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B499" w14:textId="7C490DB8" w:rsidR="00396655" w:rsidRDefault="00396655" w:rsidP="00C00BD4">
      <w:bookmarkStart w:id="0" w:name="_Hlk82529123"/>
      <w:bookmarkEnd w:id="0"/>
      <w:r>
        <w:rPr>
          <w:noProof/>
        </w:rPr>
        <w:drawing>
          <wp:inline distT="0" distB="0" distL="0" distR="0" wp14:anchorId="19A04C93" wp14:editId="78120C16">
            <wp:extent cx="3092348" cy="1419225"/>
            <wp:effectExtent l="0" t="0" r="0" b="0"/>
            <wp:docPr id="2" name="Picture 2" descr="Bureau of the Fiscal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reau of the Fiscal Service Logo "/>
                    <pic:cNvPicPr/>
                  </pic:nvPicPr>
                  <pic:blipFill>
                    <a:blip r:embed="rId11">
                      <a:extLst>
                        <a:ext uri="{28A0092B-C50C-407E-A947-70E740481C1C}">
                          <a14:useLocalDpi xmlns:a14="http://schemas.microsoft.com/office/drawing/2010/main" val="0"/>
                        </a:ext>
                      </a:extLst>
                    </a:blip>
                    <a:stretch>
                      <a:fillRect/>
                    </a:stretch>
                  </pic:blipFill>
                  <pic:spPr>
                    <a:xfrm>
                      <a:off x="0" y="0"/>
                      <a:ext cx="3092348" cy="1419225"/>
                    </a:xfrm>
                    <a:prstGeom prst="rect">
                      <a:avLst/>
                    </a:prstGeom>
                  </pic:spPr>
                </pic:pic>
              </a:graphicData>
            </a:graphic>
          </wp:inline>
        </w:drawing>
      </w:r>
    </w:p>
    <w:p w14:paraId="29F768ED" w14:textId="4E95E9E4" w:rsidR="00396655" w:rsidRDefault="00396655" w:rsidP="00687F06"/>
    <w:sdt>
      <w:sdtPr>
        <w:rPr>
          <w:rFonts w:cs="Univers LT Std 55"/>
          <w:b w:val="0"/>
          <w:color w:val="000000" w:themeColor="text1"/>
          <w:sz w:val="22"/>
          <w:szCs w:val="22"/>
        </w:rPr>
        <w:id w:val="-104278467"/>
        <w:docPartObj>
          <w:docPartGallery w:val="Cover Pages"/>
          <w:docPartUnique/>
        </w:docPartObj>
      </w:sdtPr>
      <w:sdtContent>
        <w:p w14:paraId="10300F43" w14:textId="55E1D8F7" w:rsidR="00A07487" w:rsidRDefault="000C33AA" w:rsidP="00687F06">
          <w:pPr>
            <w:pStyle w:val="Heading1"/>
          </w:pPr>
          <w:fldSimple w:instr=" TITLE   \* MERGEFORMAT ">
            <w:r>
              <w:t xml:space="preserve">Chapter </w:t>
            </w:r>
            <w:r w:rsidR="00246DC1">
              <w:t>7</w:t>
            </w:r>
            <w:r>
              <w:t>. Troubleshooting</w:t>
            </w:r>
          </w:fldSimple>
        </w:p>
        <w:p w14:paraId="0CFDBE9E" w14:textId="6F575973" w:rsidR="00687F06" w:rsidRDefault="00687F06" w:rsidP="00687F06">
          <w:pPr>
            <w:pStyle w:val="TitleSubHeader"/>
            <w:tabs>
              <w:tab w:val="left" w:pos="5297"/>
            </w:tabs>
          </w:pPr>
          <w:r>
            <w:t>O</w:t>
          </w:r>
          <w:r w:rsidRPr="00687F06">
            <w:t>TCnet Participant User Guide</w:t>
          </w:r>
        </w:p>
        <w:p w14:paraId="437D2108" w14:textId="4D0ACA95" w:rsidR="00526790" w:rsidRPr="00396655" w:rsidRDefault="00DA13FD" w:rsidP="00396655">
          <w:r w:rsidRPr="00396655">
            <w:rPr>
              <w:noProof/>
            </w:rPr>
            <mc:AlternateContent>
              <mc:Choice Requires="wps">
                <w:drawing>
                  <wp:anchor distT="0" distB="0" distL="114300" distR="114300" simplePos="0" relativeHeight="251658240" behindDoc="0" locked="0" layoutInCell="1" allowOverlap="1" wp14:anchorId="592C6D69" wp14:editId="76F0897C">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44C6C" w14:textId="2CD19D07" w:rsidR="00C97A39" w:rsidRPr="00DA13FD" w:rsidRDefault="00C97A39"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C97A39" w:rsidRPr="00DA13FD" w:rsidRDefault="00C97A39" w:rsidP="00DA13FD">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6D69" id="Rectangle 19" o:spid="_x0000_s1026" alt="&quot;&quot;" style="position:absolute;margin-left:-73.95pt;margin-top:645.65pt;width:609.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51644C6C" w14:textId="2CD19D07" w:rsidR="00C97A39" w:rsidRPr="00DA13FD" w:rsidRDefault="00C97A39"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C97A39" w:rsidRPr="00DA13FD" w:rsidRDefault="00C97A39" w:rsidP="00DA13FD">
                          <w:pPr>
                            <w:rPr>
                              <w:color w:val="FFFFFF" w:themeColor="background1"/>
                              <w14:textOutline w14:w="9525" w14:cap="rnd" w14:cmpd="sng" w14:algn="ctr">
                                <w14:noFill/>
                                <w14:prstDash w14:val="solid"/>
                                <w14:bevel/>
                              </w14:textOutline>
                            </w:rPr>
                          </w:pPr>
                        </w:p>
                      </w:txbxContent>
                    </v:textbox>
                  </v:rect>
                </w:pict>
              </mc:Fallback>
            </mc:AlternateContent>
          </w:r>
        </w:p>
      </w:sdtContent>
    </w:sdt>
    <w:p w14:paraId="7EC08583" w14:textId="77777777" w:rsidR="00155301" w:rsidRDefault="00155301" w:rsidP="003A6BF0">
      <w:pPr>
        <w:autoSpaceDE/>
        <w:autoSpaceDN/>
        <w:adjustRightInd/>
        <w:rPr>
          <w:b/>
          <w:bCs/>
        </w:rPr>
        <w:sectPr w:rsidR="00155301" w:rsidSect="002116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0" w:gutter="0"/>
          <w:cols w:space="720"/>
          <w:titlePg/>
          <w:docGrid w:linePitch="360"/>
        </w:sectPr>
      </w:pPr>
    </w:p>
    <w:p w14:paraId="583B4C33" w14:textId="38717E35" w:rsidR="00E65F58" w:rsidRPr="005779E2" w:rsidRDefault="00E65F58" w:rsidP="00E65F58">
      <w:pPr>
        <w:pStyle w:val="TOCHeading"/>
        <w:rPr>
          <w:rFonts w:eastAsiaTheme="minorHAnsi" w:cs="Univers LT Std 55"/>
          <w:sz w:val="22"/>
          <w:szCs w:val="22"/>
        </w:rPr>
      </w:pPr>
      <w:r>
        <w:lastRenderedPageBreak/>
        <w:t>Table of Contents</w:t>
      </w:r>
    </w:p>
    <w:p w14:paraId="7B2C92C4" w14:textId="197EA5B0" w:rsidR="0098499B" w:rsidRDefault="00A264FC">
      <w:pPr>
        <w:pStyle w:val="TOC1"/>
        <w:rPr>
          <w:rFonts w:eastAsiaTheme="minorEastAsia" w:cstheme="minorBidi"/>
          <w:b w:val="0"/>
          <w:bCs w:val="0"/>
          <w:iCs w:val="0"/>
          <w:noProof/>
          <w:color w:val="auto"/>
          <w:kern w:val="2"/>
          <w14:ligatures w14:val="standardContextual"/>
        </w:rPr>
      </w:pPr>
      <w:r>
        <w:fldChar w:fldCharType="begin"/>
      </w:r>
      <w:r>
        <w:instrText xml:space="preserve"> TOC \h \z \t "Heading 2,1,Heading 3,2,H4 Printable Job Aid,4" </w:instrText>
      </w:r>
      <w:r>
        <w:fldChar w:fldCharType="separate"/>
      </w:r>
      <w:hyperlink w:anchor="_Toc212640690" w:history="1">
        <w:r w:rsidR="0098499B" w:rsidRPr="00BC3CC9">
          <w:rPr>
            <w:rStyle w:val="Hyperlink"/>
            <w:noProof/>
          </w:rPr>
          <w:t>Overview, Topics, and Audience</w:t>
        </w:r>
        <w:r w:rsidR="0098499B">
          <w:rPr>
            <w:noProof/>
            <w:webHidden/>
          </w:rPr>
          <w:tab/>
        </w:r>
        <w:r w:rsidR="0098499B">
          <w:rPr>
            <w:noProof/>
            <w:webHidden/>
          </w:rPr>
          <w:fldChar w:fldCharType="begin"/>
        </w:r>
        <w:r w:rsidR="0098499B">
          <w:rPr>
            <w:noProof/>
            <w:webHidden/>
          </w:rPr>
          <w:instrText xml:space="preserve"> PAGEREF _Toc212640690 \h </w:instrText>
        </w:r>
        <w:r w:rsidR="0098499B">
          <w:rPr>
            <w:noProof/>
            <w:webHidden/>
          </w:rPr>
        </w:r>
        <w:r w:rsidR="0098499B">
          <w:rPr>
            <w:noProof/>
            <w:webHidden/>
          </w:rPr>
          <w:fldChar w:fldCharType="separate"/>
        </w:r>
        <w:r w:rsidR="0098499B">
          <w:rPr>
            <w:noProof/>
            <w:webHidden/>
          </w:rPr>
          <w:t>1</w:t>
        </w:r>
        <w:r w:rsidR="0098499B">
          <w:rPr>
            <w:noProof/>
            <w:webHidden/>
          </w:rPr>
          <w:fldChar w:fldCharType="end"/>
        </w:r>
      </w:hyperlink>
    </w:p>
    <w:p w14:paraId="78076EDF" w14:textId="03C5B815" w:rsidR="0098499B" w:rsidRDefault="0098499B">
      <w:pPr>
        <w:pStyle w:val="TOC2"/>
        <w:rPr>
          <w:rFonts w:eastAsiaTheme="minorEastAsia" w:cstheme="minorBidi"/>
          <w:kern w:val="2"/>
          <w:sz w:val="24"/>
          <w:szCs w:val="24"/>
          <w14:ligatures w14:val="standardContextual"/>
        </w:rPr>
      </w:pPr>
      <w:hyperlink w:anchor="_Toc212640691" w:history="1">
        <w:r w:rsidRPr="00BC3CC9">
          <w:rPr>
            <w:rStyle w:val="Hyperlink"/>
          </w:rPr>
          <w:t>Overview</w:t>
        </w:r>
        <w:r>
          <w:rPr>
            <w:webHidden/>
          </w:rPr>
          <w:tab/>
        </w:r>
        <w:r>
          <w:rPr>
            <w:webHidden/>
          </w:rPr>
          <w:fldChar w:fldCharType="begin"/>
        </w:r>
        <w:r>
          <w:rPr>
            <w:webHidden/>
          </w:rPr>
          <w:instrText xml:space="preserve"> PAGEREF _Toc212640691 \h </w:instrText>
        </w:r>
        <w:r>
          <w:rPr>
            <w:webHidden/>
          </w:rPr>
        </w:r>
        <w:r>
          <w:rPr>
            <w:webHidden/>
          </w:rPr>
          <w:fldChar w:fldCharType="separate"/>
        </w:r>
        <w:r>
          <w:rPr>
            <w:webHidden/>
          </w:rPr>
          <w:t>1</w:t>
        </w:r>
        <w:r>
          <w:rPr>
            <w:webHidden/>
          </w:rPr>
          <w:fldChar w:fldCharType="end"/>
        </w:r>
      </w:hyperlink>
    </w:p>
    <w:p w14:paraId="50356303" w14:textId="3A5716DF" w:rsidR="0098499B" w:rsidRDefault="0098499B">
      <w:pPr>
        <w:pStyle w:val="TOC2"/>
        <w:rPr>
          <w:rFonts w:eastAsiaTheme="minorEastAsia" w:cstheme="minorBidi"/>
          <w:kern w:val="2"/>
          <w:sz w:val="24"/>
          <w:szCs w:val="24"/>
          <w14:ligatures w14:val="standardContextual"/>
        </w:rPr>
      </w:pPr>
      <w:hyperlink w:anchor="_Toc212640692" w:history="1">
        <w:r w:rsidRPr="00BC3CC9">
          <w:rPr>
            <w:rStyle w:val="Hyperlink"/>
          </w:rPr>
          <w:t>Topics</w:t>
        </w:r>
        <w:r>
          <w:rPr>
            <w:webHidden/>
          </w:rPr>
          <w:tab/>
        </w:r>
        <w:r>
          <w:rPr>
            <w:webHidden/>
          </w:rPr>
          <w:fldChar w:fldCharType="begin"/>
        </w:r>
        <w:r>
          <w:rPr>
            <w:webHidden/>
          </w:rPr>
          <w:instrText xml:space="preserve"> PAGEREF _Toc212640692 \h </w:instrText>
        </w:r>
        <w:r>
          <w:rPr>
            <w:webHidden/>
          </w:rPr>
        </w:r>
        <w:r>
          <w:rPr>
            <w:webHidden/>
          </w:rPr>
          <w:fldChar w:fldCharType="separate"/>
        </w:r>
        <w:r>
          <w:rPr>
            <w:webHidden/>
          </w:rPr>
          <w:t>1</w:t>
        </w:r>
        <w:r>
          <w:rPr>
            <w:webHidden/>
          </w:rPr>
          <w:fldChar w:fldCharType="end"/>
        </w:r>
      </w:hyperlink>
    </w:p>
    <w:p w14:paraId="2B2449A0" w14:textId="33BD6B30" w:rsidR="0098499B" w:rsidRDefault="0098499B">
      <w:pPr>
        <w:pStyle w:val="TOC2"/>
        <w:rPr>
          <w:rFonts w:eastAsiaTheme="minorEastAsia" w:cstheme="minorBidi"/>
          <w:kern w:val="2"/>
          <w:sz w:val="24"/>
          <w:szCs w:val="24"/>
          <w14:ligatures w14:val="standardContextual"/>
        </w:rPr>
      </w:pPr>
      <w:hyperlink w:anchor="_Toc212640693" w:history="1">
        <w:r w:rsidRPr="00BC3CC9">
          <w:rPr>
            <w:rStyle w:val="Hyperlink"/>
          </w:rPr>
          <w:t>Audience</w:t>
        </w:r>
        <w:r>
          <w:rPr>
            <w:webHidden/>
          </w:rPr>
          <w:tab/>
        </w:r>
        <w:r>
          <w:rPr>
            <w:webHidden/>
          </w:rPr>
          <w:fldChar w:fldCharType="begin"/>
        </w:r>
        <w:r>
          <w:rPr>
            <w:webHidden/>
          </w:rPr>
          <w:instrText xml:space="preserve"> PAGEREF _Toc212640693 \h </w:instrText>
        </w:r>
        <w:r>
          <w:rPr>
            <w:webHidden/>
          </w:rPr>
        </w:r>
        <w:r>
          <w:rPr>
            <w:webHidden/>
          </w:rPr>
          <w:fldChar w:fldCharType="separate"/>
        </w:r>
        <w:r>
          <w:rPr>
            <w:webHidden/>
          </w:rPr>
          <w:t>1</w:t>
        </w:r>
        <w:r>
          <w:rPr>
            <w:webHidden/>
          </w:rPr>
          <w:fldChar w:fldCharType="end"/>
        </w:r>
      </w:hyperlink>
    </w:p>
    <w:p w14:paraId="2A29494E" w14:textId="387D85A3" w:rsidR="0098499B" w:rsidRDefault="0098499B">
      <w:pPr>
        <w:pStyle w:val="TOC1"/>
        <w:rPr>
          <w:rFonts w:eastAsiaTheme="minorEastAsia" w:cstheme="minorBidi"/>
          <w:b w:val="0"/>
          <w:bCs w:val="0"/>
          <w:iCs w:val="0"/>
          <w:noProof/>
          <w:color w:val="auto"/>
          <w:kern w:val="2"/>
          <w14:ligatures w14:val="standardContextual"/>
        </w:rPr>
      </w:pPr>
      <w:hyperlink w:anchor="_Toc212640694" w:history="1">
        <w:r w:rsidRPr="00BC3CC9">
          <w:rPr>
            <w:rStyle w:val="Hyperlink"/>
            <w:noProof/>
          </w:rPr>
          <w:t>Topic 1 Troubleshooting Overview</w:t>
        </w:r>
        <w:r>
          <w:rPr>
            <w:noProof/>
            <w:webHidden/>
          </w:rPr>
          <w:tab/>
        </w:r>
        <w:r>
          <w:rPr>
            <w:noProof/>
            <w:webHidden/>
          </w:rPr>
          <w:fldChar w:fldCharType="begin"/>
        </w:r>
        <w:r>
          <w:rPr>
            <w:noProof/>
            <w:webHidden/>
          </w:rPr>
          <w:instrText xml:space="preserve"> PAGEREF _Toc212640694 \h </w:instrText>
        </w:r>
        <w:r>
          <w:rPr>
            <w:noProof/>
            <w:webHidden/>
          </w:rPr>
        </w:r>
        <w:r>
          <w:rPr>
            <w:noProof/>
            <w:webHidden/>
          </w:rPr>
          <w:fldChar w:fldCharType="separate"/>
        </w:r>
        <w:r>
          <w:rPr>
            <w:noProof/>
            <w:webHidden/>
          </w:rPr>
          <w:t>2</w:t>
        </w:r>
        <w:r>
          <w:rPr>
            <w:noProof/>
            <w:webHidden/>
          </w:rPr>
          <w:fldChar w:fldCharType="end"/>
        </w:r>
      </w:hyperlink>
    </w:p>
    <w:p w14:paraId="0CEE086F" w14:textId="61B054FA" w:rsidR="0098499B" w:rsidRDefault="0098499B">
      <w:pPr>
        <w:pStyle w:val="TOC1"/>
        <w:rPr>
          <w:rFonts w:eastAsiaTheme="minorEastAsia" w:cstheme="minorBidi"/>
          <w:b w:val="0"/>
          <w:bCs w:val="0"/>
          <w:iCs w:val="0"/>
          <w:noProof/>
          <w:color w:val="auto"/>
          <w:kern w:val="2"/>
          <w14:ligatures w14:val="standardContextual"/>
        </w:rPr>
      </w:pPr>
      <w:hyperlink w:anchor="_Toc212640695" w:history="1">
        <w:r w:rsidRPr="00BC3CC9">
          <w:rPr>
            <w:rStyle w:val="Hyperlink"/>
            <w:noProof/>
          </w:rPr>
          <w:t>Topic 2 Challenges with Closing/Approving a Batch</w:t>
        </w:r>
        <w:r>
          <w:rPr>
            <w:noProof/>
            <w:webHidden/>
          </w:rPr>
          <w:tab/>
        </w:r>
        <w:r>
          <w:rPr>
            <w:noProof/>
            <w:webHidden/>
          </w:rPr>
          <w:fldChar w:fldCharType="begin"/>
        </w:r>
        <w:r>
          <w:rPr>
            <w:noProof/>
            <w:webHidden/>
          </w:rPr>
          <w:instrText xml:space="preserve"> PAGEREF _Toc212640695 \h </w:instrText>
        </w:r>
        <w:r>
          <w:rPr>
            <w:noProof/>
            <w:webHidden/>
          </w:rPr>
        </w:r>
        <w:r>
          <w:rPr>
            <w:noProof/>
            <w:webHidden/>
          </w:rPr>
          <w:fldChar w:fldCharType="separate"/>
        </w:r>
        <w:r>
          <w:rPr>
            <w:noProof/>
            <w:webHidden/>
          </w:rPr>
          <w:t>3</w:t>
        </w:r>
        <w:r>
          <w:rPr>
            <w:noProof/>
            <w:webHidden/>
          </w:rPr>
          <w:fldChar w:fldCharType="end"/>
        </w:r>
      </w:hyperlink>
    </w:p>
    <w:p w14:paraId="22C64EA9" w14:textId="230D7913" w:rsidR="0098499B" w:rsidRDefault="0098499B">
      <w:pPr>
        <w:pStyle w:val="TOC1"/>
        <w:rPr>
          <w:rFonts w:eastAsiaTheme="minorEastAsia" w:cstheme="minorBidi"/>
          <w:b w:val="0"/>
          <w:bCs w:val="0"/>
          <w:iCs w:val="0"/>
          <w:noProof/>
          <w:color w:val="auto"/>
          <w:kern w:val="2"/>
          <w14:ligatures w14:val="standardContextual"/>
        </w:rPr>
      </w:pPr>
      <w:hyperlink w:anchor="_Toc212640696" w:history="1">
        <w:r w:rsidRPr="00BC3CC9">
          <w:rPr>
            <w:rStyle w:val="Hyperlink"/>
            <w:noProof/>
          </w:rPr>
          <w:t>Topic 3 Troubleshooting Scanner and Printer Issues</w:t>
        </w:r>
        <w:r>
          <w:rPr>
            <w:noProof/>
            <w:webHidden/>
          </w:rPr>
          <w:tab/>
        </w:r>
        <w:r>
          <w:rPr>
            <w:noProof/>
            <w:webHidden/>
          </w:rPr>
          <w:fldChar w:fldCharType="begin"/>
        </w:r>
        <w:r>
          <w:rPr>
            <w:noProof/>
            <w:webHidden/>
          </w:rPr>
          <w:instrText xml:space="preserve"> PAGEREF _Toc212640696 \h </w:instrText>
        </w:r>
        <w:r>
          <w:rPr>
            <w:noProof/>
            <w:webHidden/>
          </w:rPr>
        </w:r>
        <w:r>
          <w:rPr>
            <w:noProof/>
            <w:webHidden/>
          </w:rPr>
          <w:fldChar w:fldCharType="separate"/>
        </w:r>
        <w:r>
          <w:rPr>
            <w:noProof/>
            <w:webHidden/>
          </w:rPr>
          <w:t>4</w:t>
        </w:r>
        <w:r>
          <w:rPr>
            <w:noProof/>
            <w:webHidden/>
          </w:rPr>
          <w:fldChar w:fldCharType="end"/>
        </w:r>
      </w:hyperlink>
    </w:p>
    <w:p w14:paraId="2CC4760C" w14:textId="6C6CC27D" w:rsidR="0098499B" w:rsidRDefault="0098499B">
      <w:pPr>
        <w:pStyle w:val="TOC2"/>
        <w:rPr>
          <w:rFonts w:eastAsiaTheme="minorEastAsia" w:cstheme="minorBidi"/>
          <w:kern w:val="2"/>
          <w:sz w:val="24"/>
          <w:szCs w:val="24"/>
          <w14:ligatures w14:val="standardContextual"/>
        </w:rPr>
      </w:pPr>
      <w:hyperlink w:anchor="_Toc212640697" w:history="1">
        <w:r w:rsidRPr="00BC3CC9">
          <w:rPr>
            <w:rStyle w:val="Hyperlink"/>
          </w:rPr>
          <w:t>Properly Scan a Check</w:t>
        </w:r>
        <w:r>
          <w:rPr>
            <w:webHidden/>
          </w:rPr>
          <w:tab/>
        </w:r>
        <w:r>
          <w:rPr>
            <w:webHidden/>
          </w:rPr>
          <w:fldChar w:fldCharType="begin"/>
        </w:r>
        <w:r>
          <w:rPr>
            <w:webHidden/>
          </w:rPr>
          <w:instrText xml:space="preserve"> PAGEREF _Toc212640697 \h </w:instrText>
        </w:r>
        <w:r>
          <w:rPr>
            <w:webHidden/>
          </w:rPr>
        </w:r>
        <w:r>
          <w:rPr>
            <w:webHidden/>
          </w:rPr>
          <w:fldChar w:fldCharType="separate"/>
        </w:r>
        <w:r>
          <w:rPr>
            <w:webHidden/>
          </w:rPr>
          <w:t>4</w:t>
        </w:r>
        <w:r>
          <w:rPr>
            <w:webHidden/>
          </w:rPr>
          <w:fldChar w:fldCharType="end"/>
        </w:r>
      </w:hyperlink>
    </w:p>
    <w:p w14:paraId="07F17D3C" w14:textId="16176E04" w:rsidR="0098499B" w:rsidRDefault="0098499B">
      <w:pPr>
        <w:pStyle w:val="TOC2"/>
        <w:rPr>
          <w:rFonts w:eastAsiaTheme="minorEastAsia" w:cstheme="minorBidi"/>
          <w:kern w:val="2"/>
          <w:sz w:val="24"/>
          <w:szCs w:val="24"/>
          <w14:ligatures w14:val="standardContextual"/>
        </w:rPr>
      </w:pPr>
      <w:hyperlink w:anchor="_Toc212640698" w:history="1">
        <w:r w:rsidRPr="00BC3CC9">
          <w:rPr>
            <w:rStyle w:val="Hyperlink"/>
          </w:rPr>
          <w:t>Scanner Challenges</w:t>
        </w:r>
        <w:r>
          <w:rPr>
            <w:webHidden/>
          </w:rPr>
          <w:tab/>
        </w:r>
        <w:r>
          <w:rPr>
            <w:webHidden/>
          </w:rPr>
          <w:fldChar w:fldCharType="begin"/>
        </w:r>
        <w:r>
          <w:rPr>
            <w:webHidden/>
          </w:rPr>
          <w:instrText xml:space="preserve"> PAGEREF _Toc212640698 \h </w:instrText>
        </w:r>
        <w:r>
          <w:rPr>
            <w:webHidden/>
          </w:rPr>
        </w:r>
        <w:r>
          <w:rPr>
            <w:webHidden/>
          </w:rPr>
          <w:fldChar w:fldCharType="separate"/>
        </w:r>
        <w:r>
          <w:rPr>
            <w:webHidden/>
          </w:rPr>
          <w:t>4</w:t>
        </w:r>
        <w:r>
          <w:rPr>
            <w:webHidden/>
          </w:rPr>
          <w:fldChar w:fldCharType="end"/>
        </w:r>
      </w:hyperlink>
    </w:p>
    <w:p w14:paraId="565E163A" w14:textId="6E19BAB8" w:rsidR="0098499B" w:rsidRDefault="0098499B">
      <w:pPr>
        <w:pStyle w:val="TOC2"/>
        <w:rPr>
          <w:rFonts w:eastAsiaTheme="minorEastAsia" w:cstheme="minorBidi"/>
          <w:kern w:val="2"/>
          <w:sz w:val="24"/>
          <w:szCs w:val="24"/>
          <w14:ligatures w14:val="standardContextual"/>
        </w:rPr>
      </w:pPr>
      <w:hyperlink w:anchor="_Toc212640699" w:history="1">
        <w:r w:rsidRPr="00BC3CC9">
          <w:rPr>
            <w:rStyle w:val="Hyperlink"/>
          </w:rPr>
          <w:t>EC7000i Scanning Challenges</w:t>
        </w:r>
        <w:r>
          <w:rPr>
            <w:webHidden/>
          </w:rPr>
          <w:tab/>
        </w:r>
        <w:r>
          <w:rPr>
            <w:webHidden/>
          </w:rPr>
          <w:fldChar w:fldCharType="begin"/>
        </w:r>
        <w:r>
          <w:rPr>
            <w:webHidden/>
          </w:rPr>
          <w:instrText xml:space="preserve"> PAGEREF _Toc212640699 \h </w:instrText>
        </w:r>
        <w:r>
          <w:rPr>
            <w:webHidden/>
          </w:rPr>
        </w:r>
        <w:r>
          <w:rPr>
            <w:webHidden/>
          </w:rPr>
          <w:fldChar w:fldCharType="separate"/>
        </w:r>
        <w:r>
          <w:rPr>
            <w:webHidden/>
          </w:rPr>
          <w:t>5</w:t>
        </w:r>
        <w:r>
          <w:rPr>
            <w:webHidden/>
          </w:rPr>
          <w:fldChar w:fldCharType="end"/>
        </w:r>
      </w:hyperlink>
    </w:p>
    <w:p w14:paraId="72878815" w14:textId="254160E7" w:rsidR="0098499B" w:rsidRDefault="0098499B">
      <w:pPr>
        <w:pStyle w:val="TOC2"/>
        <w:rPr>
          <w:rFonts w:eastAsiaTheme="minorEastAsia" w:cstheme="minorBidi"/>
          <w:kern w:val="2"/>
          <w:sz w:val="24"/>
          <w:szCs w:val="24"/>
          <w14:ligatures w14:val="standardContextual"/>
        </w:rPr>
      </w:pPr>
      <w:hyperlink w:anchor="_Toc212640700" w:history="1">
        <w:r w:rsidRPr="00BC3CC9">
          <w:rPr>
            <w:rStyle w:val="Hyperlink"/>
          </w:rPr>
          <w:t>EC9100i Scanning Challenges</w:t>
        </w:r>
        <w:r>
          <w:rPr>
            <w:webHidden/>
          </w:rPr>
          <w:tab/>
        </w:r>
        <w:r>
          <w:rPr>
            <w:webHidden/>
          </w:rPr>
          <w:fldChar w:fldCharType="begin"/>
        </w:r>
        <w:r>
          <w:rPr>
            <w:webHidden/>
          </w:rPr>
          <w:instrText xml:space="preserve"> PAGEREF _Toc212640700 \h </w:instrText>
        </w:r>
        <w:r>
          <w:rPr>
            <w:webHidden/>
          </w:rPr>
        </w:r>
        <w:r>
          <w:rPr>
            <w:webHidden/>
          </w:rPr>
          <w:fldChar w:fldCharType="separate"/>
        </w:r>
        <w:r>
          <w:rPr>
            <w:webHidden/>
          </w:rPr>
          <w:t>6</w:t>
        </w:r>
        <w:r>
          <w:rPr>
            <w:webHidden/>
          </w:rPr>
          <w:fldChar w:fldCharType="end"/>
        </w:r>
      </w:hyperlink>
    </w:p>
    <w:p w14:paraId="547C85BD" w14:textId="75F4C1FC" w:rsidR="0098499B" w:rsidRDefault="0098499B">
      <w:pPr>
        <w:pStyle w:val="TOC2"/>
        <w:rPr>
          <w:rFonts w:eastAsiaTheme="minorEastAsia" w:cstheme="minorBidi"/>
          <w:kern w:val="2"/>
          <w:sz w:val="24"/>
          <w:szCs w:val="24"/>
          <w14:ligatures w14:val="standardContextual"/>
        </w:rPr>
      </w:pPr>
      <w:hyperlink w:anchor="_Toc212640701" w:history="1">
        <w:r w:rsidRPr="00BC3CC9">
          <w:rPr>
            <w:rStyle w:val="Hyperlink"/>
          </w:rPr>
          <w:t>Panini Scanning Challenges</w:t>
        </w:r>
        <w:r>
          <w:rPr>
            <w:webHidden/>
          </w:rPr>
          <w:tab/>
        </w:r>
        <w:r>
          <w:rPr>
            <w:webHidden/>
          </w:rPr>
          <w:fldChar w:fldCharType="begin"/>
        </w:r>
        <w:r>
          <w:rPr>
            <w:webHidden/>
          </w:rPr>
          <w:instrText xml:space="preserve"> PAGEREF _Toc212640701 \h </w:instrText>
        </w:r>
        <w:r>
          <w:rPr>
            <w:webHidden/>
          </w:rPr>
        </w:r>
        <w:r>
          <w:rPr>
            <w:webHidden/>
          </w:rPr>
          <w:fldChar w:fldCharType="separate"/>
        </w:r>
        <w:r>
          <w:rPr>
            <w:webHidden/>
          </w:rPr>
          <w:t>6</w:t>
        </w:r>
        <w:r>
          <w:rPr>
            <w:webHidden/>
          </w:rPr>
          <w:fldChar w:fldCharType="end"/>
        </w:r>
      </w:hyperlink>
    </w:p>
    <w:p w14:paraId="48238418" w14:textId="3055B170" w:rsidR="0098499B" w:rsidRDefault="0098499B">
      <w:pPr>
        <w:pStyle w:val="TOC2"/>
        <w:rPr>
          <w:rFonts w:eastAsiaTheme="minorEastAsia" w:cstheme="minorBidi"/>
          <w:kern w:val="2"/>
          <w:sz w:val="24"/>
          <w:szCs w:val="24"/>
          <w14:ligatures w14:val="standardContextual"/>
        </w:rPr>
      </w:pPr>
      <w:hyperlink w:anchor="_Toc212640702" w:history="1">
        <w:r w:rsidRPr="00BC3CC9">
          <w:rPr>
            <w:rStyle w:val="Hyperlink"/>
          </w:rPr>
          <w:t>Default Sound Signals</w:t>
        </w:r>
        <w:r>
          <w:rPr>
            <w:webHidden/>
          </w:rPr>
          <w:tab/>
        </w:r>
        <w:r>
          <w:rPr>
            <w:webHidden/>
          </w:rPr>
          <w:fldChar w:fldCharType="begin"/>
        </w:r>
        <w:r>
          <w:rPr>
            <w:webHidden/>
          </w:rPr>
          <w:instrText xml:space="preserve"> PAGEREF _Toc212640702 \h </w:instrText>
        </w:r>
        <w:r>
          <w:rPr>
            <w:webHidden/>
          </w:rPr>
        </w:r>
        <w:r>
          <w:rPr>
            <w:webHidden/>
          </w:rPr>
          <w:fldChar w:fldCharType="separate"/>
        </w:r>
        <w:r>
          <w:rPr>
            <w:webHidden/>
          </w:rPr>
          <w:t>7</w:t>
        </w:r>
        <w:r>
          <w:rPr>
            <w:webHidden/>
          </w:rPr>
          <w:fldChar w:fldCharType="end"/>
        </w:r>
      </w:hyperlink>
    </w:p>
    <w:p w14:paraId="158F5DCB" w14:textId="51B3E984" w:rsidR="0098499B" w:rsidRDefault="0098499B">
      <w:pPr>
        <w:pStyle w:val="TOC2"/>
        <w:rPr>
          <w:rFonts w:eastAsiaTheme="minorEastAsia" w:cstheme="minorBidi"/>
          <w:kern w:val="2"/>
          <w:sz w:val="24"/>
          <w:szCs w:val="24"/>
          <w14:ligatures w14:val="standardContextual"/>
        </w:rPr>
      </w:pPr>
      <w:hyperlink w:anchor="_Toc212640703" w:history="1">
        <w:r w:rsidRPr="00BC3CC9">
          <w:rPr>
            <w:rStyle w:val="Hyperlink"/>
          </w:rPr>
          <w:t>Check Processing Error</w:t>
        </w:r>
        <w:r>
          <w:rPr>
            <w:webHidden/>
          </w:rPr>
          <w:tab/>
        </w:r>
        <w:r>
          <w:rPr>
            <w:webHidden/>
          </w:rPr>
          <w:fldChar w:fldCharType="begin"/>
        </w:r>
        <w:r>
          <w:rPr>
            <w:webHidden/>
          </w:rPr>
          <w:instrText xml:space="preserve"> PAGEREF _Toc212640703 \h </w:instrText>
        </w:r>
        <w:r>
          <w:rPr>
            <w:webHidden/>
          </w:rPr>
        </w:r>
        <w:r>
          <w:rPr>
            <w:webHidden/>
          </w:rPr>
          <w:fldChar w:fldCharType="separate"/>
        </w:r>
        <w:r>
          <w:rPr>
            <w:webHidden/>
          </w:rPr>
          <w:t>7</w:t>
        </w:r>
        <w:r>
          <w:rPr>
            <w:webHidden/>
          </w:rPr>
          <w:fldChar w:fldCharType="end"/>
        </w:r>
      </w:hyperlink>
    </w:p>
    <w:p w14:paraId="380DFCC1" w14:textId="2E6E5F93" w:rsidR="0098499B" w:rsidRDefault="0098499B">
      <w:pPr>
        <w:pStyle w:val="TOC2"/>
        <w:rPr>
          <w:rFonts w:eastAsiaTheme="minorEastAsia" w:cstheme="minorBidi"/>
          <w:kern w:val="2"/>
          <w:sz w:val="24"/>
          <w:szCs w:val="24"/>
          <w14:ligatures w14:val="standardContextual"/>
        </w:rPr>
      </w:pPr>
      <w:hyperlink w:anchor="_Toc212640704" w:history="1">
        <w:r w:rsidRPr="00BC3CC9">
          <w:rPr>
            <w:rStyle w:val="Hyperlink"/>
          </w:rPr>
          <w:t>Keypad/Scanner Challenges</w:t>
        </w:r>
        <w:r>
          <w:rPr>
            <w:webHidden/>
          </w:rPr>
          <w:tab/>
        </w:r>
        <w:r>
          <w:rPr>
            <w:webHidden/>
          </w:rPr>
          <w:fldChar w:fldCharType="begin"/>
        </w:r>
        <w:r>
          <w:rPr>
            <w:webHidden/>
          </w:rPr>
          <w:instrText xml:space="preserve"> PAGEREF _Toc212640704 \h </w:instrText>
        </w:r>
        <w:r>
          <w:rPr>
            <w:webHidden/>
          </w:rPr>
        </w:r>
        <w:r>
          <w:rPr>
            <w:webHidden/>
          </w:rPr>
          <w:fldChar w:fldCharType="separate"/>
        </w:r>
        <w:r>
          <w:rPr>
            <w:webHidden/>
          </w:rPr>
          <w:t>8</w:t>
        </w:r>
        <w:r>
          <w:rPr>
            <w:webHidden/>
          </w:rPr>
          <w:fldChar w:fldCharType="end"/>
        </w:r>
      </w:hyperlink>
    </w:p>
    <w:p w14:paraId="0BA640F2" w14:textId="40E77180" w:rsidR="0098499B" w:rsidRDefault="0098499B">
      <w:pPr>
        <w:pStyle w:val="TOC2"/>
        <w:rPr>
          <w:rFonts w:eastAsiaTheme="minorEastAsia" w:cstheme="minorBidi"/>
          <w:kern w:val="2"/>
          <w:sz w:val="24"/>
          <w:szCs w:val="24"/>
          <w14:ligatures w14:val="standardContextual"/>
        </w:rPr>
      </w:pPr>
      <w:hyperlink w:anchor="_Toc212640705" w:history="1">
        <w:r w:rsidRPr="00BC3CC9">
          <w:rPr>
            <w:rStyle w:val="Hyperlink"/>
          </w:rPr>
          <w:t>Printer Challenges</w:t>
        </w:r>
        <w:r>
          <w:rPr>
            <w:webHidden/>
          </w:rPr>
          <w:tab/>
        </w:r>
        <w:r>
          <w:rPr>
            <w:webHidden/>
          </w:rPr>
          <w:fldChar w:fldCharType="begin"/>
        </w:r>
        <w:r>
          <w:rPr>
            <w:webHidden/>
          </w:rPr>
          <w:instrText xml:space="preserve"> PAGEREF _Toc212640705 \h </w:instrText>
        </w:r>
        <w:r>
          <w:rPr>
            <w:webHidden/>
          </w:rPr>
        </w:r>
        <w:r>
          <w:rPr>
            <w:webHidden/>
          </w:rPr>
          <w:fldChar w:fldCharType="separate"/>
        </w:r>
        <w:r>
          <w:rPr>
            <w:webHidden/>
          </w:rPr>
          <w:t>8</w:t>
        </w:r>
        <w:r>
          <w:rPr>
            <w:webHidden/>
          </w:rPr>
          <w:fldChar w:fldCharType="end"/>
        </w:r>
      </w:hyperlink>
    </w:p>
    <w:p w14:paraId="04164CAC" w14:textId="6E3CE1AC" w:rsidR="0098499B" w:rsidRDefault="0098499B">
      <w:pPr>
        <w:pStyle w:val="TOC1"/>
        <w:rPr>
          <w:rFonts w:eastAsiaTheme="minorEastAsia" w:cstheme="minorBidi"/>
          <w:b w:val="0"/>
          <w:bCs w:val="0"/>
          <w:iCs w:val="0"/>
          <w:noProof/>
          <w:color w:val="auto"/>
          <w:kern w:val="2"/>
          <w14:ligatures w14:val="standardContextual"/>
        </w:rPr>
      </w:pPr>
      <w:hyperlink w:anchor="_Toc212640706" w:history="1">
        <w:r w:rsidRPr="00BC3CC9">
          <w:rPr>
            <w:rStyle w:val="Hyperlink"/>
            <w:noProof/>
          </w:rPr>
          <w:t>Topic 4 Troubleshooting Check Processing Error Messages</w:t>
        </w:r>
        <w:r>
          <w:rPr>
            <w:noProof/>
            <w:webHidden/>
          </w:rPr>
          <w:tab/>
        </w:r>
        <w:r>
          <w:rPr>
            <w:noProof/>
            <w:webHidden/>
          </w:rPr>
          <w:fldChar w:fldCharType="begin"/>
        </w:r>
        <w:r>
          <w:rPr>
            <w:noProof/>
            <w:webHidden/>
          </w:rPr>
          <w:instrText xml:space="preserve"> PAGEREF _Toc212640706 \h </w:instrText>
        </w:r>
        <w:r>
          <w:rPr>
            <w:noProof/>
            <w:webHidden/>
          </w:rPr>
        </w:r>
        <w:r>
          <w:rPr>
            <w:noProof/>
            <w:webHidden/>
          </w:rPr>
          <w:fldChar w:fldCharType="separate"/>
        </w:r>
        <w:r>
          <w:rPr>
            <w:noProof/>
            <w:webHidden/>
          </w:rPr>
          <w:t>9</w:t>
        </w:r>
        <w:r>
          <w:rPr>
            <w:noProof/>
            <w:webHidden/>
          </w:rPr>
          <w:fldChar w:fldCharType="end"/>
        </w:r>
      </w:hyperlink>
    </w:p>
    <w:p w14:paraId="66882445" w14:textId="00350F82" w:rsidR="0098499B" w:rsidRDefault="0098499B">
      <w:pPr>
        <w:pStyle w:val="TOC1"/>
        <w:rPr>
          <w:rFonts w:eastAsiaTheme="minorEastAsia" w:cstheme="minorBidi"/>
          <w:b w:val="0"/>
          <w:bCs w:val="0"/>
          <w:iCs w:val="0"/>
          <w:noProof/>
          <w:color w:val="auto"/>
          <w:kern w:val="2"/>
          <w14:ligatures w14:val="standardContextual"/>
        </w:rPr>
      </w:pPr>
      <w:hyperlink w:anchor="_Toc212640707" w:history="1">
        <w:r w:rsidRPr="00BC3CC9">
          <w:rPr>
            <w:rStyle w:val="Hyperlink"/>
            <w:noProof/>
          </w:rPr>
          <w:t>Topic 5 Challenges with Accessing OTCnet</w:t>
        </w:r>
        <w:r>
          <w:rPr>
            <w:noProof/>
            <w:webHidden/>
          </w:rPr>
          <w:tab/>
        </w:r>
        <w:r>
          <w:rPr>
            <w:noProof/>
            <w:webHidden/>
          </w:rPr>
          <w:fldChar w:fldCharType="begin"/>
        </w:r>
        <w:r>
          <w:rPr>
            <w:noProof/>
            <w:webHidden/>
          </w:rPr>
          <w:instrText xml:space="preserve"> PAGEREF _Toc212640707 \h </w:instrText>
        </w:r>
        <w:r>
          <w:rPr>
            <w:noProof/>
            <w:webHidden/>
          </w:rPr>
        </w:r>
        <w:r>
          <w:rPr>
            <w:noProof/>
            <w:webHidden/>
          </w:rPr>
          <w:fldChar w:fldCharType="separate"/>
        </w:r>
        <w:r>
          <w:rPr>
            <w:noProof/>
            <w:webHidden/>
          </w:rPr>
          <w:t>11</w:t>
        </w:r>
        <w:r>
          <w:rPr>
            <w:noProof/>
            <w:webHidden/>
          </w:rPr>
          <w:fldChar w:fldCharType="end"/>
        </w:r>
      </w:hyperlink>
    </w:p>
    <w:p w14:paraId="0FE45757" w14:textId="594993CB" w:rsidR="0098499B" w:rsidRDefault="0098499B">
      <w:pPr>
        <w:pStyle w:val="TOC1"/>
        <w:rPr>
          <w:rFonts w:eastAsiaTheme="minorEastAsia" w:cstheme="minorBidi"/>
          <w:b w:val="0"/>
          <w:bCs w:val="0"/>
          <w:iCs w:val="0"/>
          <w:noProof/>
          <w:color w:val="auto"/>
          <w:kern w:val="2"/>
          <w14:ligatures w14:val="standardContextual"/>
        </w:rPr>
      </w:pPr>
      <w:hyperlink w:anchor="_Toc212640708" w:history="1">
        <w:r w:rsidRPr="00BC3CC9">
          <w:rPr>
            <w:rStyle w:val="Hyperlink"/>
            <w:noProof/>
          </w:rPr>
          <w:t>Topic 6 Adjusting an Incorrect Entry</w:t>
        </w:r>
        <w:r>
          <w:rPr>
            <w:noProof/>
            <w:webHidden/>
          </w:rPr>
          <w:tab/>
        </w:r>
        <w:r>
          <w:rPr>
            <w:noProof/>
            <w:webHidden/>
          </w:rPr>
          <w:fldChar w:fldCharType="begin"/>
        </w:r>
        <w:r>
          <w:rPr>
            <w:noProof/>
            <w:webHidden/>
          </w:rPr>
          <w:instrText xml:space="preserve"> PAGEREF _Toc212640708 \h </w:instrText>
        </w:r>
        <w:r>
          <w:rPr>
            <w:noProof/>
            <w:webHidden/>
          </w:rPr>
        </w:r>
        <w:r>
          <w:rPr>
            <w:noProof/>
            <w:webHidden/>
          </w:rPr>
          <w:fldChar w:fldCharType="separate"/>
        </w:r>
        <w:r>
          <w:rPr>
            <w:noProof/>
            <w:webHidden/>
          </w:rPr>
          <w:t>12</w:t>
        </w:r>
        <w:r>
          <w:rPr>
            <w:noProof/>
            <w:webHidden/>
          </w:rPr>
          <w:fldChar w:fldCharType="end"/>
        </w:r>
      </w:hyperlink>
    </w:p>
    <w:p w14:paraId="45F76A24" w14:textId="1179745D" w:rsidR="0098499B" w:rsidRDefault="0098499B">
      <w:pPr>
        <w:pStyle w:val="TOC1"/>
        <w:rPr>
          <w:rFonts w:eastAsiaTheme="minorEastAsia" w:cstheme="minorBidi"/>
          <w:b w:val="0"/>
          <w:bCs w:val="0"/>
          <w:iCs w:val="0"/>
          <w:noProof/>
          <w:color w:val="auto"/>
          <w:kern w:val="2"/>
          <w14:ligatures w14:val="standardContextual"/>
        </w:rPr>
      </w:pPr>
      <w:hyperlink w:anchor="_Toc212640709" w:history="1">
        <w:r w:rsidRPr="00BC3CC9">
          <w:rPr>
            <w:rStyle w:val="Hyperlink"/>
            <w:noProof/>
          </w:rPr>
          <w:t>Topic 7 Refilling the Electronically Processed Hand Stamp</w:t>
        </w:r>
        <w:r>
          <w:rPr>
            <w:noProof/>
            <w:webHidden/>
          </w:rPr>
          <w:tab/>
        </w:r>
        <w:r>
          <w:rPr>
            <w:noProof/>
            <w:webHidden/>
          </w:rPr>
          <w:fldChar w:fldCharType="begin"/>
        </w:r>
        <w:r>
          <w:rPr>
            <w:noProof/>
            <w:webHidden/>
          </w:rPr>
          <w:instrText xml:space="preserve"> PAGEREF _Toc212640709 \h </w:instrText>
        </w:r>
        <w:r>
          <w:rPr>
            <w:noProof/>
            <w:webHidden/>
          </w:rPr>
        </w:r>
        <w:r>
          <w:rPr>
            <w:noProof/>
            <w:webHidden/>
          </w:rPr>
          <w:fldChar w:fldCharType="separate"/>
        </w:r>
        <w:r>
          <w:rPr>
            <w:noProof/>
            <w:webHidden/>
          </w:rPr>
          <w:t>13</w:t>
        </w:r>
        <w:r>
          <w:rPr>
            <w:noProof/>
            <w:webHidden/>
          </w:rPr>
          <w:fldChar w:fldCharType="end"/>
        </w:r>
      </w:hyperlink>
    </w:p>
    <w:p w14:paraId="3FAFB022" w14:textId="2290F9F2" w:rsidR="0098499B" w:rsidRDefault="0098499B">
      <w:pPr>
        <w:pStyle w:val="TOC1"/>
        <w:rPr>
          <w:rFonts w:eastAsiaTheme="minorEastAsia" w:cstheme="minorBidi"/>
          <w:b w:val="0"/>
          <w:bCs w:val="0"/>
          <w:iCs w:val="0"/>
          <w:noProof/>
          <w:color w:val="auto"/>
          <w:kern w:val="2"/>
          <w14:ligatures w14:val="standardContextual"/>
        </w:rPr>
      </w:pPr>
      <w:hyperlink w:anchor="_Toc212640710" w:history="1">
        <w:r w:rsidRPr="00BC3CC9">
          <w:rPr>
            <w:rStyle w:val="Hyperlink"/>
            <w:noProof/>
          </w:rPr>
          <w:t>Summary</w:t>
        </w:r>
        <w:r>
          <w:rPr>
            <w:noProof/>
            <w:webHidden/>
          </w:rPr>
          <w:tab/>
        </w:r>
        <w:r>
          <w:rPr>
            <w:noProof/>
            <w:webHidden/>
          </w:rPr>
          <w:fldChar w:fldCharType="begin"/>
        </w:r>
        <w:r>
          <w:rPr>
            <w:noProof/>
            <w:webHidden/>
          </w:rPr>
          <w:instrText xml:space="preserve"> PAGEREF _Toc212640710 \h </w:instrText>
        </w:r>
        <w:r>
          <w:rPr>
            <w:noProof/>
            <w:webHidden/>
          </w:rPr>
        </w:r>
        <w:r>
          <w:rPr>
            <w:noProof/>
            <w:webHidden/>
          </w:rPr>
          <w:fldChar w:fldCharType="separate"/>
        </w:r>
        <w:r>
          <w:rPr>
            <w:noProof/>
            <w:webHidden/>
          </w:rPr>
          <w:t>15</w:t>
        </w:r>
        <w:r>
          <w:rPr>
            <w:noProof/>
            <w:webHidden/>
          </w:rPr>
          <w:fldChar w:fldCharType="end"/>
        </w:r>
      </w:hyperlink>
    </w:p>
    <w:p w14:paraId="5A97ADB1" w14:textId="5204E603" w:rsidR="00E65F58" w:rsidRPr="005779E2" w:rsidRDefault="00A264FC" w:rsidP="00667238">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rsidR="00667238">
        <w:t xml:space="preserve">List of </w:t>
      </w:r>
      <w:r w:rsidR="00E65F58">
        <w:t>Figures</w:t>
      </w:r>
    </w:p>
    <w:p w14:paraId="34CDDD12" w14:textId="29F54821" w:rsidR="0098499B"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Pr>
          <w:color w:val="000000" w:themeColor="text1"/>
        </w:rPr>
        <w:fldChar w:fldCharType="begin"/>
      </w:r>
      <w:r>
        <w:instrText xml:space="preserve"> TOC \h \z \c "Figure" </w:instrText>
      </w:r>
      <w:r>
        <w:rPr>
          <w:color w:val="000000" w:themeColor="text1"/>
        </w:rPr>
        <w:fldChar w:fldCharType="separate"/>
      </w:r>
      <w:hyperlink w:anchor="_Toc212640711" w:history="1">
        <w:r w:rsidR="0098499B" w:rsidRPr="001D433E">
          <w:rPr>
            <w:rStyle w:val="Hyperlink"/>
            <w:noProof/>
          </w:rPr>
          <w:t>Figure 1: Properly Scanning a Check</w:t>
        </w:r>
        <w:r w:rsidR="0098499B">
          <w:rPr>
            <w:noProof/>
            <w:webHidden/>
          </w:rPr>
          <w:tab/>
        </w:r>
        <w:r w:rsidR="0098499B">
          <w:rPr>
            <w:noProof/>
            <w:webHidden/>
          </w:rPr>
          <w:fldChar w:fldCharType="begin"/>
        </w:r>
        <w:r w:rsidR="0098499B">
          <w:rPr>
            <w:noProof/>
            <w:webHidden/>
          </w:rPr>
          <w:instrText xml:space="preserve"> PAGEREF _Toc212640711 \h </w:instrText>
        </w:r>
        <w:r w:rsidR="0098499B">
          <w:rPr>
            <w:noProof/>
            <w:webHidden/>
          </w:rPr>
        </w:r>
        <w:r w:rsidR="0098499B">
          <w:rPr>
            <w:noProof/>
            <w:webHidden/>
          </w:rPr>
          <w:fldChar w:fldCharType="separate"/>
        </w:r>
        <w:r w:rsidR="0098499B">
          <w:rPr>
            <w:noProof/>
            <w:webHidden/>
          </w:rPr>
          <w:t>5</w:t>
        </w:r>
        <w:r w:rsidR="0098499B">
          <w:rPr>
            <w:noProof/>
            <w:webHidden/>
          </w:rPr>
          <w:fldChar w:fldCharType="end"/>
        </w:r>
      </w:hyperlink>
    </w:p>
    <w:p w14:paraId="58A6DC7F" w14:textId="66CC7903"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2" w:history="1">
        <w:r w:rsidRPr="001D433E">
          <w:rPr>
            <w:rStyle w:val="Hyperlink"/>
            <w:noProof/>
          </w:rPr>
          <w:t>Figure 2: Step 1: Refill Hand Stamp</w:t>
        </w:r>
        <w:r>
          <w:rPr>
            <w:noProof/>
            <w:webHidden/>
          </w:rPr>
          <w:tab/>
        </w:r>
        <w:r>
          <w:rPr>
            <w:noProof/>
            <w:webHidden/>
          </w:rPr>
          <w:fldChar w:fldCharType="begin"/>
        </w:r>
        <w:r>
          <w:rPr>
            <w:noProof/>
            <w:webHidden/>
          </w:rPr>
          <w:instrText xml:space="preserve"> PAGEREF _Toc212640712 \h </w:instrText>
        </w:r>
        <w:r>
          <w:rPr>
            <w:noProof/>
            <w:webHidden/>
          </w:rPr>
        </w:r>
        <w:r>
          <w:rPr>
            <w:noProof/>
            <w:webHidden/>
          </w:rPr>
          <w:fldChar w:fldCharType="separate"/>
        </w:r>
        <w:r>
          <w:rPr>
            <w:noProof/>
            <w:webHidden/>
          </w:rPr>
          <w:t>13</w:t>
        </w:r>
        <w:r>
          <w:rPr>
            <w:noProof/>
            <w:webHidden/>
          </w:rPr>
          <w:fldChar w:fldCharType="end"/>
        </w:r>
      </w:hyperlink>
    </w:p>
    <w:p w14:paraId="1465CFA1" w14:textId="0CDC8327"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3" w:history="1">
        <w:r w:rsidRPr="001D433E">
          <w:rPr>
            <w:rStyle w:val="Hyperlink"/>
            <w:noProof/>
          </w:rPr>
          <w:t>Figure 3: Step 2: Refill Hand Stamp</w:t>
        </w:r>
        <w:r>
          <w:rPr>
            <w:noProof/>
            <w:webHidden/>
          </w:rPr>
          <w:tab/>
        </w:r>
        <w:r>
          <w:rPr>
            <w:noProof/>
            <w:webHidden/>
          </w:rPr>
          <w:fldChar w:fldCharType="begin"/>
        </w:r>
        <w:r>
          <w:rPr>
            <w:noProof/>
            <w:webHidden/>
          </w:rPr>
          <w:instrText xml:space="preserve"> PAGEREF _Toc212640713 \h </w:instrText>
        </w:r>
        <w:r>
          <w:rPr>
            <w:noProof/>
            <w:webHidden/>
          </w:rPr>
        </w:r>
        <w:r>
          <w:rPr>
            <w:noProof/>
            <w:webHidden/>
          </w:rPr>
          <w:fldChar w:fldCharType="separate"/>
        </w:r>
        <w:r>
          <w:rPr>
            <w:noProof/>
            <w:webHidden/>
          </w:rPr>
          <w:t>13</w:t>
        </w:r>
        <w:r>
          <w:rPr>
            <w:noProof/>
            <w:webHidden/>
          </w:rPr>
          <w:fldChar w:fldCharType="end"/>
        </w:r>
      </w:hyperlink>
    </w:p>
    <w:p w14:paraId="20DAFEA6" w14:textId="5CC9C254"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4" w:history="1">
        <w:r w:rsidRPr="001D433E">
          <w:rPr>
            <w:rStyle w:val="Hyperlink"/>
            <w:noProof/>
          </w:rPr>
          <w:t>Figure 4: Step 3: Refill Hand Stamp</w:t>
        </w:r>
        <w:r>
          <w:rPr>
            <w:noProof/>
            <w:webHidden/>
          </w:rPr>
          <w:tab/>
        </w:r>
        <w:r>
          <w:rPr>
            <w:noProof/>
            <w:webHidden/>
          </w:rPr>
          <w:fldChar w:fldCharType="begin"/>
        </w:r>
        <w:r>
          <w:rPr>
            <w:noProof/>
            <w:webHidden/>
          </w:rPr>
          <w:instrText xml:space="preserve"> PAGEREF _Toc212640714 \h </w:instrText>
        </w:r>
        <w:r>
          <w:rPr>
            <w:noProof/>
            <w:webHidden/>
          </w:rPr>
        </w:r>
        <w:r>
          <w:rPr>
            <w:noProof/>
            <w:webHidden/>
          </w:rPr>
          <w:fldChar w:fldCharType="separate"/>
        </w:r>
        <w:r>
          <w:rPr>
            <w:noProof/>
            <w:webHidden/>
          </w:rPr>
          <w:t>14</w:t>
        </w:r>
        <w:r>
          <w:rPr>
            <w:noProof/>
            <w:webHidden/>
          </w:rPr>
          <w:fldChar w:fldCharType="end"/>
        </w:r>
      </w:hyperlink>
    </w:p>
    <w:p w14:paraId="54B353BB" w14:textId="0C67F1C3" w:rsidR="008A4951" w:rsidRDefault="00185D67" w:rsidP="008A4951">
      <w:r>
        <w:rPr>
          <w:b/>
          <w:bCs/>
          <w:noProof/>
          <w:color w:val="auto"/>
        </w:rPr>
        <w:fldChar w:fldCharType="end"/>
      </w:r>
    </w:p>
    <w:p w14:paraId="1BCD38F1" w14:textId="76E0D826" w:rsidR="00E65F58" w:rsidRDefault="00667238" w:rsidP="00667238">
      <w:pPr>
        <w:pStyle w:val="TOCHeading"/>
      </w:pPr>
      <w:r>
        <w:t>List of Tables</w:t>
      </w:r>
    </w:p>
    <w:p w14:paraId="0032B3CC" w14:textId="65B84016" w:rsidR="0098499B"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212640715" w:history="1">
        <w:r w:rsidR="0098499B" w:rsidRPr="004814EC">
          <w:rPr>
            <w:rStyle w:val="Hyperlink"/>
            <w:noProof/>
          </w:rPr>
          <w:t>Table 1: EC7000i Default Light and Sound Signals</w:t>
        </w:r>
        <w:r w:rsidR="0098499B">
          <w:rPr>
            <w:noProof/>
            <w:webHidden/>
          </w:rPr>
          <w:tab/>
        </w:r>
        <w:r w:rsidR="0098499B">
          <w:rPr>
            <w:noProof/>
            <w:webHidden/>
          </w:rPr>
          <w:fldChar w:fldCharType="begin"/>
        </w:r>
        <w:r w:rsidR="0098499B">
          <w:rPr>
            <w:noProof/>
            <w:webHidden/>
          </w:rPr>
          <w:instrText xml:space="preserve"> PAGEREF _Toc212640715 \h </w:instrText>
        </w:r>
        <w:r w:rsidR="0098499B">
          <w:rPr>
            <w:noProof/>
            <w:webHidden/>
          </w:rPr>
        </w:r>
        <w:r w:rsidR="0098499B">
          <w:rPr>
            <w:noProof/>
            <w:webHidden/>
          </w:rPr>
          <w:fldChar w:fldCharType="separate"/>
        </w:r>
        <w:r w:rsidR="0098499B">
          <w:rPr>
            <w:noProof/>
            <w:webHidden/>
          </w:rPr>
          <w:t>7</w:t>
        </w:r>
        <w:r w:rsidR="0098499B">
          <w:rPr>
            <w:noProof/>
            <w:webHidden/>
          </w:rPr>
          <w:fldChar w:fldCharType="end"/>
        </w:r>
      </w:hyperlink>
    </w:p>
    <w:p w14:paraId="3428483E" w14:textId="44158219"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6" w:history="1">
        <w:r w:rsidRPr="004814EC">
          <w:rPr>
            <w:rStyle w:val="Hyperlink"/>
            <w:noProof/>
          </w:rPr>
          <w:t>Table 2: EC9100i Default Light and Sound Signals</w:t>
        </w:r>
        <w:r>
          <w:rPr>
            <w:noProof/>
            <w:webHidden/>
          </w:rPr>
          <w:tab/>
        </w:r>
        <w:r>
          <w:rPr>
            <w:noProof/>
            <w:webHidden/>
          </w:rPr>
          <w:fldChar w:fldCharType="begin"/>
        </w:r>
        <w:r>
          <w:rPr>
            <w:noProof/>
            <w:webHidden/>
          </w:rPr>
          <w:instrText xml:space="preserve"> PAGEREF _Toc212640716 \h </w:instrText>
        </w:r>
        <w:r>
          <w:rPr>
            <w:noProof/>
            <w:webHidden/>
          </w:rPr>
        </w:r>
        <w:r>
          <w:rPr>
            <w:noProof/>
            <w:webHidden/>
          </w:rPr>
          <w:fldChar w:fldCharType="separate"/>
        </w:r>
        <w:r>
          <w:rPr>
            <w:noProof/>
            <w:webHidden/>
          </w:rPr>
          <w:t>7</w:t>
        </w:r>
        <w:r>
          <w:rPr>
            <w:noProof/>
            <w:webHidden/>
          </w:rPr>
          <w:fldChar w:fldCharType="end"/>
        </w:r>
      </w:hyperlink>
    </w:p>
    <w:p w14:paraId="08682FAC" w14:textId="03D4070E"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7" w:history="1">
        <w:r w:rsidRPr="004814EC">
          <w:rPr>
            <w:rStyle w:val="Hyperlink"/>
            <w:noProof/>
          </w:rPr>
          <w:t>Table 3: Check Scanning Error Messages</w:t>
        </w:r>
        <w:r>
          <w:rPr>
            <w:noProof/>
            <w:webHidden/>
          </w:rPr>
          <w:tab/>
        </w:r>
        <w:r>
          <w:rPr>
            <w:noProof/>
            <w:webHidden/>
          </w:rPr>
          <w:fldChar w:fldCharType="begin"/>
        </w:r>
        <w:r>
          <w:rPr>
            <w:noProof/>
            <w:webHidden/>
          </w:rPr>
          <w:instrText xml:space="preserve"> PAGEREF _Toc212640717 \h </w:instrText>
        </w:r>
        <w:r>
          <w:rPr>
            <w:noProof/>
            <w:webHidden/>
          </w:rPr>
        </w:r>
        <w:r>
          <w:rPr>
            <w:noProof/>
            <w:webHidden/>
          </w:rPr>
          <w:fldChar w:fldCharType="separate"/>
        </w:r>
        <w:r>
          <w:rPr>
            <w:noProof/>
            <w:webHidden/>
          </w:rPr>
          <w:t>9</w:t>
        </w:r>
        <w:r>
          <w:rPr>
            <w:noProof/>
            <w:webHidden/>
          </w:rPr>
          <w:fldChar w:fldCharType="end"/>
        </w:r>
      </w:hyperlink>
    </w:p>
    <w:p w14:paraId="1FF97D61" w14:textId="1217E657"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8" w:history="1">
        <w:r w:rsidRPr="004814EC">
          <w:rPr>
            <w:rStyle w:val="Hyperlink"/>
            <w:noProof/>
          </w:rPr>
          <w:t>Table 4: Check Capture Configuration Error Messages</w:t>
        </w:r>
        <w:r>
          <w:rPr>
            <w:noProof/>
            <w:webHidden/>
          </w:rPr>
          <w:tab/>
        </w:r>
        <w:r>
          <w:rPr>
            <w:noProof/>
            <w:webHidden/>
          </w:rPr>
          <w:fldChar w:fldCharType="begin"/>
        </w:r>
        <w:r>
          <w:rPr>
            <w:noProof/>
            <w:webHidden/>
          </w:rPr>
          <w:instrText xml:space="preserve"> PAGEREF _Toc212640718 \h </w:instrText>
        </w:r>
        <w:r>
          <w:rPr>
            <w:noProof/>
            <w:webHidden/>
          </w:rPr>
        </w:r>
        <w:r>
          <w:rPr>
            <w:noProof/>
            <w:webHidden/>
          </w:rPr>
          <w:fldChar w:fldCharType="separate"/>
        </w:r>
        <w:r>
          <w:rPr>
            <w:noProof/>
            <w:webHidden/>
          </w:rPr>
          <w:t>9</w:t>
        </w:r>
        <w:r>
          <w:rPr>
            <w:noProof/>
            <w:webHidden/>
          </w:rPr>
          <w:fldChar w:fldCharType="end"/>
        </w:r>
      </w:hyperlink>
    </w:p>
    <w:p w14:paraId="414BA5F0" w14:textId="3B1692CA"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9" w:history="1">
        <w:r w:rsidRPr="004814EC">
          <w:rPr>
            <w:rStyle w:val="Hyperlink"/>
            <w:noProof/>
          </w:rPr>
          <w:t>Table 5: Batch Management Error Message</w:t>
        </w:r>
        <w:r>
          <w:rPr>
            <w:noProof/>
            <w:webHidden/>
          </w:rPr>
          <w:tab/>
        </w:r>
        <w:r>
          <w:rPr>
            <w:noProof/>
            <w:webHidden/>
          </w:rPr>
          <w:fldChar w:fldCharType="begin"/>
        </w:r>
        <w:r>
          <w:rPr>
            <w:noProof/>
            <w:webHidden/>
          </w:rPr>
          <w:instrText xml:space="preserve"> PAGEREF _Toc212640719 \h </w:instrText>
        </w:r>
        <w:r>
          <w:rPr>
            <w:noProof/>
            <w:webHidden/>
          </w:rPr>
        </w:r>
        <w:r>
          <w:rPr>
            <w:noProof/>
            <w:webHidden/>
          </w:rPr>
          <w:fldChar w:fldCharType="separate"/>
        </w:r>
        <w:r>
          <w:rPr>
            <w:noProof/>
            <w:webHidden/>
          </w:rPr>
          <w:t>10</w:t>
        </w:r>
        <w:r>
          <w:rPr>
            <w:noProof/>
            <w:webHidden/>
          </w:rPr>
          <w:fldChar w:fldCharType="end"/>
        </w:r>
      </w:hyperlink>
    </w:p>
    <w:p w14:paraId="0B29C657" w14:textId="0E29CEC5" w:rsidR="008A4951" w:rsidRPr="008A4951" w:rsidRDefault="00185D67" w:rsidP="008A4951">
      <w:pPr>
        <w:pStyle w:val="TableofFigures"/>
        <w:tabs>
          <w:tab w:val="right" w:leader="dot" w:pos="9350"/>
        </w:tabs>
      </w:pPr>
      <w:r>
        <w:rPr>
          <w:b/>
          <w:bCs/>
          <w:noProof/>
        </w:rPr>
        <w:fldChar w:fldCharType="end"/>
      </w:r>
    </w:p>
    <w:p w14:paraId="1FE89F3A" w14:textId="65A62D58" w:rsidR="00AB6E6D" w:rsidRDefault="00AB6E6D" w:rsidP="00AB6E6D">
      <w:pPr>
        <w:pStyle w:val="TOCHeading"/>
      </w:pPr>
      <w:r>
        <w:t>Glossary</w:t>
      </w:r>
    </w:p>
    <w:p w14:paraId="28B1BD52" w14:textId="00AB43BA" w:rsidR="00E60DA3" w:rsidRDefault="00627117" w:rsidP="00E60DA3">
      <w:pPr>
        <w:pStyle w:val="BodyText"/>
      </w:pPr>
      <w:r>
        <w:t>Select</w:t>
      </w:r>
      <w:r w:rsidR="00E60DA3">
        <w:t xml:space="preserve"> this </w:t>
      </w:r>
      <w:hyperlink r:id="rId18" w:history="1">
        <w:r w:rsidR="00E60DA3">
          <w:rPr>
            <w:rStyle w:val="Hyperlink"/>
          </w:rPr>
          <w:t>link</w:t>
        </w:r>
      </w:hyperlink>
      <w:r w:rsidR="00E60DA3">
        <w:t xml:space="preserve"> to access the full OTCnet Glossary.</w:t>
      </w:r>
    </w:p>
    <w:p w14:paraId="59A7294E" w14:textId="4A1243CF" w:rsidR="00AB6E6D" w:rsidRDefault="00AB6E6D" w:rsidP="00E65F58"/>
    <w:p w14:paraId="09E4528D" w14:textId="77777777" w:rsidR="00687F06" w:rsidRDefault="00687F06" w:rsidP="00E65F58">
      <w:pPr>
        <w:sectPr w:rsidR="00687F06" w:rsidSect="00211689">
          <w:footerReference w:type="even" r:id="rId19"/>
          <w:footerReference w:type="default" r:id="rId20"/>
          <w:pgSz w:w="12240" w:h="15840" w:code="1"/>
          <w:pgMar w:top="1440" w:right="1440" w:bottom="1440" w:left="1440" w:header="0" w:footer="0" w:gutter="0"/>
          <w:pgNumType w:fmt="lowerRoman" w:start="1"/>
          <w:cols w:space="720"/>
          <w:docGrid w:linePitch="360"/>
        </w:sectPr>
      </w:pPr>
    </w:p>
    <w:p w14:paraId="01B6492B" w14:textId="5B57A757" w:rsidR="00687F06" w:rsidRPr="00687F06" w:rsidRDefault="00687F06" w:rsidP="00795F32">
      <w:pPr>
        <w:pStyle w:val="Heading2"/>
      </w:pPr>
      <w:bookmarkStart w:id="1" w:name="_Toc43803287"/>
      <w:bookmarkStart w:id="2" w:name="_Toc212640690"/>
      <w:bookmarkStart w:id="3" w:name="_Toc39237134"/>
      <w:r w:rsidRPr="004F00EE">
        <w:lastRenderedPageBreak/>
        <w:t>Overview</w:t>
      </w:r>
      <w:r w:rsidR="001951BD">
        <w:t xml:space="preserve">, </w:t>
      </w:r>
      <w:r w:rsidRPr="004F00EE">
        <w:t>Topics</w:t>
      </w:r>
      <w:bookmarkEnd w:id="1"/>
      <w:r w:rsidR="001951BD">
        <w:t>, and Audience</w:t>
      </w:r>
      <w:bookmarkEnd w:id="2"/>
    </w:p>
    <w:p w14:paraId="64999284" w14:textId="42BE42BB" w:rsidR="005F4719" w:rsidRDefault="005F4719" w:rsidP="00C7388D">
      <w:pPr>
        <w:pStyle w:val="Heading3"/>
      </w:pPr>
      <w:bookmarkStart w:id="4" w:name="_Toc212640691"/>
      <w:r w:rsidRPr="00C7388D">
        <w:t>Overview</w:t>
      </w:r>
      <w:bookmarkEnd w:id="3"/>
      <w:bookmarkEnd w:id="4"/>
    </w:p>
    <w:p w14:paraId="0D3304DB" w14:textId="186985E6" w:rsidR="00507E1B" w:rsidRDefault="00DB48F5" w:rsidP="00DB48F5">
      <w:pPr>
        <w:pStyle w:val="BodyText"/>
        <w:rPr>
          <w:rStyle w:val="BodyTextChar2"/>
          <w:rFonts w:cs="Univers LT Std 55"/>
        </w:rPr>
      </w:pPr>
      <w:r w:rsidRPr="00DB48F5">
        <w:t xml:space="preserve">Welcome to </w:t>
      </w:r>
      <w:r w:rsidRPr="00A40F0A">
        <w:rPr>
          <w:i/>
          <w:iCs/>
        </w:rPr>
        <w:t>Troubleshooting</w:t>
      </w:r>
      <w:r w:rsidRPr="00DB48F5">
        <w:t xml:space="preserve">. In this </w:t>
      </w:r>
      <w:r w:rsidRPr="00DB48F5">
        <w:rPr>
          <w:rStyle w:val="BodyTextChar2"/>
          <w:rFonts w:cs="Univers LT Std 55"/>
        </w:rPr>
        <w:t>chapter, you will learn:</w:t>
      </w:r>
    </w:p>
    <w:p w14:paraId="1C876405" w14:textId="77777777" w:rsidR="005053C1" w:rsidRDefault="005053C1" w:rsidP="005053C1">
      <w:pPr>
        <w:pStyle w:val="Bullet"/>
      </w:pPr>
      <w:r>
        <w:t xml:space="preserve">How to resolve </w:t>
      </w:r>
      <w:proofErr w:type="gramStart"/>
      <w:r>
        <w:t>challenges</w:t>
      </w:r>
      <w:proofErr w:type="gramEnd"/>
      <w:r>
        <w:t xml:space="preserve"> transmitting and closing a batch</w:t>
      </w:r>
    </w:p>
    <w:p w14:paraId="1114E677" w14:textId="77777777" w:rsidR="005053C1" w:rsidRDefault="005053C1" w:rsidP="005053C1">
      <w:pPr>
        <w:pStyle w:val="Bullet"/>
      </w:pPr>
      <w:r>
        <w:t>Who to contact for access challenges</w:t>
      </w:r>
    </w:p>
    <w:p w14:paraId="69DA241E" w14:textId="77777777" w:rsidR="005053C1" w:rsidRDefault="005053C1" w:rsidP="005053C1">
      <w:pPr>
        <w:pStyle w:val="Bullet"/>
      </w:pPr>
      <w:r>
        <w:t>How to handle scanner issues</w:t>
      </w:r>
    </w:p>
    <w:p w14:paraId="70A87846" w14:textId="77777777" w:rsidR="005053C1" w:rsidRDefault="005053C1" w:rsidP="005053C1">
      <w:pPr>
        <w:pStyle w:val="Bullet"/>
      </w:pPr>
      <w:r>
        <w:t>How to decipher OTCnet error messages</w:t>
      </w:r>
    </w:p>
    <w:p w14:paraId="23427AE9" w14:textId="117165C4" w:rsidR="00DB48F5" w:rsidRPr="00DB48F5" w:rsidRDefault="005053C1" w:rsidP="003C686D">
      <w:pPr>
        <w:pStyle w:val="Bullet"/>
      </w:pPr>
      <w:r>
        <w:t>How to refill the Electronically Processed hand stamp</w:t>
      </w:r>
    </w:p>
    <w:p w14:paraId="050C2085" w14:textId="13411B4B" w:rsidR="001951BD" w:rsidRPr="00AD7500" w:rsidRDefault="001951BD" w:rsidP="00C7388D">
      <w:pPr>
        <w:pStyle w:val="Heading3"/>
      </w:pPr>
      <w:bookmarkStart w:id="5" w:name="_Toc212640692"/>
      <w:bookmarkStart w:id="6" w:name="_Toc39237135"/>
      <w:r w:rsidRPr="00AD7500">
        <w:t>Topics</w:t>
      </w:r>
      <w:bookmarkEnd w:id="5"/>
    </w:p>
    <w:p w14:paraId="1761824F" w14:textId="5DA3BDEB" w:rsidR="001951BD" w:rsidRPr="00211689" w:rsidRDefault="007A4AFC" w:rsidP="007A4AFC">
      <w:pPr>
        <w:pStyle w:val="BodyText"/>
      </w:pPr>
      <w:r>
        <w:t>This chapter is organized by the following topics:</w:t>
      </w:r>
    </w:p>
    <w:p w14:paraId="27112259" w14:textId="77777777" w:rsidR="003C686D" w:rsidRDefault="003C686D" w:rsidP="003C686D">
      <w:pPr>
        <w:pStyle w:val="NumberedList"/>
      </w:pPr>
      <w:r>
        <w:t>Troubleshooting Overview</w:t>
      </w:r>
    </w:p>
    <w:p w14:paraId="575F81DA" w14:textId="77777777" w:rsidR="003C686D" w:rsidRDefault="003C686D" w:rsidP="003C686D">
      <w:pPr>
        <w:pStyle w:val="NumberedList"/>
      </w:pPr>
      <w:r>
        <w:t xml:space="preserve">Challenges with Closing and Approving a Batch </w:t>
      </w:r>
    </w:p>
    <w:p w14:paraId="1B269B8F" w14:textId="77777777" w:rsidR="003C686D" w:rsidRDefault="003C686D" w:rsidP="003C686D">
      <w:pPr>
        <w:pStyle w:val="NumberedList"/>
      </w:pPr>
      <w:r>
        <w:t>Troubleshooting Scanner and Printer Issues</w:t>
      </w:r>
    </w:p>
    <w:p w14:paraId="332A87F4" w14:textId="77777777" w:rsidR="003C686D" w:rsidRDefault="003C686D" w:rsidP="003C686D">
      <w:pPr>
        <w:pStyle w:val="NumberedList"/>
      </w:pPr>
      <w:r>
        <w:t>Troubleshooting Check Processing Error Messages</w:t>
      </w:r>
    </w:p>
    <w:p w14:paraId="01AE6EAA" w14:textId="56E0C317" w:rsidR="003C686D" w:rsidRDefault="003C686D" w:rsidP="003C686D">
      <w:pPr>
        <w:pStyle w:val="NumberedList"/>
      </w:pPr>
      <w:r>
        <w:t>Challenges with Accessing OTCnet</w:t>
      </w:r>
    </w:p>
    <w:p w14:paraId="1BD82D20" w14:textId="6D5E666E" w:rsidR="003C686D" w:rsidRDefault="003C686D" w:rsidP="003C686D">
      <w:pPr>
        <w:pStyle w:val="NumberedList"/>
      </w:pPr>
      <w:r>
        <w:t>Adjusting an Incorrect Entry</w:t>
      </w:r>
    </w:p>
    <w:p w14:paraId="711F0032" w14:textId="72BDEDD0" w:rsidR="001951BD" w:rsidRPr="00211689" w:rsidRDefault="003C686D" w:rsidP="003C686D">
      <w:pPr>
        <w:pStyle w:val="NumberedList"/>
      </w:pPr>
      <w:r>
        <w:t>Refilling the ‘Electronically Processed’ Hand Stamp</w:t>
      </w:r>
      <w:bookmarkStart w:id="7" w:name="_Toc39492423"/>
    </w:p>
    <w:p w14:paraId="02DC47E5" w14:textId="7C474D3B" w:rsidR="001951BD" w:rsidRPr="006D523B" w:rsidRDefault="001951BD" w:rsidP="00C7388D">
      <w:pPr>
        <w:pStyle w:val="Heading3"/>
      </w:pPr>
      <w:bookmarkStart w:id="8" w:name="_Toc212640693"/>
      <w:bookmarkEnd w:id="7"/>
      <w:r w:rsidRPr="006D523B">
        <w:t>Audience</w:t>
      </w:r>
      <w:bookmarkEnd w:id="8"/>
    </w:p>
    <w:p w14:paraId="57BEC9D2" w14:textId="326A8B1C" w:rsidR="001951BD" w:rsidRDefault="00057ACB" w:rsidP="00057ACB">
      <w:pPr>
        <w:pStyle w:val="BodyText"/>
      </w:pPr>
      <w:r>
        <w:t xml:space="preserve">The intended audience for the </w:t>
      </w:r>
      <w:r w:rsidRPr="00B303E2">
        <w:rPr>
          <w:i/>
        </w:rPr>
        <w:t>Troubleshooting Participant User Guide</w:t>
      </w:r>
      <w:r>
        <w:t xml:space="preserve"> </w:t>
      </w:r>
      <w:r w:rsidRPr="00CC4C9C">
        <w:t>include</w:t>
      </w:r>
      <w:r>
        <w:t>s:</w:t>
      </w:r>
    </w:p>
    <w:p w14:paraId="325F91BA" w14:textId="77777777" w:rsidR="00411334" w:rsidRDefault="00411334" w:rsidP="00411334">
      <w:pPr>
        <w:pStyle w:val="Bullet"/>
      </w:pPr>
      <w:r>
        <w:t>System Administrator</w:t>
      </w:r>
    </w:p>
    <w:p w14:paraId="17664FDC" w14:textId="77777777" w:rsidR="00411334" w:rsidRDefault="00411334" w:rsidP="00411334">
      <w:pPr>
        <w:pStyle w:val="Bullet"/>
      </w:pPr>
      <w:r>
        <w:t>Check Capture Administrator</w:t>
      </w:r>
    </w:p>
    <w:p w14:paraId="4B1262BE" w14:textId="77777777" w:rsidR="00411334" w:rsidRDefault="00411334" w:rsidP="00411334">
      <w:pPr>
        <w:pStyle w:val="Bullet"/>
      </w:pPr>
      <w:r>
        <w:t>Check Capture Lead Operator</w:t>
      </w:r>
    </w:p>
    <w:p w14:paraId="1B62F93A" w14:textId="77777777" w:rsidR="00411334" w:rsidRDefault="00411334" w:rsidP="00411334">
      <w:pPr>
        <w:pStyle w:val="Bullet"/>
      </w:pPr>
      <w:r>
        <w:t>Check Capture Operator</w:t>
      </w:r>
    </w:p>
    <w:p w14:paraId="3EFFF69E" w14:textId="77777777" w:rsidR="00411334" w:rsidRDefault="00411334" w:rsidP="00411334">
      <w:pPr>
        <w:pStyle w:val="Bullet"/>
      </w:pPr>
      <w:r>
        <w:t>Check Capture Supervisor</w:t>
      </w:r>
    </w:p>
    <w:p w14:paraId="7CA4EF59" w14:textId="77777777" w:rsidR="00411334" w:rsidRDefault="00411334" w:rsidP="00411334">
      <w:pPr>
        <w:pStyle w:val="Bullet"/>
      </w:pPr>
      <w:r>
        <w:t>MVD Viewer</w:t>
      </w:r>
    </w:p>
    <w:p w14:paraId="3C6773A2" w14:textId="2F003A53" w:rsidR="00057ACB" w:rsidRDefault="00411334" w:rsidP="00411334">
      <w:pPr>
        <w:pStyle w:val="Bullet"/>
        <w:rPr>
          <w:rStyle w:val="BodyTextChar"/>
        </w:rPr>
      </w:pPr>
      <w:r>
        <w:t>CIRA Viewer</w:t>
      </w:r>
    </w:p>
    <w:p w14:paraId="5DA05237" w14:textId="0C79CF6E" w:rsidR="005F4719" w:rsidRDefault="00CE7E2F" w:rsidP="00114593">
      <w:pPr>
        <w:pStyle w:val="Heading2"/>
      </w:pPr>
      <w:bookmarkStart w:id="9" w:name="_Toc212640694"/>
      <w:bookmarkEnd w:id="6"/>
      <w:r w:rsidRPr="00795F32">
        <w:lastRenderedPageBreak/>
        <w:t>Topic 1</w:t>
      </w:r>
      <w:r w:rsidR="003B2F0A" w:rsidRPr="00795F32">
        <w:t xml:space="preserve"> </w:t>
      </w:r>
      <w:r w:rsidR="00F35A23">
        <w:t>Troubleshooting Overview</w:t>
      </w:r>
      <w:bookmarkEnd w:id="9"/>
    </w:p>
    <w:p w14:paraId="3679D207" w14:textId="1A6851AD" w:rsidR="00927EE3" w:rsidRDefault="00927EE3" w:rsidP="00927EE3">
      <w:pPr>
        <w:pStyle w:val="BodyText"/>
      </w:pPr>
      <w:r w:rsidRPr="003506BB">
        <w:t>This section of the</w:t>
      </w:r>
      <w:r>
        <w:t xml:space="preserve"> </w:t>
      </w:r>
      <w:r w:rsidRPr="00EC67D9">
        <w:rPr>
          <w:i/>
        </w:rPr>
        <w:t xml:space="preserve">Troubleshooting </w:t>
      </w:r>
      <w:r w:rsidRPr="00D77488">
        <w:rPr>
          <w:iCs/>
        </w:rPr>
        <w:t>Participant Guide</w:t>
      </w:r>
      <w:r>
        <w:t xml:space="preserve"> supports challenges</w:t>
      </w:r>
      <w:r w:rsidRPr="003506BB">
        <w:t xml:space="preserve"> that may occur while using the</w:t>
      </w:r>
      <w:r>
        <w:t xml:space="preserve"> Check Capture and Check Processing functionality of OTCnet</w:t>
      </w:r>
      <w:r w:rsidRPr="003506BB">
        <w:t>. It is to be used only as a guide</w:t>
      </w:r>
      <w:r w:rsidR="00ED7C44">
        <w:t>,</w:t>
      </w:r>
      <w:r w:rsidRPr="003506BB">
        <w:t xml:space="preserve"> as each situation can present its own set of </w:t>
      </w:r>
      <w:r>
        <w:t xml:space="preserve">unique </w:t>
      </w:r>
      <w:r w:rsidRPr="003506BB">
        <w:t>circumstances</w:t>
      </w:r>
      <w:r>
        <w:t>.</w:t>
      </w:r>
    </w:p>
    <w:p w14:paraId="7A7B34CD" w14:textId="1C51DA6E" w:rsidR="00927EE3" w:rsidRPr="004638E1" w:rsidRDefault="00927EE3" w:rsidP="00927EE3">
      <w:pPr>
        <w:pStyle w:val="BodyText"/>
        <w:rPr>
          <w:szCs w:val="18"/>
        </w:rPr>
      </w:pPr>
      <w:r>
        <w:t>S</w:t>
      </w:r>
      <w:r w:rsidRPr="003506BB">
        <w:t xml:space="preserve">ituations may </w:t>
      </w:r>
      <w:r>
        <w:t xml:space="preserve">occur that </w:t>
      </w:r>
      <w:r w:rsidRPr="003506BB">
        <w:t xml:space="preserve">require assistance from your internal management, i.e., System Administrator or IT personnel. </w:t>
      </w:r>
      <w:r>
        <w:t>If the situation cannot be resolved internally using this guide</w:t>
      </w:r>
      <w:r w:rsidRPr="003506BB">
        <w:t xml:space="preserve">, Agencies </w:t>
      </w:r>
      <w:r>
        <w:t>must</w:t>
      </w:r>
      <w:r w:rsidRPr="003506BB">
        <w:t xml:space="preserve"> </w:t>
      </w:r>
      <w:r>
        <w:t>can</w:t>
      </w:r>
      <w:r w:rsidRPr="003506BB">
        <w:t xml:space="preserve"> contact </w:t>
      </w:r>
      <w:r w:rsidR="00475645">
        <w:t xml:space="preserve">Customer Service </w:t>
      </w:r>
      <w:r w:rsidRPr="00F028F1">
        <w:t xml:space="preserve">at (866)945-7920, or </w:t>
      </w:r>
      <w:r w:rsidR="00F8772B">
        <w:t>302-323-3159</w:t>
      </w:r>
      <w:r w:rsidRPr="00F028F1">
        <w:t>, or milita</w:t>
      </w:r>
      <w:r>
        <w:t>ry DSN at 510-428-6824, option 1, option 3</w:t>
      </w:r>
      <w:r w:rsidRPr="00F028F1">
        <w:t xml:space="preserve">, option 4 or via email at </w:t>
      </w:r>
      <w:r w:rsidRPr="004638E1">
        <w:rPr>
          <w:szCs w:val="18"/>
        </w:rPr>
        <w:t>fiscalservice.OTCChannel@citi.com</w:t>
      </w:r>
      <w:r w:rsidRPr="00F028F1">
        <w:t>.</w:t>
      </w:r>
    </w:p>
    <w:p w14:paraId="381768F5" w14:textId="2D830D47" w:rsidR="00F35A23" w:rsidRPr="00F35A23" w:rsidRDefault="00E46A3F" w:rsidP="00E46A3F">
      <w:pPr>
        <w:pStyle w:val="Heading2"/>
      </w:pPr>
      <w:bookmarkStart w:id="10" w:name="_Toc212640695"/>
      <w:r>
        <w:lastRenderedPageBreak/>
        <w:t xml:space="preserve">Topic 2 </w:t>
      </w:r>
      <w:r w:rsidR="00BC2DCA" w:rsidRPr="00BC2DCA">
        <w:t>Challenges with Closing/Approving a Batch</w:t>
      </w:r>
      <w:bookmarkEnd w:id="10"/>
    </w:p>
    <w:p w14:paraId="43D8528F" w14:textId="77777777" w:rsidR="00757A14" w:rsidRDefault="00757A14" w:rsidP="00757A14">
      <w:pPr>
        <w:pStyle w:val="BodyText"/>
      </w:pPr>
      <w:r w:rsidRPr="003506BB">
        <w:t xml:space="preserve">If </w:t>
      </w:r>
      <w:r>
        <w:t>you cannot</w:t>
      </w:r>
      <w:r w:rsidRPr="003506BB">
        <w:t xml:space="preserve"> close a batch, </w:t>
      </w:r>
      <w:r>
        <w:t>verify</w:t>
      </w:r>
      <w:r w:rsidRPr="003506BB">
        <w:t xml:space="preserve"> the following:</w:t>
      </w:r>
    </w:p>
    <w:p w14:paraId="5B3A7A27" w14:textId="78CC85AA" w:rsidR="00441E17" w:rsidRPr="001D25DD" w:rsidRDefault="00441E17" w:rsidP="00441E17">
      <w:pPr>
        <w:pStyle w:val="Bullet"/>
        <w:rPr>
          <w:bCs/>
        </w:rPr>
      </w:pPr>
      <w:r w:rsidRPr="00163601">
        <w:t>User roles have not</w:t>
      </w:r>
      <w:r>
        <w:t xml:space="preserve"> </w:t>
      </w:r>
      <w:r w:rsidRPr="00163601">
        <w:t xml:space="preserve">changed. Contact the </w:t>
      </w:r>
      <w:r w:rsidR="009B6E0C" w:rsidRPr="00F0367A">
        <w:rPr>
          <w:b/>
        </w:rPr>
        <w:t>Primary Local Security Administrator (PLSA)</w:t>
      </w:r>
      <w:r w:rsidR="004E4816">
        <w:rPr>
          <w:b/>
        </w:rPr>
        <w:t xml:space="preserve"> </w:t>
      </w:r>
      <w:r w:rsidRPr="00163601">
        <w:t xml:space="preserve">to determine </w:t>
      </w:r>
      <w:r w:rsidR="004E4816">
        <w:t>whether</w:t>
      </w:r>
      <w:r w:rsidRPr="00163601">
        <w:t xml:space="preserve"> the user’s role has been updated/changed. Have a different user</w:t>
      </w:r>
      <w:r w:rsidR="00832DB7">
        <w:t>,</w:t>
      </w:r>
      <w:r w:rsidRPr="00163601">
        <w:t xml:space="preserve"> with </w:t>
      </w:r>
      <w:r>
        <w:t>B</w:t>
      </w:r>
      <w:r w:rsidRPr="00163601">
        <w:t xml:space="preserve">atch </w:t>
      </w:r>
      <w:r>
        <w:t>Management</w:t>
      </w:r>
      <w:r w:rsidRPr="00163601">
        <w:t xml:space="preserve"> </w:t>
      </w:r>
      <w:r w:rsidR="00832DB7">
        <w:t>capabi</w:t>
      </w:r>
      <w:r w:rsidR="00EA7164">
        <w:t>li</w:t>
      </w:r>
      <w:r>
        <w:t>ties</w:t>
      </w:r>
      <w:r w:rsidR="00832DB7">
        <w:t>,</w:t>
      </w:r>
      <w:r w:rsidRPr="00163601">
        <w:t xml:space="preserve"> log</w:t>
      </w:r>
      <w:r>
        <w:t xml:space="preserve"> </w:t>
      </w:r>
      <w:proofErr w:type="gramStart"/>
      <w:r>
        <w:t>in</w:t>
      </w:r>
      <w:r w:rsidRPr="00163601">
        <w:t>to</w:t>
      </w:r>
      <w:proofErr w:type="gramEnd"/>
      <w:r w:rsidRPr="00163601">
        <w:t xml:space="preserve"> </w:t>
      </w:r>
      <w:r>
        <w:t>a</w:t>
      </w:r>
      <w:r w:rsidRPr="00163601">
        <w:t xml:space="preserve">nd </w:t>
      </w:r>
      <w:r w:rsidR="00EA7164">
        <w:t>attempt</w:t>
      </w:r>
      <w:r w:rsidRPr="00163601">
        <w:t xml:space="preserve"> to upload the batch. If the </w:t>
      </w:r>
      <w:r>
        <w:t>batch approval</w:t>
      </w:r>
      <w:r w:rsidRPr="00163601">
        <w:t xml:space="preserve"> is successful, the user’s role may have been modified</w:t>
      </w:r>
      <w:r w:rsidR="00FB2846">
        <w:t xml:space="preserve">. The </w:t>
      </w:r>
      <w:r w:rsidRPr="00163601">
        <w:t xml:space="preserve">user no longer has Close Batch </w:t>
      </w:r>
      <w:r>
        <w:t>responsibility</w:t>
      </w:r>
      <w:r w:rsidRPr="00163601">
        <w:t>. If needed, request that the user’s role be updated to enable batch transmission.</w:t>
      </w:r>
      <w:r>
        <w:t xml:space="preserve"> </w:t>
      </w:r>
    </w:p>
    <w:p w14:paraId="40A63FF9" w14:textId="12ECF11B" w:rsidR="00E777B1" w:rsidRDefault="00441E17" w:rsidP="00046BC3">
      <w:pPr>
        <w:pStyle w:val="Bullet"/>
      </w:pPr>
      <w:r w:rsidRPr="00163601">
        <w:t>Ensure that the user rights have not changed on the computer or that the computer name has not changed.</w:t>
      </w:r>
    </w:p>
    <w:p w14:paraId="4EEEF492" w14:textId="1BF8BF91" w:rsidR="00046BC3" w:rsidRDefault="00046BC3" w:rsidP="004B216B">
      <w:pPr>
        <w:pStyle w:val="Bullet"/>
      </w:pPr>
      <w:r w:rsidRPr="003506BB">
        <w:t xml:space="preserve">If you are still having difficulty, contact </w:t>
      </w:r>
      <w:r>
        <w:t xml:space="preserve">Customer Support </w:t>
      </w:r>
      <w:r w:rsidRPr="008B30B3">
        <w:t>at 866</w:t>
      </w:r>
      <w:r>
        <w:t>-</w:t>
      </w:r>
      <w:r w:rsidRPr="008B30B3">
        <w:t xml:space="preserve">945-7920, or </w:t>
      </w:r>
      <w:r w:rsidR="00F8772B">
        <w:t>302-323-3159</w:t>
      </w:r>
      <w:r w:rsidRPr="008B30B3">
        <w:t>, or milita</w:t>
      </w:r>
      <w:r>
        <w:t>ry DSN at 510-428-6824, option 1, option 3</w:t>
      </w:r>
      <w:r w:rsidRPr="008B30B3">
        <w:t>, option 4</w:t>
      </w:r>
      <w:r>
        <w:t>.</w:t>
      </w:r>
      <w:r w:rsidRPr="008B30B3">
        <w:t xml:space="preserve"> </w:t>
      </w:r>
    </w:p>
    <w:p w14:paraId="2225A91A" w14:textId="158DD57E" w:rsidR="00AE49EF" w:rsidRDefault="002C45FE" w:rsidP="002C45FE">
      <w:pPr>
        <w:pStyle w:val="Heading2"/>
      </w:pPr>
      <w:bookmarkStart w:id="11" w:name="_Toc212640696"/>
      <w:r>
        <w:lastRenderedPageBreak/>
        <w:t xml:space="preserve">Topic </w:t>
      </w:r>
      <w:r w:rsidR="00712BAE">
        <w:t>3</w:t>
      </w:r>
      <w:r>
        <w:t xml:space="preserve"> </w:t>
      </w:r>
      <w:r w:rsidR="006B616F" w:rsidRPr="006B616F">
        <w:t>Troubleshooting Scanner and Printer Issues</w:t>
      </w:r>
      <w:bookmarkEnd w:id="11"/>
    </w:p>
    <w:p w14:paraId="264E5FD3" w14:textId="31D3B1E2" w:rsidR="006B616F" w:rsidRDefault="00B9608B" w:rsidP="00B9608B">
      <w:pPr>
        <w:pStyle w:val="Heading3"/>
      </w:pPr>
      <w:bookmarkStart w:id="12" w:name="_Toc212640697"/>
      <w:r>
        <w:t>Properly Scan a Check</w:t>
      </w:r>
      <w:bookmarkEnd w:id="12"/>
    </w:p>
    <w:p w14:paraId="32B6628B" w14:textId="6667234A" w:rsidR="00EA1C0C" w:rsidRDefault="00EA1C0C" w:rsidP="00EA1C0C">
      <w:pPr>
        <w:pStyle w:val="BodyText"/>
      </w:pPr>
      <w:r>
        <w:t>For all scanners, ensure that you have completed the following to properly scan a check:</w:t>
      </w:r>
    </w:p>
    <w:p w14:paraId="27EFBCF9" w14:textId="7B5B5018" w:rsidR="00B36F37" w:rsidRPr="00FD373B" w:rsidRDefault="00B36F37" w:rsidP="00B36F37">
      <w:pPr>
        <w:pStyle w:val="Bullet"/>
      </w:pPr>
      <w:r w:rsidRPr="00FD373B">
        <w:t xml:space="preserve">Remove all folds and creases </w:t>
      </w:r>
    </w:p>
    <w:p w14:paraId="33315CF9" w14:textId="791CA279" w:rsidR="00B36F37" w:rsidRPr="00FD373B" w:rsidRDefault="00B36F37" w:rsidP="00B36F37">
      <w:pPr>
        <w:pStyle w:val="Bullet"/>
      </w:pPr>
      <w:r w:rsidRPr="00FD373B">
        <w:t xml:space="preserve">Remove any paper clips and staples </w:t>
      </w:r>
    </w:p>
    <w:p w14:paraId="07C87EFF" w14:textId="7CEC551A" w:rsidR="00B36F37" w:rsidRPr="00FD373B" w:rsidRDefault="004965F4" w:rsidP="00B36F37">
      <w:pPr>
        <w:pStyle w:val="Bullet"/>
      </w:pPr>
      <w:r>
        <w:t>En</w:t>
      </w:r>
      <w:r w:rsidR="00B36F37" w:rsidRPr="00FD373B">
        <w:t xml:space="preserve">sure that </w:t>
      </w:r>
      <w:r w:rsidR="00B36F37">
        <w:t>checks</w:t>
      </w:r>
      <w:r w:rsidR="00B36F37" w:rsidRPr="00FD373B">
        <w:t xml:space="preserve"> are not stuck together </w:t>
      </w:r>
    </w:p>
    <w:p w14:paraId="1DC1A973" w14:textId="09230EF7" w:rsidR="00EA1C0C" w:rsidRDefault="004965F4" w:rsidP="00B36F37">
      <w:pPr>
        <w:pStyle w:val="Bullet"/>
      </w:pPr>
      <w:r>
        <w:t>En</w:t>
      </w:r>
      <w:r w:rsidR="00B36F37" w:rsidRPr="00FD373B">
        <w:t xml:space="preserve">sure that </w:t>
      </w:r>
      <w:r w:rsidR="00B36F37">
        <w:t>the check</w:t>
      </w:r>
      <w:r w:rsidR="00B36F37" w:rsidRPr="00FD373B">
        <w:t xml:space="preserve"> </w:t>
      </w:r>
      <w:r w:rsidR="00B36F37">
        <w:t xml:space="preserve">is </w:t>
      </w:r>
      <w:r w:rsidR="00B36F37" w:rsidRPr="00FD373B">
        <w:t xml:space="preserve">dry </w:t>
      </w:r>
    </w:p>
    <w:p w14:paraId="215C0218" w14:textId="27A271FB" w:rsidR="0069281A" w:rsidRDefault="00416A37" w:rsidP="00416A37">
      <w:pPr>
        <w:pStyle w:val="Heading3"/>
      </w:pPr>
      <w:bookmarkStart w:id="13" w:name="_Toc212640698"/>
      <w:r>
        <w:t>Scanner Challenges</w:t>
      </w:r>
      <w:bookmarkEnd w:id="13"/>
    </w:p>
    <w:p w14:paraId="0304397C" w14:textId="5BD3CD47" w:rsidR="0089570E" w:rsidRDefault="00E32395" w:rsidP="00C0773E">
      <w:pPr>
        <w:pStyle w:val="BodyText"/>
      </w:pPr>
      <w:r>
        <w:t>As an example, if you are i</w:t>
      </w:r>
      <w:r w:rsidR="0089570E">
        <w:t xml:space="preserve">n single check mode, </w:t>
      </w:r>
      <w:r w:rsidR="00736A23">
        <w:t xml:space="preserve">and you </w:t>
      </w:r>
      <w:r w:rsidR="0089570E">
        <w:t>start the scan process and cancel</w:t>
      </w:r>
      <w:r w:rsidR="0089570E" w:rsidRPr="003506BB">
        <w:t xml:space="preserve"> the process to switch to batch mode</w:t>
      </w:r>
      <w:r w:rsidR="00736A23">
        <w:t>,</w:t>
      </w:r>
      <w:r w:rsidR="0089570E">
        <w:t xml:space="preserve"> an issue may arise</w:t>
      </w:r>
      <w:r w:rsidR="0089570E" w:rsidRPr="003506BB">
        <w:t xml:space="preserve">. </w:t>
      </w:r>
      <w:r w:rsidR="00AB1C3D">
        <w:t>It should not be</w:t>
      </w:r>
      <w:r w:rsidR="0089570E" w:rsidRPr="003506BB">
        <w:t xml:space="preserve"> </w:t>
      </w:r>
      <w:r w:rsidR="0089570E">
        <w:t>an issue</w:t>
      </w:r>
      <w:r w:rsidR="0089570E" w:rsidRPr="003506BB">
        <w:t xml:space="preserve"> unless the scanner cable is disconnected after</w:t>
      </w:r>
      <w:r w:rsidR="00AB1C3D">
        <w:t xml:space="preserve"> you</w:t>
      </w:r>
      <w:r w:rsidR="0089570E" w:rsidRPr="003506BB">
        <w:t xml:space="preserve"> switch to batch mode. If </w:t>
      </w:r>
      <w:r w:rsidR="00B740F4">
        <w:t xml:space="preserve">this </w:t>
      </w:r>
      <w:r w:rsidR="0089570E" w:rsidRPr="003506BB">
        <w:t>occur</w:t>
      </w:r>
      <w:r w:rsidR="00B740F4">
        <w:t>s</w:t>
      </w:r>
      <w:r w:rsidR="0089570E" w:rsidRPr="003506BB">
        <w:t>, the operator receives a scanner error</w:t>
      </w:r>
      <w:r w:rsidR="0089570E">
        <w:t xml:space="preserve">. </w:t>
      </w:r>
      <w:r w:rsidR="0089570E" w:rsidRPr="003506BB">
        <w:t xml:space="preserve">The only option is to </w:t>
      </w:r>
      <w:r w:rsidR="00627117">
        <w:t>select</w:t>
      </w:r>
      <w:r w:rsidR="0089570E" w:rsidRPr="003506BB">
        <w:t xml:space="preserve"> </w:t>
      </w:r>
      <w:r w:rsidR="0089570E" w:rsidRPr="00B740F4">
        <w:rPr>
          <w:b/>
          <w:bCs/>
        </w:rPr>
        <w:t>O</w:t>
      </w:r>
      <w:r w:rsidR="0098499B">
        <w:rPr>
          <w:b/>
          <w:bCs/>
        </w:rPr>
        <w:t>K</w:t>
      </w:r>
      <w:r w:rsidR="00B740F4">
        <w:t xml:space="preserve"> </w:t>
      </w:r>
      <w:r w:rsidR="00C54197">
        <w:t>and</w:t>
      </w:r>
      <w:r w:rsidR="0089570E" w:rsidRPr="003506BB">
        <w:t xml:space="preserve"> cancel the scan. Once </w:t>
      </w:r>
      <w:r w:rsidR="00627117">
        <w:t>select</w:t>
      </w:r>
      <w:r w:rsidR="0089570E" w:rsidRPr="003506BB">
        <w:t xml:space="preserve">ed, a runtime error </w:t>
      </w:r>
      <w:r w:rsidR="00FC72A0" w:rsidRPr="003506BB">
        <w:t>occurs,</w:t>
      </w:r>
      <w:r w:rsidR="0089570E" w:rsidRPr="003506BB">
        <w:t xml:space="preserve"> and the application shuts down. Ensure that the scanner cable remains connected.</w:t>
      </w:r>
    </w:p>
    <w:p w14:paraId="541DF5F4" w14:textId="227EC0BC" w:rsidR="0089570E" w:rsidRDefault="00BF5F97" w:rsidP="0089570E">
      <w:pPr>
        <w:pStyle w:val="BodyText"/>
        <w:rPr>
          <w:spacing w:val="-5"/>
        </w:rPr>
      </w:pPr>
      <w:r>
        <w:t xml:space="preserve">Another example is, </w:t>
      </w:r>
      <w:r w:rsidR="00862F4D" w:rsidRPr="003506BB">
        <w:t xml:space="preserve">on a computer that has never </w:t>
      </w:r>
      <w:r w:rsidR="00862F4D">
        <w:t xml:space="preserve">accessed OTCnet before, </w:t>
      </w:r>
      <w:r w:rsidR="00747E17" w:rsidRPr="003506BB">
        <w:t>upon entering</w:t>
      </w:r>
      <w:r w:rsidR="00747E17">
        <w:t xml:space="preserve"> Check Capture, </w:t>
      </w:r>
      <w:r>
        <w:t>a</w:t>
      </w:r>
      <w:r w:rsidR="0089570E" w:rsidRPr="003506BB">
        <w:t xml:space="preserve"> </w:t>
      </w:r>
      <w:r w:rsidR="0089570E" w:rsidRPr="00862F4D">
        <w:rPr>
          <w:i/>
          <w:iCs/>
        </w:rPr>
        <w:t>[-20013] scanner error</w:t>
      </w:r>
      <w:r w:rsidR="0089570E" w:rsidRPr="003506BB">
        <w:t xml:space="preserve"> </w:t>
      </w:r>
      <w:r>
        <w:t>may</w:t>
      </w:r>
      <w:r w:rsidR="0089570E">
        <w:t xml:space="preserve"> appear</w:t>
      </w:r>
      <w:r w:rsidR="0089570E" w:rsidRPr="003506BB">
        <w:t xml:space="preserve">. </w:t>
      </w:r>
      <w:r w:rsidR="003064DE">
        <w:t>This</w:t>
      </w:r>
      <w:r w:rsidR="0089570E" w:rsidRPr="003506BB">
        <w:t xml:space="preserve"> most likely occur</w:t>
      </w:r>
      <w:r w:rsidR="003064DE">
        <w:t>s</w:t>
      </w:r>
      <w:r w:rsidR="0089570E" w:rsidRPr="003506BB">
        <w:t xml:space="preserve"> because the USB-connected scanner was connecting during the </w:t>
      </w:r>
      <w:r w:rsidR="0089570E" w:rsidRPr="003A1EA3">
        <w:t xml:space="preserve">uploading or </w:t>
      </w:r>
      <w:proofErr w:type="gramStart"/>
      <w:r w:rsidR="0089570E" w:rsidRPr="003A1EA3">
        <w:t>refresh</w:t>
      </w:r>
      <w:proofErr w:type="gramEnd"/>
      <w:r w:rsidR="0089570E" w:rsidRPr="003A1EA3">
        <w:t xml:space="preserve"> of OTCnet</w:t>
      </w:r>
      <w:r w:rsidR="0089570E" w:rsidRPr="003506BB">
        <w:t xml:space="preserve"> and the scanner driver was not successfully installed.</w:t>
      </w:r>
      <w:r w:rsidR="0089570E" w:rsidRPr="003506BB">
        <w:rPr>
          <w:spacing w:val="-5"/>
        </w:rPr>
        <w:t xml:space="preserve"> To correct </w:t>
      </w:r>
      <w:r w:rsidR="00B04505">
        <w:rPr>
          <w:spacing w:val="-5"/>
        </w:rPr>
        <w:t>it, follow these steps</w:t>
      </w:r>
      <w:r w:rsidR="0089570E" w:rsidRPr="003506BB">
        <w:rPr>
          <w:spacing w:val="-5"/>
        </w:rPr>
        <w:t>:</w:t>
      </w:r>
    </w:p>
    <w:p w14:paraId="17DC4F86" w14:textId="3A72FBFD" w:rsidR="009401B4" w:rsidRPr="003506BB" w:rsidRDefault="00B04505" w:rsidP="009401B4">
      <w:pPr>
        <w:pStyle w:val="NumberedList"/>
        <w:numPr>
          <w:ilvl w:val="0"/>
          <w:numId w:val="17"/>
        </w:numPr>
        <w:spacing w:after="180"/>
      </w:pPr>
      <w:r>
        <w:t>En</w:t>
      </w:r>
      <w:r w:rsidR="009401B4" w:rsidRPr="003506BB">
        <w:t xml:space="preserve">sure the USB scanner is connected to the </w:t>
      </w:r>
      <w:r w:rsidR="009401B4">
        <w:t>computer</w:t>
      </w:r>
      <w:r w:rsidR="00F80872">
        <w:t xml:space="preserve"> you’re connect</w:t>
      </w:r>
      <w:r w:rsidR="00A9625E">
        <w:t>ing</w:t>
      </w:r>
      <w:r w:rsidR="00F80872">
        <w:t xml:space="preserve"> to OTCnet on</w:t>
      </w:r>
      <w:r w:rsidR="009401B4" w:rsidRPr="003506BB">
        <w:t>.</w:t>
      </w:r>
    </w:p>
    <w:p w14:paraId="79E389B1" w14:textId="11C706F0" w:rsidR="009401B4" w:rsidRPr="003506BB" w:rsidRDefault="009401B4" w:rsidP="009401B4">
      <w:pPr>
        <w:pStyle w:val="NumberedList"/>
        <w:numPr>
          <w:ilvl w:val="0"/>
          <w:numId w:val="17"/>
        </w:numPr>
        <w:spacing w:after="180"/>
      </w:pPr>
      <w:r w:rsidRPr="003506BB">
        <w:t xml:space="preserve">From the Windows desktop, </w:t>
      </w:r>
      <w:r w:rsidR="00627117">
        <w:t>select</w:t>
      </w:r>
      <w:r w:rsidRPr="003506BB">
        <w:t xml:space="preserve"> the </w:t>
      </w:r>
      <w:r w:rsidRPr="00F80872">
        <w:rPr>
          <w:b/>
          <w:bCs/>
        </w:rPr>
        <w:t xml:space="preserve">Start </w:t>
      </w:r>
      <w:r w:rsidRPr="003506BB">
        <w:t>button</w:t>
      </w:r>
      <w:r w:rsidR="00F80872">
        <w:t>.</w:t>
      </w:r>
      <w:r w:rsidRPr="003506BB">
        <w:t xml:space="preserve"> </w:t>
      </w:r>
      <w:r w:rsidR="00627117">
        <w:t>Select</w:t>
      </w:r>
      <w:r w:rsidR="00F80872">
        <w:t xml:space="preserve"> </w:t>
      </w:r>
      <w:r w:rsidRPr="009401B4">
        <w:rPr>
          <w:b/>
        </w:rPr>
        <w:t>Control Panel</w:t>
      </w:r>
      <w:r w:rsidRPr="003506BB">
        <w:t>.</w:t>
      </w:r>
    </w:p>
    <w:p w14:paraId="29263D1E" w14:textId="1B61F1EB" w:rsidR="009401B4" w:rsidRPr="003506BB" w:rsidRDefault="009401B4" w:rsidP="009401B4">
      <w:pPr>
        <w:pStyle w:val="NumberedList"/>
        <w:numPr>
          <w:ilvl w:val="0"/>
          <w:numId w:val="17"/>
        </w:numPr>
        <w:spacing w:after="180"/>
      </w:pPr>
      <w:r w:rsidRPr="003506BB">
        <w:t xml:space="preserve">If Control Panel is in </w:t>
      </w:r>
      <w:r w:rsidRPr="009401B4">
        <w:rPr>
          <w:b/>
        </w:rPr>
        <w:t>Category View</w:t>
      </w:r>
      <w:r w:rsidRPr="003506BB">
        <w:t xml:space="preserve">, </w:t>
      </w:r>
      <w:r w:rsidR="00627117">
        <w:t>select</w:t>
      </w:r>
      <w:r w:rsidRPr="003506BB">
        <w:t xml:space="preserve"> </w:t>
      </w:r>
      <w:r w:rsidRPr="009401B4">
        <w:rPr>
          <w:b/>
        </w:rPr>
        <w:t>Switch to Classic View</w:t>
      </w:r>
      <w:r w:rsidRPr="003506BB">
        <w:t xml:space="preserve"> </w:t>
      </w:r>
      <w:r w:rsidR="000D5F93">
        <w:t>(</w:t>
      </w:r>
      <w:r w:rsidRPr="003506BB">
        <w:t xml:space="preserve">upper left of the </w:t>
      </w:r>
      <w:r w:rsidR="000D5F93">
        <w:t>w</w:t>
      </w:r>
      <w:r w:rsidRPr="003506BB">
        <w:t>indow</w:t>
      </w:r>
      <w:r w:rsidR="000D5F93">
        <w:t>)</w:t>
      </w:r>
      <w:r w:rsidRPr="003506BB">
        <w:t>.</w:t>
      </w:r>
    </w:p>
    <w:p w14:paraId="3B037E71" w14:textId="36249181" w:rsidR="009401B4" w:rsidRPr="003506BB" w:rsidRDefault="009401B4" w:rsidP="009401B4">
      <w:pPr>
        <w:pStyle w:val="NumberedList"/>
        <w:numPr>
          <w:ilvl w:val="0"/>
          <w:numId w:val="17"/>
        </w:numPr>
        <w:spacing w:after="180"/>
      </w:pPr>
      <w:proofErr w:type="gramStart"/>
      <w:r w:rsidRPr="003506BB">
        <w:t>Double-</w:t>
      </w:r>
      <w:r w:rsidR="00627117">
        <w:t>select</w:t>
      </w:r>
      <w:proofErr w:type="gramEnd"/>
      <w:r w:rsidRPr="003506BB">
        <w:t xml:space="preserve"> on </w:t>
      </w:r>
      <w:r w:rsidRPr="009401B4">
        <w:rPr>
          <w:b/>
        </w:rPr>
        <w:t>Add Hardware</w:t>
      </w:r>
      <w:r w:rsidRPr="003506BB">
        <w:t xml:space="preserve">.  The </w:t>
      </w:r>
      <w:r w:rsidRPr="009401B4">
        <w:rPr>
          <w:b/>
        </w:rPr>
        <w:t>Add Hardware Wizard</w:t>
      </w:r>
      <w:r w:rsidRPr="003506BB">
        <w:t xml:space="preserve"> window appears. </w:t>
      </w:r>
      <w:r w:rsidR="00627117">
        <w:t>Select</w:t>
      </w:r>
      <w:r w:rsidRPr="003506BB">
        <w:t xml:space="preserve"> the </w:t>
      </w:r>
      <w:r w:rsidRPr="009401B4">
        <w:rPr>
          <w:b/>
        </w:rPr>
        <w:t>Next</w:t>
      </w:r>
      <w:r w:rsidR="000D5F93">
        <w:rPr>
          <w:b/>
        </w:rPr>
        <w:t xml:space="preserve"> </w:t>
      </w:r>
      <w:r w:rsidRPr="003506BB">
        <w:t>button.</w:t>
      </w:r>
    </w:p>
    <w:p w14:paraId="10168707" w14:textId="6D5E1AD6" w:rsidR="009401B4" w:rsidRPr="003506BB" w:rsidRDefault="009401B4" w:rsidP="009401B4">
      <w:pPr>
        <w:pStyle w:val="NumberedList"/>
        <w:numPr>
          <w:ilvl w:val="0"/>
          <w:numId w:val="17"/>
        </w:numPr>
        <w:spacing w:after="180"/>
      </w:pPr>
      <w:r w:rsidRPr="003506BB">
        <w:t xml:space="preserve">The wizard searches the computer for </w:t>
      </w:r>
      <w:r w:rsidR="00FD1038" w:rsidRPr="003506BB">
        <w:t xml:space="preserve">recently added </w:t>
      </w:r>
      <w:r w:rsidRPr="003506BB">
        <w:t>hardware that has</w:t>
      </w:r>
      <w:r w:rsidR="00FD1038">
        <w:t>n’t</w:t>
      </w:r>
      <w:r w:rsidRPr="003506BB">
        <w:t xml:space="preserve"> </w:t>
      </w:r>
      <w:r w:rsidR="00FD1038">
        <w:t xml:space="preserve">yet </w:t>
      </w:r>
      <w:r w:rsidRPr="003506BB">
        <w:t>been installed. It then asks if this hardware is already connected to the computer</w:t>
      </w:r>
      <w:r w:rsidR="00DB5EC7">
        <w:t xml:space="preserve">. Ensure </w:t>
      </w:r>
      <w:r w:rsidRPr="003506BB">
        <w:t>the scanner is connected via an available USB port</w:t>
      </w:r>
      <w:r w:rsidR="00DB5EC7">
        <w:t>.</w:t>
      </w:r>
      <w:r w:rsidRPr="003506BB">
        <w:t xml:space="preserve"> </w:t>
      </w:r>
      <w:r w:rsidR="00627117">
        <w:t>Select</w:t>
      </w:r>
      <w:r w:rsidRPr="003506BB">
        <w:t xml:space="preserve"> </w:t>
      </w:r>
      <w:r w:rsidRPr="00DB5EC7">
        <w:rPr>
          <w:bCs/>
          <w:i/>
          <w:iCs/>
        </w:rPr>
        <w:t>Yes, I have already connected the hardware</w:t>
      </w:r>
      <w:r w:rsidRPr="003506BB">
        <w:t>.</w:t>
      </w:r>
    </w:p>
    <w:p w14:paraId="4B46C014" w14:textId="670E44F9" w:rsidR="009401B4" w:rsidRPr="003506BB" w:rsidRDefault="009401B4" w:rsidP="009401B4">
      <w:pPr>
        <w:pStyle w:val="NumberedList"/>
        <w:numPr>
          <w:ilvl w:val="0"/>
          <w:numId w:val="17"/>
        </w:numPr>
        <w:spacing w:after="180"/>
      </w:pPr>
      <w:r w:rsidRPr="003506BB">
        <w:t xml:space="preserve">A list of </w:t>
      </w:r>
      <w:proofErr w:type="gramStart"/>
      <w:r w:rsidRPr="003506BB">
        <w:t>installed hardware</w:t>
      </w:r>
      <w:proofErr w:type="gramEnd"/>
      <w:r w:rsidRPr="003506BB">
        <w:t xml:space="preserve"> appears. </w:t>
      </w:r>
      <w:r w:rsidR="006C0CB0">
        <w:t>A</w:t>
      </w:r>
      <w:r w:rsidRPr="003506BB">
        <w:t xml:space="preserve"> </w:t>
      </w:r>
      <w:r w:rsidRPr="009401B4">
        <w:rPr>
          <w:b/>
        </w:rPr>
        <w:t>USB device</w:t>
      </w:r>
      <w:r w:rsidRPr="003506BB">
        <w:t xml:space="preserve"> </w:t>
      </w:r>
      <w:r w:rsidR="006C0CB0">
        <w:t xml:space="preserve">should </w:t>
      </w:r>
      <w:r w:rsidR="00736EC6">
        <w:t xml:space="preserve">be </w:t>
      </w:r>
      <w:r w:rsidRPr="003506BB">
        <w:t>at the top of the list</w:t>
      </w:r>
      <w:r w:rsidR="00736EC6">
        <w:t>,</w:t>
      </w:r>
      <w:r w:rsidRPr="003506BB">
        <w:t xml:space="preserve"> overlaid with a yellow question mark. </w:t>
      </w:r>
      <w:r w:rsidR="00627117">
        <w:t>Select</w:t>
      </w:r>
      <w:r w:rsidRPr="003506BB">
        <w:t xml:space="preserve"> this line </w:t>
      </w:r>
      <w:r w:rsidR="00736EC6">
        <w:t>and</w:t>
      </w:r>
      <w:r w:rsidRPr="003506BB">
        <w:t xml:space="preserve"> </w:t>
      </w:r>
      <w:r w:rsidR="00627117">
        <w:t>select</w:t>
      </w:r>
      <w:r w:rsidRPr="003506BB">
        <w:t xml:space="preserve"> </w:t>
      </w:r>
      <w:r w:rsidRPr="009401B4">
        <w:rPr>
          <w:b/>
        </w:rPr>
        <w:t>Next</w:t>
      </w:r>
      <w:r w:rsidRPr="003506BB">
        <w:t>.</w:t>
      </w:r>
    </w:p>
    <w:p w14:paraId="7443A35E" w14:textId="2978EC4F" w:rsidR="009401B4" w:rsidRDefault="009401B4" w:rsidP="009401B4">
      <w:pPr>
        <w:pStyle w:val="NumberedList"/>
        <w:numPr>
          <w:ilvl w:val="0"/>
          <w:numId w:val="17"/>
        </w:numPr>
        <w:spacing w:after="180"/>
      </w:pPr>
      <w:r w:rsidRPr="003506BB">
        <w:t xml:space="preserve">The wizard may ask if it can connect to the internet and search Windows Update for a driver.  </w:t>
      </w:r>
      <w:r w:rsidR="00627117">
        <w:t>Select</w:t>
      </w:r>
      <w:r w:rsidRPr="003506BB">
        <w:t xml:space="preserve"> </w:t>
      </w:r>
      <w:r w:rsidRPr="009401B4">
        <w:rPr>
          <w:b/>
        </w:rPr>
        <w:t>Yes</w:t>
      </w:r>
      <w:r w:rsidRPr="003506BB">
        <w:t xml:space="preserve">. </w:t>
      </w:r>
      <w:r w:rsidR="00617795">
        <w:t>You do not have to be</w:t>
      </w:r>
      <w:r w:rsidRPr="003506BB">
        <w:t xml:space="preserve"> connect</w:t>
      </w:r>
      <w:r w:rsidR="00617795">
        <w:t>ed</w:t>
      </w:r>
      <w:r w:rsidRPr="003506BB">
        <w:t xml:space="preserve"> to the internet</w:t>
      </w:r>
      <w:r w:rsidR="00617795">
        <w:t>. The</w:t>
      </w:r>
      <w:r w:rsidRPr="003506BB">
        <w:t xml:space="preserve"> wizard searches the computer for the driver</w:t>
      </w:r>
      <w:r w:rsidR="00617795">
        <w:t xml:space="preserve"> and</w:t>
      </w:r>
      <w:r w:rsidRPr="003506BB">
        <w:t xml:space="preserve"> installs the </w:t>
      </w:r>
      <w:r w:rsidR="00617795">
        <w:t xml:space="preserve">scanner </w:t>
      </w:r>
      <w:r w:rsidRPr="003506BB">
        <w:t xml:space="preserve">driver. </w:t>
      </w:r>
    </w:p>
    <w:p w14:paraId="61DF40C3" w14:textId="1F0E631A" w:rsidR="009401B4" w:rsidRDefault="00627117" w:rsidP="009401B4">
      <w:pPr>
        <w:pStyle w:val="NumberedList"/>
        <w:numPr>
          <w:ilvl w:val="0"/>
          <w:numId w:val="17"/>
        </w:numPr>
      </w:pPr>
      <w:r>
        <w:t>Select</w:t>
      </w:r>
      <w:r w:rsidR="009401B4" w:rsidRPr="003506BB">
        <w:t xml:space="preserve"> the </w:t>
      </w:r>
      <w:r w:rsidR="009401B4" w:rsidRPr="009401B4">
        <w:rPr>
          <w:b/>
        </w:rPr>
        <w:t>Finish</w:t>
      </w:r>
      <w:r w:rsidR="009401B4" w:rsidRPr="003506BB">
        <w:t xml:space="preserve"> button. Close </w:t>
      </w:r>
      <w:r w:rsidR="00617795">
        <w:t xml:space="preserve">the </w:t>
      </w:r>
      <w:r w:rsidR="009401B4" w:rsidRPr="009401B4">
        <w:rPr>
          <w:b/>
        </w:rPr>
        <w:t>Control Panel</w:t>
      </w:r>
      <w:r w:rsidR="009401B4" w:rsidRPr="003506BB">
        <w:t>.</w:t>
      </w:r>
    </w:p>
    <w:p w14:paraId="1DFB8034" w14:textId="50BE2CB5" w:rsidR="00416A37" w:rsidRDefault="00734156" w:rsidP="00A10A97">
      <w:pPr>
        <w:pStyle w:val="Heading3"/>
      </w:pPr>
      <w:bookmarkStart w:id="14" w:name="_Toc212640699"/>
      <w:r w:rsidRPr="00734156">
        <w:lastRenderedPageBreak/>
        <w:t>EC7000i Scanning Challenge</w:t>
      </w:r>
      <w:r>
        <w:t>s</w:t>
      </w:r>
      <w:bookmarkEnd w:id="14"/>
    </w:p>
    <w:p w14:paraId="58747F84" w14:textId="77777777" w:rsidR="00615427" w:rsidRPr="003506BB" w:rsidRDefault="00615427" w:rsidP="00615427">
      <w:pPr>
        <w:pStyle w:val="BodyText"/>
      </w:pPr>
      <w:r>
        <w:t>If</w:t>
      </w:r>
      <w:r w:rsidRPr="003506BB">
        <w:t xml:space="preserve"> the scanner </w:t>
      </w:r>
      <w:r>
        <w:t>does not respond</w:t>
      </w:r>
      <w:r w:rsidRPr="003506BB">
        <w:t xml:space="preserve">, </w:t>
      </w:r>
      <w:r>
        <w:t>verify the following</w:t>
      </w:r>
      <w:r w:rsidRPr="003506BB">
        <w:t>:</w:t>
      </w:r>
    </w:p>
    <w:p w14:paraId="04FCC420" w14:textId="77777777" w:rsidR="00275C8A" w:rsidRDefault="008133BA" w:rsidP="00275C8A">
      <w:pPr>
        <w:pStyle w:val="NumberedList"/>
        <w:numPr>
          <w:ilvl w:val="0"/>
          <w:numId w:val="19"/>
        </w:numPr>
      </w:pPr>
      <w:r w:rsidRPr="00FD373B">
        <w:t xml:space="preserve">Ensure the cable that connects your scanner to your computer is properly connected to the correct port on the back of the scanner and computer. </w:t>
      </w:r>
    </w:p>
    <w:p w14:paraId="2AC60F38" w14:textId="49B18018" w:rsidR="00734156" w:rsidRDefault="00275C8A" w:rsidP="00275C8A">
      <w:pPr>
        <w:pStyle w:val="NumberedList"/>
        <w:numPr>
          <w:ilvl w:val="0"/>
          <w:numId w:val="19"/>
        </w:numPr>
      </w:pPr>
      <w:r>
        <w:t>Ens</w:t>
      </w:r>
      <w:r w:rsidR="008133BA" w:rsidRPr="00FD373B">
        <w:t xml:space="preserve">ure that the correct power </w:t>
      </w:r>
      <w:r w:rsidR="008133BA">
        <w:t>adaptor</w:t>
      </w:r>
      <w:r w:rsidR="008133BA" w:rsidRPr="00FD373B">
        <w:t xml:space="preserve"> is connected to the unit. Change or replace the </w:t>
      </w:r>
      <w:r w:rsidR="008133BA">
        <w:t>adaptor</w:t>
      </w:r>
      <w:r w:rsidR="008133BA" w:rsidRPr="00FD373B">
        <w:t>, if necessary.</w:t>
      </w:r>
    </w:p>
    <w:p w14:paraId="492F066B" w14:textId="44978900" w:rsidR="00275C8A" w:rsidRDefault="00BE2A7C" w:rsidP="00275C8A">
      <w:pPr>
        <w:pStyle w:val="BodyText"/>
      </w:pPr>
      <w:r>
        <w:t>An example of a scanner challenge is</w:t>
      </w:r>
      <w:r w:rsidR="00DD7A51">
        <w:t xml:space="preserve">, when </w:t>
      </w:r>
      <w:r w:rsidR="00DD7A51" w:rsidRPr="003506BB">
        <w:t>scanning items on your EC7000i scanner</w:t>
      </w:r>
      <w:r>
        <w:t xml:space="preserve"> </w:t>
      </w:r>
      <w:r w:rsidR="00DD7A51">
        <w:t xml:space="preserve">and you </w:t>
      </w:r>
      <w:r w:rsidR="00686A09">
        <w:t xml:space="preserve">receive </w:t>
      </w:r>
      <w:r>
        <w:t>o</w:t>
      </w:r>
      <w:r w:rsidR="00275C8A" w:rsidRPr="003506BB">
        <w:t xml:space="preserve">ne long beep followed by five short beeps. </w:t>
      </w:r>
      <w:r w:rsidR="00686A09">
        <w:t xml:space="preserve">If this happens, </w:t>
      </w:r>
      <w:r w:rsidR="00627117">
        <w:t>select</w:t>
      </w:r>
      <w:r w:rsidR="00275C8A" w:rsidRPr="003506BB">
        <w:t xml:space="preserve"> </w:t>
      </w:r>
      <w:r w:rsidR="00686A09" w:rsidRPr="00686A09">
        <w:rPr>
          <w:b/>
          <w:bCs/>
        </w:rPr>
        <w:t>C</w:t>
      </w:r>
      <w:r w:rsidR="00275C8A" w:rsidRPr="00686A09">
        <w:rPr>
          <w:b/>
          <w:bCs/>
        </w:rPr>
        <w:t xml:space="preserve">ancel </w:t>
      </w:r>
      <w:r w:rsidR="00275C8A" w:rsidRPr="003506BB">
        <w:t>to terminate th</w:t>
      </w:r>
      <w:r w:rsidR="00686A09">
        <w:t>e</w:t>
      </w:r>
      <w:r w:rsidR="00275C8A" w:rsidRPr="003506BB">
        <w:t xml:space="preserve"> tra</w:t>
      </w:r>
      <w:r w:rsidR="00275C8A">
        <w:t xml:space="preserve">nsaction and </w:t>
      </w:r>
      <w:proofErr w:type="gramStart"/>
      <w:r w:rsidR="00275C8A">
        <w:t>rescan</w:t>
      </w:r>
      <w:proofErr w:type="gramEnd"/>
      <w:r w:rsidR="00275C8A">
        <w:t xml:space="preserve"> th</w:t>
      </w:r>
      <w:r w:rsidR="00721F36">
        <w:t>e</w:t>
      </w:r>
      <w:r w:rsidR="00275C8A">
        <w:t xml:space="preserve"> item. </w:t>
      </w:r>
      <w:r w:rsidR="00275C8A" w:rsidRPr="003506BB">
        <w:t xml:space="preserve">This sequence of beeps </w:t>
      </w:r>
      <w:r w:rsidR="00721F36">
        <w:t>typica</w:t>
      </w:r>
      <w:r w:rsidR="00275C8A" w:rsidRPr="003506BB">
        <w:t xml:space="preserve">lly means the back of the check has not been scanned. </w:t>
      </w:r>
      <w:r w:rsidR="00721F36">
        <w:t xml:space="preserve">You may also receive other </w:t>
      </w:r>
      <w:r w:rsidR="00275C8A" w:rsidRPr="003506BB">
        <w:t xml:space="preserve">unusual </w:t>
      </w:r>
      <w:r w:rsidR="00721F36">
        <w:t>beeps</w:t>
      </w:r>
      <w:r w:rsidR="00275C8A" w:rsidRPr="003506BB">
        <w:t xml:space="preserve"> or tones</w:t>
      </w:r>
      <w:r w:rsidR="00721F36">
        <w:t>,</w:t>
      </w:r>
      <w:r w:rsidR="00275C8A" w:rsidRPr="003506BB">
        <w:t xml:space="preserve"> indicat</w:t>
      </w:r>
      <w:r w:rsidR="00721F36">
        <w:t>ing</w:t>
      </w:r>
      <w:r w:rsidR="00275C8A" w:rsidRPr="003506BB">
        <w:t xml:space="preserve"> scan errors. </w:t>
      </w:r>
      <w:r w:rsidR="00275C8A">
        <w:t>C</w:t>
      </w:r>
      <w:r w:rsidR="00275C8A" w:rsidRPr="003506BB">
        <w:t>ancel th</w:t>
      </w:r>
      <w:r w:rsidR="00275C8A">
        <w:t>e</w:t>
      </w:r>
      <w:r w:rsidR="00275C8A" w:rsidRPr="003506BB">
        <w:t xml:space="preserve"> transaction and rescan the item. If necessary, the item </w:t>
      </w:r>
      <w:r w:rsidR="00275C8A">
        <w:t>can</w:t>
      </w:r>
      <w:r w:rsidR="00275C8A" w:rsidRPr="003506BB">
        <w:t xml:space="preserve"> be voided. </w:t>
      </w:r>
    </w:p>
    <w:p w14:paraId="2C1619B4" w14:textId="11229485" w:rsidR="00275C8A" w:rsidRPr="003506BB" w:rsidRDefault="001E637C" w:rsidP="00275C8A">
      <w:pPr>
        <w:pStyle w:val="BodyText"/>
      </w:pPr>
      <w:r>
        <w:t xml:space="preserve">An example of a scanner challenge is when </w:t>
      </w:r>
      <w:r w:rsidR="00275C8A" w:rsidRPr="003506BB">
        <w:t>the scanner beeps three times when scanning an image</w:t>
      </w:r>
      <w:r w:rsidR="00DC6EA9">
        <w:t>. If this happens,</w:t>
      </w:r>
      <w:r w:rsidR="00275C8A" w:rsidRPr="003506BB">
        <w:t xml:space="preserve"> </w:t>
      </w:r>
      <w:r w:rsidR="00DC6EA9">
        <w:t xml:space="preserve">complete </w:t>
      </w:r>
      <w:r w:rsidR="00275C8A" w:rsidRPr="003506BB">
        <w:t>the following</w:t>
      </w:r>
      <w:r w:rsidR="00DC6EA9">
        <w:t xml:space="preserve"> steps</w:t>
      </w:r>
      <w:r w:rsidR="00275C8A" w:rsidRPr="003506BB">
        <w:t>:</w:t>
      </w:r>
    </w:p>
    <w:p w14:paraId="513FD8C4" w14:textId="39C222FD" w:rsidR="00275C8A" w:rsidRDefault="000E39DE" w:rsidP="00B746D8">
      <w:pPr>
        <w:pStyle w:val="NumberedList"/>
        <w:numPr>
          <w:ilvl w:val="0"/>
          <w:numId w:val="21"/>
        </w:numPr>
      </w:pPr>
      <w:r w:rsidRPr="003506BB">
        <w:t>Place the check in the scanner with the MICR line of the check aligned with</w:t>
      </w:r>
      <w:r>
        <w:t xml:space="preserve"> the right side of the scanner</w:t>
      </w:r>
      <w:r w:rsidRPr="003506BB">
        <w:t xml:space="preserve">. Gently push the check forward to allow the scanner to grasp the check. Guide the left side of the check with your finger to prevent the document from being skewed, as shown in </w:t>
      </w:r>
      <w:r w:rsidR="007E562B">
        <w:fldChar w:fldCharType="begin"/>
      </w:r>
      <w:r w:rsidR="007E562B">
        <w:instrText xml:space="preserve"> REF _Ref85455239 \h </w:instrText>
      </w:r>
      <w:r w:rsidR="007E562B">
        <w:fldChar w:fldCharType="separate"/>
      </w:r>
      <w:r w:rsidR="00C70C36">
        <w:t xml:space="preserve">Figure </w:t>
      </w:r>
      <w:r w:rsidR="00C70C36">
        <w:rPr>
          <w:noProof/>
        </w:rPr>
        <w:t>1</w:t>
      </w:r>
      <w:r w:rsidR="007E562B">
        <w:fldChar w:fldCharType="end"/>
      </w:r>
      <w:r>
        <w:t>.</w:t>
      </w:r>
      <w:r w:rsidRPr="003506BB">
        <w:t xml:space="preserve"> The scanner automatically pulls the check through to begin the scan. </w:t>
      </w:r>
    </w:p>
    <w:p w14:paraId="7DFE9C2D" w14:textId="6AFECD6A" w:rsidR="007E562B" w:rsidRDefault="007E562B" w:rsidP="007E562B">
      <w:pPr>
        <w:pStyle w:val="Caption"/>
      </w:pPr>
      <w:bookmarkStart w:id="15" w:name="_Ref85455239"/>
      <w:bookmarkStart w:id="16" w:name="_Toc212640711"/>
      <w:r>
        <w:t xml:space="preserve">Figure </w:t>
      </w:r>
      <w:r w:rsidR="003A723D">
        <w:fldChar w:fldCharType="begin"/>
      </w:r>
      <w:r w:rsidR="003A723D">
        <w:instrText xml:space="preserve"> SEQ Figure \* ARABIC </w:instrText>
      </w:r>
      <w:r w:rsidR="003A723D">
        <w:fldChar w:fldCharType="separate"/>
      </w:r>
      <w:r w:rsidR="00C70C36">
        <w:rPr>
          <w:noProof/>
        </w:rPr>
        <w:t>1</w:t>
      </w:r>
      <w:r w:rsidR="003A723D">
        <w:rPr>
          <w:noProof/>
        </w:rPr>
        <w:fldChar w:fldCharType="end"/>
      </w:r>
      <w:bookmarkEnd w:id="15"/>
      <w:r>
        <w:t xml:space="preserve">: </w:t>
      </w:r>
      <w:r w:rsidRPr="00022C29">
        <w:t>Properly Scanning a Check</w:t>
      </w:r>
      <w:bookmarkEnd w:id="16"/>
    </w:p>
    <w:p w14:paraId="69D2AF58" w14:textId="77777777" w:rsidR="007E562B" w:rsidRPr="00C12CC6" w:rsidRDefault="007E562B" w:rsidP="007E562B">
      <w:pPr>
        <w:pStyle w:val="Caption"/>
      </w:pPr>
      <w:r w:rsidRPr="00B20110">
        <w:rPr>
          <w:rFonts w:ascii="Times New Roman" w:hAnsi="Times New Roman"/>
          <w:b w:val="0"/>
          <w:noProof/>
        </w:rPr>
        <w:drawing>
          <wp:inline distT="0" distB="0" distL="0" distR="0" wp14:anchorId="529DB349" wp14:editId="67E2081E">
            <wp:extent cx="2305685" cy="1876425"/>
            <wp:effectExtent l="0" t="0" r="0" b="9525"/>
            <wp:docPr id="25" name="Picture 25" descr="Displayed is a photo of an incorrectly inserted check. It is skewed at an angle preventing it from being properly scan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splayed is a photo of an incorrectly inserted check. It is skewed at an angle preventing it from being properly scann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5685" cy="1876425"/>
                    </a:xfrm>
                    <a:prstGeom prst="rect">
                      <a:avLst/>
                    </a:prstGeom>
                    <a:noFill/>
                    <a:ln>
                      <a:noFill/>
                    </a:ln>
                  </pic:spPr>
                </pic:pic>
              </a:graphicData>
            </a:graphic>
          </wp:inline>
        </w:drawing>
      </w:r>
    </w:p>
    <w:p w14:paraId="7147429C" w14:textId="4A3EC8A0" w:rsidR="00B760F3" w:rsidRDefault="008F6A1E" w:rsidP="00B760F3">
      <w:pPr>
        <w:pStyle w:val="NumberedList"/>
      </w:pPr>
      <w:r w:rsidRPr="003506BB">
        <w:t xml:space="preserve">If the </w:t>
      </w:r>
      <w:r>
        <w:t>issue</w:t>
      </w:r>
      <w:r w:rsidRPr="003506BB">
        <w:t xml:space="preserve"> still exists, </w:t>
      </w:r>
      <w:r w:rsidR="003C0688">
        <w:t>en</w:t>
      </w:r>
      <w:r w:rsidRPr="003506BB">
        <w:t xml:space="preserve">sure the check does not contain creases, tears or marks, </w:t>
      </w:r>
      <w:r w:rsidR="003C0688">
        <w:t>and that</w:t>
      </w:r>
      <w:r w:rsidRPr="003506BB">
        <w:t xml:space="preserve"> the MICR line is readable. If </w:t>
      </w:r>
      <w:r w:rsidR="0007386B">
        <w:t>the MICR line is unreadable</w:t>
      </w:r>
      <w:r w:rsidRPr="003506BB">
        <w:t xml:space="preserve">, ask </w:t>
      </w:r>
      <w:r>
        <w:t>your</w:t>
      </w:r>
      <w:r w:rsidRPr="003506BB">
        <w:t xml:space="preserve"> customer for another check (if the customer is present).  If </w:t>
      </w:r>
      <w:r>
        <w:t>your</w:t>
      </w:r>
      <w:r w:rsidRPr="003506BB">
        <w:t xml:space="preserve"> customer is not present, try to flatten the check or fold it in the opposite d</w:t>
      </w:r>
      <w:r>
        <w:t>irection so it lays flat</w:t>
      </w:r>
      <w:r w:rsidR="00BD0C51">
        <w:t>.</w:t>
      </w:r>
      <w:r>
        <w:t xml:space="preserve"> </w:t>
      </w:r>
      <w:proofErr w:type="gramStart"/>
      <w:r w:rsidR="00BD0C51">
        <w:t>A</w:t>
      </w:r>
      <w:r>
        <w:t>ttempt</w:t>
      </w:r>
      <w:proofErr w:type="gramEnd"/>
      <w:r w:rsidRPr="003506BB">
        <w:t xml:space="preserve"> </w:t>
      </w:r>
      <w:r w:rsidR="00BD0C51">
        <w:t xml:space="preserve">to </w:t>
      </w:r>
      <w:r w:rsidRPr="003506BB">
        <w:t>scan</w:t>
      </w:r>
      <w:r w:rsidR="00BD0C51">
        <w:t xml:space="preserve"> the check</w:t>
      </w:r>
      <w:r w:rsidRPr="003506BB">
        <w:t xml:space="preserve"> again</w:t>
      </w:r>
      <w:r w:rsidR="00B760F3">
        <w:t>.</w:t>
      </w:r>
    </w:p>
    <w:p w14:paraId="2A66D950" w14:textId="0DA0CDE5" w:rsidR="0013223A" w:rsidRDefault="0013223A" w:rsidP="0013223A">
      <w:pPr>
        <w:pStyle w:val="NumberedList"/>
      </w:pPr>
      <w:r w:rsidRPr="003506BB">
        <w:t>If the</w:t>
      </w:r>
      <w:r w:rsidR="00BD0C51">
        <w:t>re seems to be a different</w:t>
      </w:r>
      <w:r w:rsidR="00F05724">
        <w:t xml:space="preserve"> issue</w:t>
      </w:r>
      <w:r w:rsidRPr="003506BB">
        <w:t xml:space="preserve">, try the following: </w:t>
      </w:r>
    </w:p>
    <w:p w14:paraId="7DF60B50" w14:textId="5372FFE8" w:rsidR="00970AAF" w:rsidRPr="003506BB" w:rsidRDefault="00970AAF" w:rsidP="00EB6B42">
      <w:pPr>
        <w:pStyle w:val="Bullet"/>
        <w:numPr>
          <w:ilvl w:val="1"/>
          <w:numId w:val="3"/>
        </w:numPr>
      </w:pPr>
      <w:r w:rsidRPr="003506BB">
        <w:t xml:space="preserve">Unplug the scanner from the outlet, wait </w:t>
      </w:r>
      <w:r w:rsidR="00F05724">
        <w:t>five</w:t>
      </w:r>
      <w:r w:rsidRPr="003506BB">
        <w:t xml:space="preserve"> seconds</w:t>
      </w:r>
      <w:r w:rsidR="00F05724">
        <w:t xml:space="preserve"> and</w:t>
      </w:r>
      <w:r w:rsidRPr="003506BB">
        <w:t xml:space="preserve"> plug the cord back into the outlet.</w:t>
      </w:r>
    </w:p>
    <w:p w14:paraId="631CF1FF" w14:textId="1A21D90F" w:rsidR="00970AAF" w:rsidRPr="003506BB" w:rsidRDefault="00970AAF" w:rsidP="00EB6B42">
      <w:pPr>
        <w:pStyle w:val="Bullet"/>
        <w:numPr>
          <w:ilvl w:val="1"/>
          <w:numId w:val="3"/>
        </w:numPr>
      </w:pPr>
      <w:r w:rsidRPr="003506BB">
        <w:t xml:space="preserve">Attempt to scan the check at least </w:t>
      </w:r>
      <w:r w:rsidR="00F05724">
        <w:t>two</w:t>
      </w:r>
      <w:r w:rsidRPr="003506BB">
        <w:t xml:space="preserve"> more times.</w:t>
      </w:r>
    </w:p>
    <w:p w14:paraId="32BDFEA6" w14:textId="57085A21" w:rsidR="00970AAF" w:rsidRDefault="00970AAF" w:rsidP="00EB6B42">
      <w:pPr>
        <w:pStyle w:val="Bullet"/>
        <w:numPr>
          <w:ilvl w:val="1"/>
          <w:numId w:val="3"/>
        </w:numPr>
      </w:pPr>
      <w:r w:rsidRPr="003506BB">
        <w:t xml:space="preserve">Scan another check to determine if the </w:t>
      </w:r>
      <w:r>
        <w:t>issue</w:t>
      </w:r>
      <w:r w:rsidRPr="003506BB">
        <w:t xml:space="preserve"> is isolated to that check or</w:t>
      </w:r>
      <w:r w:rsidR="00A222AC">
        <w:t>,</w:t>
      </w:r>
      <w:r w:rsidRPr="003506BB">
        <w:t xml:space="preserve"> </w:t>
      </w:r>
      <w:r>
        <w:t xml:space="preserve">if there is </w:t>
      </w:r>
      <w:r w:rsidRPr="003506BB">
        <w:t xml:space="preserve">a possible scanner </w:t>
      </w:r>
      <w:r>
        <w:t>issue</w:t>
      </w:r>
      <w:r w:rsidRPr="003506BB">
        <w:t xml:space="preserve">. </w:t>
      </w:r>
    </w:p>
    <w:p w14:paraId="24D01A92" w14:textId="5E982516" w:rsidR="00B9497A" w:rsidRDefault="00B9497A">
      <w:pPr>
        <w:autoSpaceDE/>
        <w:autoSpaceDN/>
        <w:adjustRightInd/>
        <w:rPr>
          <w:rFonts w:cs="Arial"/>
        </w:rPr>
      </w:pPr>
      <w:r>
        <w:br w:type="page"/>
      </w:r>
    </w:p>
    <w:p w14:paraId="65D183A0" w14:textId="1BEB16A3" w:rsidR="009E133C" w:rsidRDefault="0009125E" w:rsidP="00B9497A">
      <w:pPr>
        <w:pStyle w:val="NumberedList"/>
      </w:pPr>
      <w:r w:rsidRPr="003506BB">
        <w:lastRenderedPageBreak/>
        <w:t xml:space="preserve">If </w:t>
      </w:r>
      <w:r>
        <w:t>you cannot</w:t>
      </w:r>
      <w:r w:rsidRPr="003506BB">
        <w:t xml:space="preserve"> connect to the scanner or the scanner light is red, try the following possible solutions: </w:t>
      </w:r>
    </w:p>
    <w:p w14:paraId="7F152E2B" w14:textId="305B7E68" w:rsidR="00B9497A" w:rsidRDefault="00A222AC" w:rsidP="00B9497A">
      <w:pPr>
        <w:pStyle w:val="Bullet"/>
        <w:numPr>
          <w:ilvl w:val="1"/>
          <w:numId w:val="3"/>
        </w:numPr>
      </w:pPr>
      <w:r>
        <w:t>Ensure that</w:t>
      </w:r>
      <w:r w:rsidR="00B9497A">
        <w:t xml:space="preserve"> the cable is connected firmly </w:t>
      </w:r>
      <w:r>
        <w:t>to t</w:t>
      </w:r>
      <w:r w:rsidR="00B9497A">
        <w:t>he back of the scanner and in the serial</w:t>
      </w:r>
      <w:r w:rsidR="0093220E">
        <w:t>,</w:t>
      </w:r>
      <w:r w:rsidR="00B9497A">
        <w:t xml:space="preserve"> or USB port</w:t>
      </w:r>
      <w:r w:rsidR="0093220E">
        <w:t>,</w:t>
      </w:r>
      <w:r w:rsidR="00B9497A">
        <w:t xml:space="preserve"> of the computer.</w:t>
      </w:r>
    </w:p>
    <w:p w14:paraId="6A9911A4" w14:textId="77777777" w:rsidR="00B9497A" w:rsidRDefault="00B9497A" w:rsidP="00B9497A">
      <w:pPr>
        <w:pStyle w:val="Bullet"/>
        <w:numPr>
          <w:ilvl w:val="1"/>
          <w:numId w:val="3"/>
        </w:numPr>
      </w:pPr>
      <w:r>
        <w:t>Replace the scanner cable with the backup scanner cable.</w:t>
      </w:r>
    </w:p>
    <w:p w14:paraId="0D46C1AF" w14:textId="7E311786" w:rsidR="00B9497A" w:rsidRDefault="0093220E" w:rsidP="00B9497A">
      <w:pPr>
        <w:pStyle w:val="Bullet"/>
        <w:numPr>
          <w:ilvl w:val="1"/>
          <w:numId w:val="3"/>
        </w:numPr>
      </w:pPr>
      <w:r>
        <w:t>Ensure</w:t>
      </w:r>
      <w:r w:rsidR="00B9497A">
        <w:t xml:space="preserve"> the cable is in the correct port on the scanner and laptop.</w:t>
      </w:r>
    </w:p>
    <w:p w14:paraId="6E8108C6" w14:textId="5E15DB60" w:rsidR="00B9497A" w:rsidRDefault="0093220E" w:rsidP="00B9497A">
      <w:pPr>
        <w:pStyle w:val="Bullet"/>
        <w:numPr>
          <w:ilvl w:val="1"/>
          <w:numId w:val="3"/>
        </w:numPr>
      </w:pPr>
      <w:r>
        <w:t xml:space="preserve">Ensure </w:t>
      </w:r>
      <w:r w:rsidR="00B9497A">
        <w:t>that the correct COM port (only applies to serial connected scanners) is selected in the Check Capture System Administration</w:t>
      </w:r>
      <w:r w:rsidR="00E123AB">
        <w:t xml:space="preserve">. It can be found </w:t>
      </w:r>
      <w:r w:rsidR="00B9497A">
        <w:t>under configuration,</w:t>
      </w:r>
      <w:r w:rsidR="00CE0229">
        <w:t xml:space="preserve"> the</w:t>
      </w:r>
      <w:r w:rsidR="00B9497A">
        <w:t xml:space="preserve"> </w:t>
      </w:r>
      <w:r w:rsidR="00B9497A" w:rsidRPr="00E123AB">
        <w:rPr>
          <w:b/>
          <w:bCs/>
        </w:rPr>
        <w:t>Devices</w:t>
      </w:r>
      <w:r w:rsidR="00E123AB">
        <w:t xml:space="preserve"> </w:t>
      </w:r>
      <w:r w:rsidR="00B9497A">
        <w:t>tab.</w:t>
      </w:r>
    </w:p>
    <w:p w14:paraId="673A8897" w14:textId="5F7B1D95" w:rsidR="00B9497A" w:rsidRDefault="00CE0229" w:rsidP="00B9497A">
      <w:pPr>
        <w:pStyle w:val="Bullet"/>
        <w:numPr>
          <w:ilvl w:val="1"/>
          <w:numId w:val="3"/>
        </w:numPr>
      </w:pPr>
      <w:r>
        <w:t>Ensure</w:t>
      </w:r>
      <w:r w:rsidR="00B9497A">
        <w:t xml:space="preserve"> </w:t>
      </w:r>
      <w:r>
        <w:t xml:space="preserve">that </w:t>
      </w:r>
      <w:r w:rsidR="00B9497A">
        <w:t>the scanner is more than four inches away from all electromagnetic devices. These devices include the computer, credit card reader devices, laser beams from bar code scanner devices, etc.</w:t>
      </w:r>
    </w:p>
    <w:p w14:paraId="35E299E1" w14:textId="6F9D7A7E" w:rsidR="009E133C" w:rsidRDefault="00CE0229" w:rsidP="005B5565">
      <w:pPr>
        <w:pStyle w:val="Bullet"/>
        <w:numPr>
          <w:ilvl w:val="1"/>
          <w:numId w:val="3"/>
        </w:numPr>
      </w:pPr>
      <w:r>
        <w:t>En</w:t>
      </w:r>
      <w:r w:rsidR="00B9497A">
        <w:t xml:space="preserve">sure the scanner is plugged in and the power strip is turned on (the amber light indicates </w:t>
      </w:r>
      <w:r w:rsidR="00AC38EF">
        <w:t xml:space="preserve">that </w:t>
      </w:r>
      <w:r w:rsidR="00B9497A" w:rsidRPr="00AC38EF">
        <w:rPr>
          <w:i/>
          <w:iCs/>
        </w:rPr>
        <w:t>power up</w:t>
      </w:r>
      <w:r w:rsidR="00B9497A">
        <w:t xml:space="preserve"> was successful).</w:t>
      </w:r>
    </w:p>
    <w:p w14:paraId="3D6A431E" w14:textId="31BF540B" w:rsidR="005B5565" w:rsidRDefault="005B5565" w:rsidP="005B5565">
      <w:pPr>
        <w:pStyle w:val="NumberedList"/>
      </w:pPr>
      <w:r w:rsidRPr="003506BB">
        <w:t xml:space="preserve">If there are still </w:t>
      </w:r>
      <w:r>
        <w:t>issue</w:t>
      </w:r>
      <w:r w:rsidRPr="003506BB">
        <w:t xml:space="preserve">s, contact </w:t>
      </w:r>
      <w:r>
        <w:t>your</w:t>
      </w:r>
      <w:r w:rsidRPr="003506BB">
        <w:t xml:space="preserve"> System Administrator. If the System Administrator cannot resolve </w:t>
      </w:r>
      <w:r>
        <w:t>the issue</w:t>
      </w:r>
      <w:r w:rsidRPr="003506BB">
        <w:t xml:space="preserve">, </w:t>
      </w:r>
      <w:r>
        <w:t>call</w:t>
      </w:r>
      <w:r w:rsidRPr="003506BB">
        <w:t xml:space="preserve"> </w:t>
      </w:r>
      <w:r>
        <w:t xml:space="preserve">Customer </w:t>
      </w:r>
      <w:r w:rsidR="00AC38EF">
        <w:t xml:space="preserve">Support </w:t>
      </w:r>
      <w:r>
        <w:t xml:space="preserve">to </w:t>
      </w:r>
      <w:r w:rsidRPr="003506BB">
        <w:t xml:space="preserve">determine if a replacement scanner </w:t>
      </w:r>
      <w:r w:rsidR="00AC38EF">
        <w:t>must</w:t>
      </w:r>
      <w:r w:rsidRPr="003506BB">
        <w:t xml:space="preserve"> be ordered.</w:t>
      </w:r>
    </w:p>
    <w:p w14:paraId="5E4D4C6F" w14:textId="2BEDA936" w:rsidR="005B5565" w:rsidRDefault="009527E6" w:rsidP="005B5565">
      <w:pPr>
        <w:pStyle w:val="Heading3"/>
      </w:pPr>
      <w:bookmarkStart w:id="17" w:name="_Toc212640700"/>
      <w:r w:rsidRPr="009527E6">
        <w:t>EC9100i Scanning Challenges</w:t>
      </w:r>
      <w:bookmarkEnd w:id="17"/>
    </w:p>
    <w:p w14:paraId="57813988" w14:textId="254A5E01" w:rsidR="009527E6" w:rsidRDefault="000C3BAA" w:rsidP="00EA650B">
      <w:pPr>
        <w:pStyle w:val="BodyText"/>
      </w:pPr>
      <w:r>
        <w:t>If</w:t>
      </w:r>
      <w:r w:rsidRPr="003506BB">
        <w:t xml:space="preserve"> the scanner </w:t>
      </w:r>
      <w:r>
        <w:t>does not respond</w:t>
      </w:r>
      <w:r w:rsidRPr="003506BB">
        <w:t xml:space="preserve">, </w:t>
      </w:r>
      <w:r>
        <w:t>verify the following</w:t>
      </w:r>
      <w:r w:rsidRPr="003506BB">
        <w:t>:</w:t>
      </w:r>
    </w:p>
    <w:p w14:paraId="14D1EE4C" w14:textId="54C21B37" w:rsidR="00EA650B" w:rsidRDefault="00EA650B" w:rsidP="00EA650B">
      <w:pPr>
        <w:pStyle w:val="NumberedList"/>
        <w:numPr>
          <w:ilvl w:val="0"/>
          <w:numId w:val="24"/>
        </w:numPr>
      </w:pPr>
      <w:r>
        <w:t xml:space="preserve">Ensure the cable that connects your scanner to your computer is properly connected to the correct port on the back of the scanner and computer. </w:t>
      </w:r>
    </w:p>
    <w:p w14:paraId="6E6B0F29" w14:textId="414C1313" w:rsidR="00EA650B" w:rsidRDefault="00256014" w:rsidP="00EA650B">
      <w:pPr>
        <w:pStyle w:val="NumberedList"/>
        <w:numPr>
          <w:ilvl w:val="0"/>
          <w:numId w:val="24"/>
        </w:numPr>
      </w:pPr>
      <w:r>
        <w:t>En</w:t>
      </w:r>
      <w:r w:rsidR="00EA650B">
        <w:t xml:space="preserve">sure that the correct power cord is connected to the unit. If your power cord has an on/off switch, make sure the switch is in the </w:t>
      </w:r>
      <w:proofErr w:type="gramStart"/>
      <w:r w:rsidR="00667655" w:rsidRPr="00667655">
        <w:rPr>
          <w:b/>
          <w:bCs/>
        </w:rPr>
        <w:t>O</w:t>
      </w:r>
      <w:r w:rsidR="00EA650B" w:rsidRPr="00667655">
        <w:rPr>
          <w:b/>
          <w:bCs/>
        </w:rPr>
        <w:t>n</w:t>
      </w:r>
      <w:proofErr w:type="gramEnd"/>
      <w:r w:rsidR="00EA650B">
        <w:t xml:space="preserve"> position. Change or replace the </w:t>
      </w:r>
      <w:proofErr w:type="gramStart"/>
      <w:r w:rsidR="00EA650B">
        <w:t>cord</w:t>
      </w:r>
      <w:proofErr w:type="gramEnd"/>
      <w:r w:rsidR="00EA650B">
        <w:t>, if necessary.</w:t>
      </w:r>
    </w:p>
    <w:p w14:paraId="344058DE" w14:textId="77662431" w:rsidR="00EA650B" w:rsidRDefault="00EA650B" w:rsidP="00EA650B">
      <w:pPr>
        <w:pStyle w:val="NumberedList"/>
        <w:numPr>
          <w:ilvl w:val="0"/>
          <w:numId w:val="24"/>
        </w:numPr>
      </w:pPr>
      <w:r>
        <w:t xml:space="preserve">If there are still issues, contact your System Administrator. If the System Administrator cannot resolve the issue, call Customer </w:t>
      </w:r>
      <w:r w:rsidR="00970B40">
        <w:t>Support</w:t>
      </w:r>
      <w:r>
        <w:t xml:space="preserve"> to determine if a replacement scanner </w:t>
      </w:r>
      <w:r w:rsidR="00970B40">
        <w:t>must</w:t>
      </w:r>
      <w:r>
        <w:t xml:space="preserve"> be ordered.</w:t>
      </w:r>
    </w:p>
    <w:p w14:paraId="799D2B0B" w14:textId="0E03753C" w:rsidR="00EA650B" w:rsidRDefault="00EA650B" w:rsidP="00E1247E">
      <w:pPr>
        <w:pStyle w:val="NumberedList"/>
        <w:numPr>
          <w:ilvl w:val="0"/>
          <w:numId w:val="24"/>
        </w:numPr>
      </w:pPr>
      <w:r>
        <w:t xml:space="preserve">Ensure that you adjust the exit extension or the pocket stop to fit the check that you are scanning. Checks can be damaged or </w:t>
      </w:r>
      <w:proofErr w:type="gramStart"/>
      <w:r>
        <w:t>jam</w:t>
      </w:r>
      <w:proofErr w:type="gramEnd"/>
      <w:r>
        <w:t xml:space="preserve"> in the scanner if the exit extension or pocket stop is not fitted to the check.</w:t>
      </w:r>
    </w:p>
    <w:p w14:paraId="35B545D4" w14:textId="2843FD50" w:rsidR="00E1247E" w:rsidRDefault="00E1247E" w:rsidP="00E1247E">
      <w:pPr>
        <w:pStyle w:val="BodyText"/>
      </w:pPr>
      <w:r>
        <w:t>I</w:t>
      </w:r>
      <w:r w:rsidRPr="003506BB">
        <w:t xml:space="preserve">f the scanner beeps </w:t>
      </w:r>
      <w:r>
        <w:t>one time</w:t>
      </w:r>
      <w:r w:rsidRPr="003506BB">
        <w:t xml:space="preserve"> when scanning an image, </w:t>
      </w:r>
      <w:r>
        <w:t xml:space="preserve">the </w:t>
      </w:r>
      <w:r w:rsidRPr="003506BB">
        <w:t xml:space="preserve">scanner </w:t>
      </w:r>
      <w:r w:rsidRPr="001707FE">
        <w:t>was not successful in reading the MICR line</w:t>
      </w:r>
      <w:r>
        <w:t xml:space="preserve">. </w:t>
      </w:r>
      <w:r w:rsidR="00970B40">
        <w:t>Ensure</w:t>
      </w:r>
      <w:r>
        <w:t xml:space="preserve"> the check is placed into the feeder properly, with the MICR line at the bottom</w:t>
      </w:r>
      <w:r w:rsidR="003E4AF3">
        <w:t>,</w:t>
      </w:r>
      <w:r>
        <w:t xml:space="preserve"> facing toward the outside of the scanner.</w:t>
      </w:r>
    </w:p>
    <w:p w14:paraId="0C4C3415" w14:textId="76A12162" w:rsidR="00E1247E" w:rsidRDefault="0060076B" w:rsidP="0060076B">
      <w:pPr>
        <w:pStyle w:val="Heading3"/>
      </w:pPr>
      <w:bookmarkStart w:id="18" w:name="_Toc212640701"/>
      <w:r>
        <w:t>Panini</w:t>
      </w:r>
      <w:r w:rsidR="00953F28">
        <w:t xml:space="preserve"> Scanning</w:t>
      </w:r>
      <w:r>
        <w:t xml:space="preserve"> Challenges</w:t>
      </w:r>
      <w:bookmarkEnd w:id="18"/>
    </w:p>
    <w:p w14:paraId="60298775" w14:textId="3ECEEF23" w:rsidR="006956D5" w:rsidRDefault="00943068" w:rsidP="006956D5">
      <w:pPr>
        <w:pStyle w:val="BodyText"/>
      </w:pPr>
      <w:bookmarkStart w:id="19" w:name="_Hlk89426442"/>
      <w:r>
        <w:t xml:space="preserve">One example of a Panini scanner issue is during the configuration process in OTCnet; no error will be presented in Devices Configuration </w:t>
      </w:r>
      <w:proofErr w:type="gramStart"/>
      <w:r>
        <w:t>is</w:t>
      </w:r>
      <w:proofErr w:type="gramEnd"/>
      <w:r>
        <w:t xml:space="preserve"> the scanner is disconnected. </w:t>
      </w:r>
      <w:bookmarkEnd w:id="19"/>
      <w:r w:rsidR="006956D5" w:rsidRPr="003506BB">
        <w:t xml:space="preserve">When the operator attempts to scan a check in batch mode, a warning message reads </w:t>
      </w:r>
      <w:r w:rsidR="006956D5" w:rsidRPr="005D2B45">
        <w:rPr>
          <w:i/>
        </w:rPr>
        <w:t>Scanner error. Canceling batch scan and starting keying phase</w:t>
      </w:r>
      <w:r w:rsidR="006956D5" w:rsidRPr="003506BB">
        <w:t xml:space="preserve">. </w:t>
      </w:r>
      <w:r w:rsidR="00965CDD">
        <w:t xml:space="preserve">To </w:t>
      </w:r>
      <w:r w:rsidR="00965CDD" w:rsidRPr="003506BB">
        <w:t>bring up the message again</w:t>
      </w:r>
      <w:r w:rsidR="00965CDD">
        <w:t xml:space="preserve">, </w:t>
      </w:r>
      <w:r w:rsidR="00627117">
        <w:t>select</w:t>
      </w:r>
      <w:r w:rsidR="006956D5" w:rsidRPr="003506BB">
        <w:t xml:space="preserve"> </w:t>
      </w:r>
      <w:r w:rsidR="006956D5" w:rsidRPr="008870BA">
        <w:rPr>
          <w:b/>
        </w:rPr>
        <w:t>O</w:t>
      </w:r>
      <w:r w:rsidR="005108D0">
        <w:rPr>
          <w:b/>
        </w:rPr>
        <w:t>K</w:t>
      </w:r>
      <w:r w:rsidR="006956D5" w:rsidRPr="003506BB">
        <w:t xml:space="preserve">. In the single mode, no error message is </w:t>
      </w:r>
      <w:proofErr w:type="gramStart"/>
      <w:r w:rsidR="006956D5" w:rsidRPr="003506BB">
        <w:t>returned</w:t>
      </w:r>
      <w:proofErr w:type="gramEnd"/>
      <w:r w:rsidR="006956D5" w:rsidRPr="003506BB">
        <w:t xml:space="preserve"> and the </w:t>
      </w:r>
      <w:r w:rsidR="006956D5">
        <w:t>scanner s</w:t>
      </w:r>
      <w:r w:rsidR="006956D5" w:rsidRPr="003506BB">
        <w:t xml:space="preserve">eems to be waiting for the check to be </w:t>
      </w:r>
      <w:r w:rsidR="006956D5" w:rsidRPr="003506BB">
        <w:lastRenderedPageBreak/>
        <w:t xml:space="preserve">scanned although the status message </w:t>
      </w:r>
      <w:r w:rsidR="00AB1079">
        <w:t>read</w:t>
      </w:r>
      <w:r w:rsidR="006956D5" w:rsidRPr="003506BB">
        <w:t xml:space="preserve">s, </w:t>
      </w:r>
      <w:r w:rsidR="006956D5" w:rsidRPr="005D2B45">
        <w:rPr>
          <w:i/>
        </w:rPr>
        <w:t>Problem detected, check scanner.</w:t>
      </w:r>
      <w:r w:rsidR="006956D5" w:rsidRPr="003506BB">
        <w:t xml:space="preserve"> </w:t>
      </w:r>
      <w:r w:rsidR="00A2309F">
        <w:t>Ensure</w:t>
      </w:r>
      <w:r w:rsidR="006956D5" w:rsidRPr="003506BB">
        <w:t xml:space="preserve"> the scanner cable is </w:t>
      </w:r>
      <w:proofErr w:type="gramStart"/>
      <w:r w:rsidR="006956D5" w:rsidRPr="003506BB">
        <w:t>connected at</w:t>
      </w:r>
      <w:proofErr w:type="gramEnd"/>
      <w:r w:rsidR="006956D5" w:rsidRPr="003506BB">
        <w:t xml:space="preserve"> </w:t>
      </w:r>
      <w:proofErr w:type="gramStart"/>
      <w:r w:rsidR="006956D5" w:rsidRPr="003506BB">
        <w:t>both</w:t>
      </w:r>
      <w:proofErr w:type="gramEnd"/>
      <w:r w:rsidR="006956D5" w:rsidRPr="003506BB">
        <w:t xml:space="preserve"> the back of the scanner and </w:t>
      </w:r>
      <w:proofErr w:type="gramStart"/>
      <w:r w:rsidR="006956D5" w:rsidRPr="003506BB">
        <w:t>into</w:t>
      </w:r>
      <w:proofErr w:type="gramEnd"/>
      <w:r w:rsidR="006956D5" w:rsidRPr="003506BB">
        <w:t xml:space="preserve"> the back of the computer.</w:t>
      </w:r>
    </w:p>
    <w:p w14:paraId="5DE3AD60" w14:textId="1CA7C369" w:rsidR="006956D5" w:rsidRDefault="006956D5" w:rsidP="006956D5">
      <w:pPr>
        <w:pStyle w:val="BodyText"/>
      </w:pPr>
      <w:r w:rsidRPr="003506BB">
        <w:t>When the computer goes into</w:t>
      </w:r>
      <w:r w:rsidR="006203B2">
        <w:t xml:space="preserve"> </w:t>
      </w:r>
      <w:r w:rsidRPr="006203B2">
        <w:rPr>
          <w:i/>
          <w:iCs/>
        </w:rPr>
        <w:t>Power Save</w:t>
      </w:r>
      <w:r w:rsidRPr="003506BB">
        <w:t xml:space="preserve"> or </w:t>
      </w:r>
      <w:r w:rsidRPr="006203B2">
        <w:rPr>
          <w:i/>
          <w:iCs/>
        </w:rPr>
        <w:t>Hibernati</w:t>
      </w:r>
      <w:r w:rsidR="006203B2">
        <w:rPr>
          <w:i/>
          <w:iCs/>
        </w:rPr>
        <w:t>on</w:t>
      </w:r>
      <w:r w:rsidRPr="003506BB">
        <w:t xml:space="preserve"> mode, the user is logged out of the system. This is a fix to a previous </w:t>
      </w:r>
      <w:r>
        <w:t>issue</w:t>
      </w:r>
      <w:r w:rsidRPr="003506BB">
        <w:t xml:space="preserve"> that would cause the Panini to lose connection with </w:t>
      </w:r>
      <w:r>
        <w:t xml:space="preserve">OTCnet </w:t>
      </w:r>
      <w:r w:rsidRPr="003506BB">
        <w:t xml:space="preserve">and require that it be disconnected </w:t>
      </w:r>
      <w:r w:rsidR="00CE6D5D">
        <w:t xml:space="preserve">rather than </w:t>
      </w:r>
      <w:r w:rsidRPr="003506BB">
        <w:t xml:space="preserve">reconnected to the computer. </w:t>
      </w:r>
    </w:p>
    <w:p w14:paraId="027F24B4" w14:textId="28D3DFC3" w:rsidR="006956D5" w:rsidRDefault="00C56348" w:rsidP="006956D5">
      <w:pPr>
        <w:pStyle w:val="BodyText"/>
      </w:pPr>
      <w:r>
        <w:t>Another example of a Panini scanner issue is when t</w:t>
      </w:r>
      <w:r w:rsidR="006956D5" w:rsidRPr="003506BB">
        <w:t xml:space="preserve">he Panini scanner does not reconnect after a scanner jam. An error message appears on the screen stating that there is a scanner error and the application enters the keying mode. The only option is to </w:t>
      </w:r>
      <w:r w:rsidR="00627117">
        <w:t>select</w:t>
      </w:r>
      <w:r w:rsidR="006956D5" w:rsidRPr="003506BB">
        <w:t xml:space="preserve"> </w:t>
      </w:r>
      <w:r w:rsidR="006956D5" w:rsidRPr="0010713B">
        <w:rPr>
          <w:b/>
        </w:rPr>
        <w:t xml:space="preserve">Cancel </w:t>
      </w:r>
      <w:r w:rsidR="006956D5" w:rsidRPr="003506BB">
        <w:t xml:space="preserve">on the error window. </w:t>
      </w:r>
      <w:r w:rsidR="006956D5">
        <w:t>Check Capture</w:t>
      </w:r>
      <w:r w:rsidR="006956D5" w:rsidRPr="003506BB">
        <w:t xml:space="preserve"> is </w:t>
      </w:r>
      <w:r w:rsidR="00943068">
        <w:t xml:space="preserve">then </w:t>
      </w:r>
      <w:r w:rsidR="006956D5" w:rsidRPr="003506BB">
        <w:t>ready for a new scan</w:t>
      </w:r>
      <w:r w:rsidR="006956D5">
        <w:t xml:space="preserve">. Once the scanner’s light is green, proceed to place the check into the feeder and </w:t>
      </w:r>
      <w:r w:rsidR="00627117">
        <w:t>select</w:t>
      </w:r>
      <w:r w:rsidR="006956D5">
        <w:t xml:space="preserve"> </w:t>
      </w:r>
      <w:r w:rsidR="006956D5" w:rsidRPr="002009CA">
        <w:rPr>
          <w:b/>
        </w:rPr>
        <w:t>Start Scan</w:t>
      </w:r>
      <w:r w:rsidR="006956D5">
        <w:t xml:space="preserve">. If the </w:t>
      </w:r>
      <w:r w:rsidR="00B468B3">
        <w:t>red light is flashing on the scanner</w:t>
      </w:r>
      <w:r w:rsidR="006956D5">
        <w:t xml:space="preserve">, </w:t>
      </w:r>
      <w:r w:rsidR="006956D5" w:rsidRPr="003506BB">
        <w:t xml:space="preserve">the scanner </w:t>
      </w:r>
      <w:r w:rsidR="00293605">
        <w:t>cannot</w:t>
      </w:r>
      <w:r w:rsidR="006956D5" w:rsidRPr="003506BB">
        <w:t xml:space="preserve"> accept checks. To correct the scanner condition</w:t>
      </w:r>
      <w:r w:rsidR="006956D5">
        <w:t>,</w:t>
      </w:r>
      <w:r w:rsidR="006956D5" w:rsidRPr="003506BB">
        <w:t xml:space="preserve"> </w:t>
      </w:r>
      <w:r w:rsidR="006956D5">
        <w:t>log off and log back on t</w:t>
      </w:r>
      <w:r w:rsidR="006956D5" w:rsidRPr="003506BB">
        <w:t>o reconnect to the scanner.</w:t>
      </w:r>
    </w:p>
    <w:p w14:paraId="03BC168B" w14:textId="7BD8FA09" w:rsidR="0060076B" w:rsidRDefault="008C4779" w:rsidP="006956D5">
      <w:pPr>
        <w:pStyle w:val="Heading3"/>
      </w:pPr>
      <w:bookmarkStart w:id="20" w:name="_Toc212640702"/>
      <w:r w:rsidRPr="008C4779">
        <w:t>Default Sound Signals</w:t>
      </w:r>
      <w:bookmarkEnd w:id="20"/>
    </w:p>
    <w:p w14:paraId="73F8F3A8" w14:textId="77777777" w:rsidR="007944B5" w:rsidRDefault="007944B5" w:rsidP="007944B5">
      <w:pPr>
        <w:pStyle w:val="BodyText"/>
      </w:pPr>
      <w:r w:rsidRPr="0037707D">
        <w:t xml:space="preserve">Several conditions are signaled by a pattern of tones in addition to the LED display on the following types of </w:t>
      </w:r>
      <w:r>
        <w:t>Check Capture</w:t>
      </w:r>
      <w:r w:rsidRPr="0037707D">
        <w:t xml:space="preserve"> scanners:</w:t>
      </w:r>
    </w:p>
    <w:p w14:paraId="672175E9" w14:textId="2785EBA7" w:rsidR="00955DAC" w:rsidRDefault="00253096" w:rsidP="0060461E">
      <w:pPr>
        <w:pStyle w:val="Caption"/>
      </w:pPr>
      <w:bookmarkStart w:id="21" w:name="_Toc212640715"/>
      <w:r>
        <w:t xml:space="preserve">Table </w:t>
      </w:r>
      <w:r w:rsidR="003A723D">
        <w:fldChar w:fldCharType="begin"/>
      </w:r>
      <w:r w:rsidR="003A723D">
        <w:instrText xml:space="preserve"> SEQ Table \* ARABIC </w:instrText>
      </w:r>
      <w:r w:rsidR="003A723D">
        <w:fldChar w:fldCharType="separate"/>
      </w:r>
      <w:r w:rsidR="000C33AA">
        <w:rPr>
          <w:noProof/>
        </w:rPr>
        <w:t>1</w:t>
      </w:r>
      <w:r w:rsidR="003A723D">
        <w:rPr>
          <w:noProof/>
        </w:rPr>
        <w:fldChar w:fldCharType="end"/>
      </w:r>
      <w:r>
        <w:t>:</w:t>
      </w:r>
      <w:r w:rsidR="00C62439">
        <w:t xml:space="preserve"> </w:t>
      </w:r>
      <w:r w:rsidRPr="00AF1176">
        <w:t>EC7000i Default Light and Sound Signals</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4739"/>
        <w:gridCol w:w="4611"/>
      </w:tblGrid>
      <w:tr w:rsidR="00955DAC" w:rsidRPr="009E3AC1" w14:paraId="7AA37F96" w14:textId="77777777" w:rsidTr="00381207">
        <w:trPr>
          <w:cantSplit/>
          <w:tblHeader/>
          <w:jc w:val="center"/>
        </w:trPr>
        <w:tc>
          <w:tcPr>
            <w:tcW w:w="4739" w:type="dxa"/>
            <w:tcBorders>
              <w:right w:val="single" w:sz="4" w:space="0" w:color="FFFFFF" w:themeColor="background1"/>
            </w:tcBorders>
            <w:shd w:val="clear" w:color="auto" w:fill="1F3864" w:themeFill="accent1" w:themeFillShade="80"/>
          </w:tcPr>
          <w:p w14:paraId="09B55DEA" w14:textId="43B0E3D5" w:rsidR="00955DAC" w:rsidRPr="009E3AC1" w:rsidRDefault="00955DAC" w:rsidP="00C97A39">
            <w:pPr>
              <w:pStyle w:val="TableHeader"/>
            </w:pPr>
            <w:r w:rsidRPr="00955DAC">
              <w:t>Tone/Light</w:t>
            </w:r>
          </w:p>
        </w:tc>
        <w:tc>
          <w:tcPr>
            <w:tcW w:w="4611" w:type="dxa"/>
            <w:tcBorders>
              <w:left w:val="single" w:sz="4" w:space="0" w:color="FFFFFF" w:themeColor="background1"/>
            </w:tcBorders>
            <w:shd w:val="clear" w:color="auto" w:fill="1F3864" w:themeFill="accent1" w:themeFillShade="80"/>
          </w:tcPr>
          <w:p w14:paraId="0DE08D90" w14:textId="35C7E4BE" w:rsidR="00955DAC" w:rsidRPr="009E3AC1" w:rsidRDefault="00955DAC" w:rsidP="00C97A39">
            <w:pPr>
              <w:pStyle w:val="TableHeader"/>
            </w:pPr>
            <w:r w:rsidRPr="00955DAC">
              <w:t>Meaning</w:t>
            </w:r>
          </w:p>
        </w:tc>
      </w:tr>
      <w:tr w:rsidR="00955DAC" w:rsidRPr="009E3AC1" w14:paraId="61BB4C1E" w14:textId="77777777" w:rsidTr="00381207">
        <w:trPr>
          <w:cantSplit/>
          <w:jc w:val="center"/>
        </w:trPr>
        <w:tc>
          <w:tcPr>
            <w:tcW w:w="4739" w:type="dxa"/>
            <w:shd w:val="clear" w:color="auto" w:fill="F2F2F2" w:themeFill="background1" w:themeFillShade="F2"/>
          </w:tcPr>
          <w:p w14:paraId="1516216B" w14:textId="77777777" w:rsidR="00955DAC" w:rsidRPr="00955DAC" w:rsidRDefault="00955DAC" w:rsidP="00955DAC">
            <w:pPr>
              <w:rPr>
                <w:sz w:val="18"/>
                <w:szCs w:val="18"/>
              </w:rPr>
            </w:pPr>
            <w:r w:rsidRPr="00955DAC">
              <w:rPr>
                <w:sz w:val="18"/>
                <w:szCs w:val="18"/>
              </w:rPr>
              <w:t>One short beep</w:t>
            </w:r>
          </w:p>
          <w:p w14:paraId="6D62991F" w14:textId="0D0CCDA8" w:rsidR="00955DAC" w:rsidRPr="00483194" w:rsidRDefault="00955DAC" w:rsidP="00955DAC">
            <w:pPr>
              <w:rPr>
                <w:sz w:val="18"/>
                <w:szCs w:val="18"/>
              </w:rPr>
            </w:pPr>
            <w:r w:rsidRPr="00955DAC">
              <w:rPr>
                <w:sz w:val="18"/>
                <w:szCs w:val="18"/>
              </w:rPr>
              <w:t>LED is flashing green</w:t>
            </w:r>
          </w:p>
        </w:tc>
        <w:tc>
          <w:tcPr>
            <w:tcW w:w="4611" w:type="dxa"/>
          </w:tcPr>
          <w:p w14:paraId="7A992F5F" w14:textId="48700B42" w:rsidR="00955DAC" w:rsidRPr="009E3AC1" w:rsidRDefault="00DC6C14" w:rsidP="00DC6C14">
            <w:pPr>
              <w:pStyle w:val="TableBullet"/>
              <w:numPr>
                <w:ilvl w:val="0"/>
                <w:numId w:val="0"/>
              </w:numPr>
              <w:ind w:left="216" w:hanging="216"/>
            </w:pPr>
            <w:r w:rsidRPr="001707FE">
              <w:t>The unit was successful in reading the MICR line.</w:t>
            </w:r>
          </w:p>
        </w:tc>
      </w:tr>
      <w:tr w:rsidR="0060461E" w:rsidRPr="009E3AC1" w14:paraId="2CE92255" w14:textId="77777777" w:rsidTr="00381207">
        <w:trPr>
          <w:cantSplit/>
          <w:jc w:val="center"/>
        </w:trPr>
        <w:tc>
          <w:tcPr>
            <w:tcW w:w="4739" w:type="dxa"/>
            <w:shd w:val="clear" w:color="auto" w:fill="F2F2F2" w:themeFill="background1" w:themeFillShade="F2"/>
          </w:tcPr>
          <w:p w14:paraId="1831F2CC" w14:textId="77777777" w:rsidR="0060461E" w:rsidRPr="0060461E" w:rsidRDefault="0060461E" w:rsidP="0060461E">
            <w:pPr>
              <w:rPr>
                <w:sz w:val="18"/>
                <w:szCs w:val="18"/>
              </w:rPr>
            </w:pPr>
            <w:r w:rsidRPr="0060461E">
              <w:rPr>
                <w:sz w:val="18"/>
                <w:szCs w:val="18"/>
              </w:rPr>
              <w:t>Three short beeps</w:t>
            </w:r>
          </w:p>
          <w:p w14:paraId="6963F76F" w14:textId="4F3C4D7B" w:rsidR="0060461E" w:rsidRPr="00483194" w:rsidRDefault="0060461E" w:rsidP="0060461E">
            <w:pPr>
              <w:rPr>
                <w:sz w:val="18"/>
                <w:szCs w:val="18"/>
              </w:rPr>
            </w:pPr>
            <w:r w:rsidRPr="0060461E">
              <w:rPr>
                <w:sz w:val="18"/>
                <w:szCs w:val="18"/>
              </w:rPr>
              <w:t>LED is flashing red</w:t>
            </w:r>
          </w:p>
        </w:tc>
        <w:tc>
          <w:tcPr>
            <w:tcW w:w="4611" w:type="dxa"/>
          </w:tcPr>
          <w:p w14:paraId="3B1843AD" w14:textId="45D0F5A0" w:rsidR="0060461E" w:rsidRPr="0060461E" w:rsidRDefault="0060461E" w:rsidP="0060461E">
            <w:pPr>
              <w:rPr>
                <w:sz w:val="18"/>
                <w:szCs w:val="18"/>
              </w:rPr>
            </w:pPr>
            <w:r w:rsidRPr="0060461E">
              <w:rPr>
                <w:sz w:val="18"/>
                <w:szCs w:val="18"/>
              </w:rPr>
              <w:t>The unit was not successful in reading the MICR line.</w:t>
            </w:r>
          </w:p>
        </w:tc>
      </w:tr>
      <w:tr w:rsidR="0060461E" w:rsidRPr="009E3AC1" w14:paraId="655E7A03" w14:textId="77777777" w:rsidTr="00381207">
        <w:trPr>
          <w:cantSplit/>
          <w:jc w:val="center"/>
        </w:trPr>
        <w:tc>
          <w:tcPr>
            <w:tcW w:w="4739" w:type="dxa"/>
            <w:shd w:val="clear" w:color="auto" w:fill="F2F2F2" w:themeFill="background1" w:themeFillShade="F2"/>
          </w:tcPr>
          <w:p w14:paraId="2394B160" w14:textId="77777777" w:rsidR="0060461E" w:rsidRPr="0060461E" w:rsidRDefault="0060461E" w:rsidP="0060461E">
            <w:pPr>
              <w:rPr>
                <w:sz w:val="18"/>
                <w:szCs w:val="18"/>
              </w:rPr>
            </w:pPr>
            <w:r w:rsidRPr="0060461E">
              <w:rPr>
                <w:sz w:val="18"/>
                <w:szCs w:val="18"/>
              </w:rPr>
              <w:t>One long beep</w:t>
            </w:r>
          </w:p>
          <w:p w14:paraId="33CC11F7" w14:textId="1A657410" w:rsidR="0060461E" w:rsidRPr="00483194" w:rsidRDefault="0060461E" w:rsidP="0060461E">
            <w:pPr>
              <w:rPr>
                <w:sz w:val="18"/>
                <w:szCs w:val="18"/>
              </w:rPr>
            </w:pPr>
            <w:r w:rsidRPr="0060461E">
              <w:rPr>
                <w:sz w:val="18"/>
                <w:szCs w:val="18"/>
              </w:rPr>
              <w:t>LED is flashing red</w:t>
            </w:r>
          </w:p>
        </w:tc>
        <w:tc>
          <w:tcPr>
            <w:tcW w:w="4611" w:type="dxa"/>
          </w:tcPr>
          <w:p w14:paraId="36DA0780" w14:textId="7C6BDE67" w:rsidR="0060461E" w:rsidRPr="0060461E" w:rsidRDefault="0060461E" w:rsidP="0060461E">
            <w:pPr>
              <w:rPr>
                <w:sz w:val="18"/>
                <w:szCs w:val="18"/>
              </w:rPr>
            </w:pPr>
            <w:r w:rsidRPr="0060461E">
              <w:rPr>
                <w:sz w:val="18"/>
                <w:szCs w:val="18"/>
              </w:rPr>
              <w:t>An error occurred during processing or storing of the captured image.</w:t>
            </w:r>
          </w:p>
        </w:tc>
      </w:tr>
      <w:tr w:rsidR="0060461E" w:rsidRPr="009E3AC1" w14:paraId="2FF205D3" w14:textId="77777777" w:rsidTr="00381207">
        <w:trPr>
          <w:cantSplit/>
          <w:jc w:val="center"/>
        </w:trPr>
        <w:tc>
          <w:tcPr>
            <w:tcW w:w="4739" w:type="dxa"/>
            <w:shd w:val="clear" w:color="auto" w:fill="F2F2F2" w:themeFill="background1" w:themeFillShade="F2"/>
          </w:tcPr>
          <w:p w14:paraId="536CB2A3" w14:textId="77777777" w:rsidR="0060461E" w:rsidRPr="0060461E" w:rsidRDefault="0060461E" w:rsidP="0060461E">
            <w:pPr>
              <w:rPr>
                <w:sz w:val="18"/>
                <w:szCs w:val="18"/>
              </w:rPr>
            </w:pPr>
            <w:r w:rsidRPr="0060461E">
              <w:rPr>
                <w:sz w:val="18"/>
                <w:szCs w:val="18"/>
              </w:rPr>
              <w:t>One long and five short beeps</w:t>
            </w:r>
          </w:p>
          <w:p w14:paraId="609B83C6" w14:textId="0C0DEC69" w:rsidR="0060461E" w:rsidRPr="00483194" w:rsidRDefault="0060461E" w:rsidP="0060461E">
            <w:pPr>
              <w:rPr>
                <w:sz w:val="18"/>
                <w:szCs w:val="18"/>
              </w:rPr>
            </w:pPr>
            <w:r w:rsidRPr="0060461E">
              <w:rPr>
                <w:sz w:val="18"/>
                <w:szCs w:val="18"/>
              </w:rPr>
              <w:t>LED is flashing red</w:t>
            </w:r>
          </w:p>
        </w:tc>
        <w:tc>
          <w:tcPr>
            <w:tcW w:w="4611" w:type="dxa"/>
          </w:tcPr>
          <w:p w14:paraId="491B1B45" w14:textId="5140091B" w:rsidR="0060461E" w:rsidRPr="0060461E" w:rsidRDefault="0060461E" w:rsidP="0060461E">
            <w:pPr>
              <w:rPr>
                <w:sz w:val="18"/>
                <w:szCs w:val="18"/>
              </w:rPr>
            </w:pPr>
            <w:r w:rsidRPr="0060461E">
              <w:rPr>
                <w:sz w:val="18"/>
                <w:szCs w:val="18"/>
              </w:rPr>
              <w:t>The scanner has failed to scan the back of the check.</w:t>
            </w:r>
          </w:p>
        </w:tc>
      </w:tr>
    </w:tbl>
    <w:p w14:paraId="49BF8ACC" w14:textId="05613000" w:rsidR="00A06155" w:rsidRDefault="00C62439" w:rsidP="00A06155">
      <w:pPr>
        <w:pStyle w:val="Caption"/>
      </w:pPr>
      <w:bookmarkStart w:id="22" w:name="_Toc212640716"/>
      <w:r>
        <w:t xml:space="preserve">Table </w:t>
      </w:r>
      <w:r w:rsidR="003A723D">
        <w:fldChar w:fldCharType="begin"/>
      </w:r>
      <w:r w:rsidR="003A723D">
        <w:instrText xml:space="preserve"> SEQ Table \* ARABIC </w:instrText>
      </w:r>
      <w:r w:rsidR="003A723D">
        <w:fldChar w:fldCharType="separate"/>
      </w:r>
      <w:r w:rsidR="000C33AA">
        <w:rPr>
          <w:noProof/>
        </w:rPr>
        <w:t>2</w:t>
      </w:r>
      <w:r w:rsidR="003A723D">
        <w:rPr>
          <w:noProof/>
        </w:rPr>
        <w:fldChar w:fldCharType="end"/>
      </w:r>
      <w:r>
        <w:t xml:space="preserve">: </w:t>
      </w:r>
      <w:r w:rsidRPr="004C5C87">
        <w:t>EC9100i Default Light and Sound Signals</w:t>
      </w:r>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4745"/>
        <w:gridCol w:w="4605"/>
      </w:tblGrid>
      <w:tr w:rsidR="00A06155" w:rsidRPr="009E3AC1" w14:paraId="1447BB6D" w14:textId="77777777" w:rsidTr="00A06155">
        <w:trPr>
          <w:cantSplit/>
          <w:tblHeader/>
          <w:jc w:val="center"/>
        </w:trPr>
        <w:tc>
          <w:tcPr>
            <w:tcW w:w="4745" w:type="dxa"/>
            <w:tcBorders>
              <w:right w:val="single" w:sz="4" w:space="0" w:color="FFFFFF" w:themeColor="background1"/>
            </w:tcBorders>
            <w:shd w:val="clear" w:color="auto" w:fill="1F3864" w:themeFill="accent1" w:themeFillShade="80"/>
          </w:tcPr>
          <w:p w14:paraId="543C9657" w14:textId="1E9A8E43" w:rsidR="00A06155" w:rsidRPr="009E3AC1" w:rsidRDefault="00A06155" w:rsidP="00C97A39">
            <w:pPr>
              <w:pStyle w:val="TableHeader"/>
            </w:pPr>
            <w:r w:rsidRPr="00A06155">
              <w:t>Tone/Light</w:t>
            </w:r>
          </w:p>
        </w:tc>
        <w:tc>
          <w:tcPr>
            <w:tcW w:w="4605" w:type="dxa"/>
            <w:tcBorders>
              <w:left w:val="single" w:sz="4" w:space="0" w:color="FFFFFF" w:themeColor="background1"/>
            </w:tcBorders>
            <w:shd w:val="clear" w:color="auto" w:fill="1F3864" w:themeFill="accent1" w:themeFillShade="80"/>
          </w:tcPr>
          <w:p w14:paraId="33606677" w14:textId="620C6393" w:rsidR="00A06155" w:rsidRPr="009E3AC1" w:rsidRDefault="00A06155" w:rsidP="00C97A39">
            <w:pPr>
              <w:pStyle w:val="TableHeader"/>
            </w:pPr>
            <w:r w:rsidRPr="00A06155">
              <w:t>Meaning</w:t>
            </w:r>
          </w:p>
        </w:tc>
      </w:tr>
      <w:tr w:rsidR="00A06155" w:rsidRPr="009E3AC1" w14:paraId="2C91187E" w14:textId="77777777" w:rsidTr="00A06155">
        <w:trPr>
          <w:cantSplit/>
          <w:jc w:val="center"/>
        </w:trPr>
        <w:tc>
          <w:tcPr>
            <w:tcW w:w="4745" w:type="dxa"/>
            <w:shd w:val="clear" w:color="auto" w:fill="F2F2F2" w:themeFill="background1" w:themeFillShade="F2"/>
          </w:tcPr>
          <w:p w14:paraId="5E849CFF" w14:textId="77777777" w:rsidR="00A06155" w:rsidRPr="00761A51" w:rsidRDefault="00A06155" w:rsidP="00A06155">
            <w:pPr>
              <w:rPr>
                <w:sz w:val="18"/>
                <w:szCs w:val="18"/>
              </w:rPr>
            </w:pPr>
            <w:r w:rsidRPr="00761A51">
              <w:rPr>
                <w:sz w:val="18"/>
                <w:szCs w:val="18"/>
              </w:rPr>
              <w:t xml:space="preserve">LED is flashing red and green </w:t>
            </w:r>
          </w:p>
          <w:p w14:paraId="1EEDF00F" w14:textId="2087C8FE" w:rsidR="00A06155" w:rsidRPr="00761A51" w:rsidRDefault="00A06155" w:rsidP="00A06155">
            <w:pPr>
              <w:rPr>
                <w:sz w:val="18"/>
                <w:szCs w:val="18"/>
              </w:rPr>
            </w:pPr>
            <w:r w:rsidRPr="00761A51">
              <w:rPr>
                <w:sz w:val="18"/>
                <w:szCs w:val="18"/>
              </w:rPr>
              <w:t>(after starting scanner)</w:t>
            </w:r>
          </w:p>
        </w:tc>
        <w:tc>
          <w:tcPr>
            <w:tcW w:w="4605" w:type="dxa"/>
          </w:tcPr>
          <w:p w14:paraId="291F306A" w14:textId="64D9CA72" w:rsidR="00A06155" w:rsidRPr="00761A51" w:rsidRDefault="00A06155" w:rsidP="00A06155">
            <w:pPr>
              <w:pStyle w:val="TableBullet"/>
              <w:numPr>
                <w:ilvl w:val="0"/>
                <w:numId w:val="0"/>
              </w:numPr>
              <w:ind w:left="216" w:hanging="216"/>
            </w:pPr>
            <w:r w:rsidRPr="00761A51">
              <w:t>The unit is being configured by the scanning application.</w:t>
            </w:r>
          </w:p>
        </w:tc>
      </w:tr>
      <w:tr w:rsidR="00761A51" w:rsidRPr="009E3AC1" w14:paraId="6F049B9A" w14:textId="77777777" w:rsidTr="00A06155">
        <w:trPr>
          <w:cantSplit/>
          <w:jc w:val="center"/>
        </w:trPr>
        <w:tc>
          <w:tcPr>
            <w:tcW w:w="4745" w:type="dxa"/>
            <w:shd w:val="clear" w:color="auto" w:fill="F2F2F2" w:themeFill="background1" w:themeFillShade="F2"/>
          </w:tcPr>
          <w:p w14:paraId="55656646" w14:textId="07041327" w:rsidR="00761A51" w:rsidRPr="00761A51" w:rsidRDefault="00761A51" w:rsidP="00761A51">
            <w:pPr>
              <w:rPr>
                <w:sz w:val="18"/>
                <w:szCs w:val="18"/>
              </w:rPr>
            </w:pPr>
            <w:r w:rsidRPr="00761A51">
              <w:rPr>
                <w:sz w:val="18"/>
                <w:szCs w:val="18"/>
              </w:rPr>
              <w:t>LED is green (solid)</w:t>
            </w:r>
          </w:p>
        </w:tc>
        <w:tc>
          <w:tcPr>
            <w:tcW w:w="4605" w:type="dxa"/>
          </w:tcPr>
          <w:p w14:paraId="2E1176BA" w14:textId="123862B7" w:rsidR="00761A51" w:rsidRPr="00761A51" w:rsidRDefault="00761A51" w:rsidP="00761A51">
            <w:pPr>
              <w:rPr>
                <w:sz w:val="18"/>
                <w:szCs w:val="18"/>
              </w:rPr>
            </w:pPr>
            <w:r w:rsidRPr="00761A51">
              <w:rPr>
                <w:sz w:val="18"/>
                <w:szCs w:val="18"/>
              </w:rPr>
              <w:t>The unit is ready and idle.</w:t>
            </w:r>
          </w:p>
        </w:tc>
      </w:tr>
      <w:tr w:rsidR="00761A51" w:rsidRPr="009E3AC1" w14:paraId="6F173971" w14:textId="77777777" w:rsidTr="00A06155">
        <w:trPr>
          <w:cantSplit/>
          <w:jc w:val="center"/>
        </w:trPr>
        <w:tc>
          <w:tcPr>
            <w:tcW w:w="4745" w:type="dxa"/>
            <w:shd w:val="clear" w:color="auto" w:fill="F2F2F2" w:themeFill="background1" w:themeFillShade="F2"/>
          </w:tcPr>
          <w:p w14:paraId="0C5F6374" w14:textId="425F6D79" w:rsidR="00761A51" w:rsidRPr="00761A51" w:rsidRDefault="00761A51" w:rsidP="00761A51">
            <w:pPr>
              <w:rPr>
                <w:sz w:val="18"/>
                <w:szCs w:val="18"/>
              </w:rPr>
            </w:pPr>
            <w:r w:rsidRPr="00761A51">
              <w:rPr>
                <w:sz w:val="18"/>
                <w:szCs w:val="18"/>
              </w:rPr>
              <w:t>LED is green (flashing)</w:t>
            </w:r>
          </w:p>
        </w:tc>
        <w:tc>
          <w:tcPr>
            <w:tcW w:w="4605" w:type="dxa"/>
          </w:tcPr>
          <w:p w14:paraId="42772019" w14:textId="182FBE28" w:rsidR="00761A51" w:rsidRPr="00761A51" w:rsidRDefault="00761A51" w:rsidP="00761A51">
            <w:pPr>
              <w:rPr>
                <w:sz w:val="18"/>
                <w:szCs w:val="18"/>
              </w:rPr>
            </w:pPr>
            <w:r w:rsidRPr="00761A51">
              <w:rPr>
                <w:sz w:val="18"/>
                <w:szCs w:val="18"/>
              </w:rPr>
              <w:t>The unit is waiting for a check to be inserted for scanning.</w:t>
            </w:r>
          </w:p>
        </w:tc>
      </w:tr>
      <w:tr w:rsidR="00A06155" w:rsidRPr="009E3AC1" w14:paraId="5E291C09" w14:textId="77777777" w:rsidTr="00A06155">
        <w:trPr>
          <w:cantSplit/>
          <w:jc w:val="center"/>
        </w:trPr>
        <w:tc>
          <w:tcPr>
            <w:tcW w:w="4745" w:type="dxa"/>
            <w:shd w:val="clear" w:color="auto" w:fill="F2F2F2" w:themeFill="background1" w:themeFillShade="F2"/>
          </w:tcPr>
          <w:p w14:paraId="37B6C980" w14:textId="2DAD241C" w:rsidR="00A06155" w:rsidRPr="00761A51" w:rsidRDefault="00761A51" w:rsidP="00A06155">
            <w:pPr>
              <w:rPr>
                <w:sz w:val="18"/>
                <w:szCs w:val="18"/>
              </w:rPr>
            </w:pPr>
            <w:r w:rsidRPr="00761A51">
              <w:rPr>
                <w:sz w:val="18"/>
                <w:szCs w:val="18"/>
              </w:rPr>
              <w:t xml:space="preserve">LED </w:t>
            </w:r>
            <w:proofErr w:type="gramStart"/>
            <w:r w:rsidRPr="00761A51">
              <w:rPr>
                <w:sz w:val="18"/>
                <w:szCs w:val="18"/>
              </w:rPr>
              <w:t>is flashing</w:t>
            </w:r>
            <w:proofErr w:type="gramEnd"/>
            <w:r w:rsidRPr="00761A51">
              <w:rPr>
                <w:sz w:val="18"/>
                <w:szCs w:val="18"/>
              </w:rPr>
              <w:t xml:space="preserve"> red and green </w:t>
            </w:r>
            <w:r w:rsidRPr="00761A51">
              <w:rPr>
                <w:sz w:val="18"/>
                <w:szCs w:val="18"/>
              </w:rPr>
              <w:br/>
            </w:r>
            <w:r w:rsidRPr="00761A51">
              <w:rPr>
                <w:i/>
                <w:sz w:val="18"/>
                <w:szCs w:val="18"/>
              </w:rPr>
              <w:t>(when scanning)</w:t>
            </w:r>
          </w:p>
        </w:tc>
        <w:tc>
          <w:tcPr>
            <w:tcW w:w="4605" w:type="dxa"/>
          </w:tcPr>
          <w:p w14:paraId="7A5D08D7" w14:textId="7A9EB66E" w:rsidR="00A06155" w:rsidRPr="00761A51" w:rsidRDefault="00A06155" w:rsidP="00A06155">
            <w:pPr>
              <w:rPr>
                <w:sz w:val="18"/>
                <w:szCs w:val="18"/>
              </w:rPr>
            </w:pPr>
            <w:r w:rsidRPr="00761A51">
              <w:rPr>
                <w:sz w:val="18"/>
                <w:szCs w:val="18"/>
              </w:rPr>
              <w:t>The unit is scanning a check; the scanning operation is in progress.</w:t>
            </w:r>
          </w:p>
        </w:tc>
      </w:tr>
      <w:tr w:rsidR="00A06155" w:rsidRPr="009E3AC1" w14:paraId="3057AB37" w14:textId="77777777" w:rsidTr="00A06155">
        <w:trPr>
          <w:cantSplit/>
          <w:jc w:val="center"/>
        </w:trPr>
        <w:tc>
          <w:tcPr>
            <w:tcW w:w="4745" w:type="dxa"/>
            <w:shd w:val="clear" w:color="auto" w:fill="F2F2F2" w:themeFill="background1" w:themeFillShade="F2"/>
          </w:tcPr>
          <w:p w14:paraId="43E48D5E" w14:textId="77CEF881" w:rsidR="00A06155" w:rsidRPr="00761A51" w:rsidRDefault="00761A51" w:rsidP="00A06155">
            <w:pPr>
              <w:rPr>
                <w:sz w:val="18"/>
                <w:szCs w:val="18"/>
              </w:rPr>
            </w:pPr>
            <w:r w:rsidRPr="00761A51">
              <w:rPr>
                <w:sz w:val="18"/>
                <w:szCs w:val="18"/>
              </w:rPr>
              <w:t>One short beep</w:t>
            </w:r>
          </w:p>
        </w:tc>
        <w:tc>
          <w:tcPr>
            <w:tcW w:w="4605" w:type="dxa"/>
          </w:tcPr>
          <w:p w14:paraId="32102491" w14:textId="35C9991D" w:rsidR="00A06155" w:rsidRPr="00761A51" w:rsidRDefault="00A06155" w:rsidP="00A06155">
            <w:pPr>
              <w:rPr>
                <w:sz w:val="18"/>
                <w:szCs w:val="18"/>
              </w:rPr>
            </w:pPr>
            <w:r w:rsidRPr="00761A51">
              <w:rPr>
                <w:sz w:val="18"/>
                <w:szCs w:val="18"/>
              </w:rPr>
              <w:t>The unit was not successful in reading the MICR line.</w:t>
            </w:r>
          </w:p>
        </w:tc>
      </w:tr>
    </w:tbl>
    <w:p w14:paraId="0EE215E2" w14:textId="276E217F" w:rsidR="007D4ED5" w:rsidRDefault="00F302E0" w:rsidP="00F302E0">
      <w:pPr>
        <w:pStyle w:val="Heading3"/>
      </w:pPr>
      <w:bookmarkStart w:id="23" w:name="_Toc212640703"/>
      <w:r>
        <w:t>Check Processing Error</w:t>
      </w:r>
      <w:bookmarkEnd w:id="23"/>
    </w:p>
    <w:p w14:paraId="2DD08A86" w14:textId="0147AA45" w:rsidR="002273C5" w:rsidRPr="0016068E" w:rsidRDefault="002273C5" w:rsidP="002273C5">
      <w:pPr>
        <w:pStyle w:val="BodyText"/>
      </w:pPr>
      <w:r w:rsidRPr="0037707D">
        <w:t xml:space="preserve">A </w:t>
      </w:r>
      <w:r w:rsidRPr="00AC3CAA">
        <w:t>check processing error can occur when you attempt to scan an unsupported check format, such as a foreign check, checks payable in non-US currency, or Savings Bond Redemptions.</w:t>
      </w:r>
    </w:p>
    <w:p w14:paraId="345EF159" w14:textId="77777777" w:rsidR="002273C5" w:rsidRPr="0016068E" w:rsidRDefault="002273C5" w:rsidP="002273C5">
      <w:pPr>
        <w:pStyle w:val="BodyText"/>
      </w:pPr>
      <w:r w:rsidRPr="0016068E">
        <w:t xml:space="preserve">These types of checks cannot be processed using Check Capture and </w:t>
      </w:r>
      <w:r>
        <w:t>must</w:t>
      </w:r>
      <w:r w:rsidRPr="0016068E">
        <w:t xml:space="preserve"> be processed through the Deposit Processing functionality.</w:t>
      </w:r>
    </w:p>
    <w:p w14:paraId="395DC5CA" w14:textId="28DA3765" w:rsidR="002273C5" w:rsidRDefault="000A2DC3" w:rsidP="00263857">
      <w:pPr>
        <w:pStyle w:val="Heading3"/>
      </w:pPr>
      <w:bookmarkStart w:id="24" w:name="_Toc212640704"/>
      <w:r w:rsidRPr="000A2DC3">
        <w:lastRenderedPageBreak/>
        <w:t>Keypad/Scanner Challenges</w:t>
      </w:r>
      <w:bookmarkEnd w:id="24"/>
    </w:p>
    <w:p w14:paraId="25F88B91" w14:textId="633C0FE8" w:rsidR="007341D1" w:rsidRPr="0016068E" w:rsidRDefault="007341D1" w:rsidP="007341D1">
      <w:pPr>
        <w:pStyle w:val="BodyText"/>
      </w:pPr>
      <w:r w:rsidRPr="0016068E">
        <w:t xml:space="preserve">When using the EC7000i scanner combined with either model of keypad, OTCnet Check Capture and Check Processing may occasionally stall between data entry and keypad confirmation states. The keyboard input is not accepted, the scanner light flashes green and the operator’s only option is to </w:t>
      </w:r>
      <w:r w:rsidR="00627117">
        <w:t>select</w:t>
      </w:r>
      <w:r w:rsidRPr="0016068E">
        <w:t xml:space="preserve"> Cancel. </w:t>
      </w:r>
    </w:p>
    <w:p w14:paraId="568BE1E0" w14:textId="6163209D" w:rsidR="000A2DC3" w:rsidRPr="000A2DC3" w:rsidRDefault="00623C20" w:rsidP="007341D1">
      <w:pPr>
        <w:pStyle w:val="Heading3"/>
      </w:pPr>
      <w:bookmarkStart w:id="25" w:name="_Toc212640705"/>
      <w:r w:rsidRPr="00623C20">
        <w:t>Printer Challenges</w:t>
      </w:r>
      <w:bookmarkEnd w:id="25"/>
    </w:p>
    <w:p w14:paraId="4097AEAD" w14:textId="18AA6EBF" w:rsidR="00C87807" w:rsidRDefault="00C87807" w:rsidP="00C87807">
      <w:proofErr w:type="gramStart"/>
      <w:r w:rsidRPr="006B19AC">
        <w:t>If</w:t>
      </w:r>
      <w:proofErr w:type="gramEnd"/>
      <w:r w:rsidRPr="006B19AC">
        <w:t xml:space="preserve"> experiencing </w:t>
      </w:r>
      <w:r>
        <w:t>printing issues, verify the following:</w:t>
      </w:r>
    </w:p>
    <w:p w14:paraId="5FFD39EF" w14:textId="7E4F2EAB" w:rsidR="004A4966" w:rsidRPr="003506BB" w:rsidRDefault="00497DD0" w:rsidP="00DD7EFA">
      <w:pPr>
        <w:pStyle w:val="Bullet"/>
        <w:numPr>
          <w:ilvl w:val="1"/>
          <w:numId w:val="3"/>
        </w:numPr>
      </w:pPr>
      <w:r>
        <w:t>The p</w:t>
      </w:r>
      <w:r w:rsidR="004A4966" w:rsidRPr="003506BB">
        <w:t>rinter is connected to the LAN or to the local printer port on the back of the laptop/desktop.</w:t>
      </w:r>
    </w:p>
    <w:p w14:paraId="10A46117" w14:textId="77777777" w:rsidR="004A4966" w:rsidRPr="003506BB" w:rsidRDefault="004A4966" w:rsidP="00DD7EFA">
      <w:pPr>
        <w:pStyle w:val="Bullet"/>
        <w:numPr>
          <w:ilvl w:val="1"/>
          <w:numId w:val="3"/>
        </w:numPr>
      </w:pPr>
      <w:r w:rsidRPr="003506BB">
        <w:t>LAN is operational (if connected to a LAN).</w:t>
      </w:r>
    </w:p>
    <w:p w14:paraId="0D2D6BFA" w14:textId="1C6EFB8A" w:rsidR="004A4966" w:rsidRPr="003506BB" w:rsidRDefault="00A43CE3" w:rsidP="00DD7EFA">
      <w:pPr>
        <w:pStyle w:val="Bullet"/>
        <w:numPr>
          <w:ilvl w:val="1"/>
          <w:numId w:val="3"/>
        </w:numPr>
      </w:pPr>
      <w:r>
        <w:t>E</w:t>
      </w:r>
      <w:r w:rsidR="004A4966">
        <w:t>nsure t</w:t>
      </w:r>
      <w:r w:rsidR="004A4966" w:rsidRPr="003506BB">
        <w:t xml:space="preserve">he correct printer is selected from the </w:t>
      </w:r>
      <w:r w:rsidR="004A4966">
        <w:t>OTCnet Devices Tab. S</w:t>
      </w:r>
      <w:r w:rsidR="004A4966" w:rsidRPr="003506BB">
        <w:t>ee your IT personnel to have the printer added to your Windows operating system.</w:t>
      </w:r>
    </w:p>
    <w:p w14:paraId="22940746" w14:textId="501266AA" w:rsidR="004A4966" w:rsidRPr="003506BB" w:rsidRDefault="00497DD0" w:rsidP="00DD7EFA">
      <w:pPr>
        <w:pStyle w:val="Bullet"/>
        <w:numPr>
          <w:ilvl w:val="1"/>
          <w:numId w:val="3"/>
        </w:numPr>
      </w:pPr>
      <w:r>
        <w:t>The p</w:t>
      </w:r>
      <w:r w:rsidR="004A4966" w:rsidRPr="003506BB">
        <w:t>rinter has paper.</w:t>
      </w:r>
    </w:p>
    <w:p w14:paraId="23E7DDC6" w14:textId="4DB3D940" w:rsidR="004A4966" w:rsidRPr="003506BB" w:rsidRDefault="00497DD0" w:rsidP="00DD7EFA">
      <w:pPr>
        <w:pStyle w:val="Bullet"/>
        <w:numPr>
          <w:ilvl w:val="1"/>
          <w:numId w:val="3"/>
        </w:numPr>
      </w:pPr>
      <w:r>
        <w:t>The p</w:t>
      </w:r>
      <w:r w:rsidR="004A4966" w:rsidRPr="003506BB">
        <w:t>rinter is plugged in.</w:t>
      </w:r>
    </w:p>
    <w:p w14:paraId="1133CA80" w14:textId="31169C45" w:rsidR="004A4966" w:rsidRPr="003506BB" w:rsidRDefault="00497DD0" w:rsidP="00DD7EFA">
      <w:pPr>
        <w:pStyle w:val="Bullet"/>
        <w:numPr>
          <w:ilvl w:val="1"/>
          <w:numId w:val="3"/>
        </w:numPr>
      </w:pPr>
      <w:r>
        <w:t>The p</w:t>
      </w:r>
      <w:r w:rsidR="004A4966" w:rsidRPr="003506BB">
        <w:t>rinter is online.</w:t>
      </w:r>
    </w:p>
    <w:p w14:paraId="0AEC549D" w14:textId="5163C780" w:rsidR="004A4966" w:rsidRPr="006B19AC" w:rsidRDefault="00497DD0" w:rsidP="00DD7EFA">
      <w:pPr>
        <w:pStyle w:val="Bullet"/>
        <w:numPr>
          <w:ilvl w:val="1"/>
          <w:numId w:val="3"/>
        </w:numPr>
      </w:pPr>
      <w:r>
        <w:t>The c</w:t>
      </w:r>
      <w:r w:rsidR="004A4966" w:rsidRPr="006B19AC">
        <w:t xml:space="preserve">orrect printer driver </w:t>
      </w:r>
      <w:r w:rsidR="00846BFC">
        <w:t>i</w:t>
      </w:r>
      <w:r w:rsidR="004A4966" w:rsidRPr="006B19AC">
        <w:t>s installed.</w:t>
      </w:r>
    </w:p>
    <w:p w14:paraId="6CDA48B9" w14:textId="59BCD455" w:rsidR="00F302E0" w:rsidRDefault="004A4966" w:rsidP="00C9531C">
      <w:pPr>
        <w:pStyle w:val="Bullet"/>
        <w:numPr>
          <w:ilvl w:val="1"/>
          <w:numId w:val="3"/>
        </w:numPr>
      </w:pPr>
      <w:r w:rsidRPr="006B19AC">
        <w:t>There is not paper jammed in the paper feed tray or the paper output tray.</w:t>
      </w:r>
    </w:p>
    <w:p w14:paraId="747141AA" w14:textId="7E687FB2" w:rsidR="00C9531C" w:rsidRPr="006B19AC" w:rsidRDefault="00C9531C" w:rsidP="00C9531C">
      <w:pPr>
        <w:pStyle w:val="BodyText"/>
      </w:pPr>
      <w:r w:rsidRPr="006B19AC">
        <w:t xml:space="preserve">If the </w:t>
      </w:r>
      <w:r>
        <w:t>issue</w:t>
      </w:r>
      <w:r w:rsidRPr="006B19AC">
        <w:t xml:space="preserve"> still exists after </w:t>
      </w:r>
      <w:r w:rsidR="00846BFC">
        <w:t>verify</w:t>
      </w:r>
      <w:r w:rsidRPr="006B19AC">
        <w:t xml:space="preserve">ing the </w:t>
      </w:r>
      <w:r w:rsidR="00846BFC">
        <w:t>it</w:t>
      </w:r>
      <w:r w:rsidR="007C0E9E">
        <w:t>e</w:t>
      </w:r>
      <w:r w:rsidR="00846BFC">
        <w:t>ms</w:t>
      </w:r>
      <w:r w:rsidRPr="006B19AC">
        <w:t xml:space="preserve"> above, turn the printer off, wait 5 seconds, and turn it back on.</w:t>
      </w:r>
      <w:r>
        <w:t xml:space="preserve"> </w:t>
      </w:r>
    </w:p>
    <w:p w14:paraId="37F117B6" w14:textId="7ACE829C" w:rsidR="00C9531C" w:rsidRDefault="00C9531C" w:rsidP="00C9531C">
      <w:pPr>
        <w:pStyle w:val="BodyText"/>
      </w:pPr>
      <w:r w:rsidRPr="006B19AC">
        <w:t xml:space="preserve">Contact </w:t>
      </w:r>
      <w:r>
        <w:t>your</w:t>
      </w:r>
      <w:r w:rsidRPr="006B19AC">
        <w:t xml:space="preserve"> System Administrator if </w:t>
      </w:r>
      <w:r w:rsidR="000952A1">
        <w:t xml:space="preserve">you cannot </w:t>
      </w:r>
      <w:r w:rsidRPr="006B19AC">
        <w:t xml:space="preserve">resolve </w:t>
      </w:r>
      <w:r>
        <w:t>the issue</w:t>
      </w:r>
      <w:r w:rsidRPr="006B19AC">
        <w:t>. Connect a local printer if the LAN connection cannot be resolved.</w:t>
      </w:r>
    </w:p>
    <w:p w14:paraId="4CB53B3B" w14:textId="35BD7919" w:rsidR="00C9531C" w:rsidRDefault="00B167D5" w:rsidP="00B167D5">
      <w:pPr>
        <w:pStyle w:val="Heading2"/>
      </w:pPr>
      <w:bookmarkStart w:id="26" w:name="_Toc212640706"/>
      <w:r>
        <w:lastRenderedPageBreak/>
        <w:t xml:space="preserve">Topic </w:t>
      </w:r>
      <w:r w:rsidR="00712BAE">
        <w:t>4</w:t>
      </w:r>
      <w:r>
        <w:t xml:space="preserve"> </w:t>
      </w:r>
      <w:r w:rsidR="00D9224C" w:rsidRPr="00D9224C">
        <w:t>Troubleshooting Check Processing Error Messages</w:t>
      </w:r>
      <w:bookmarkEnd w:id="26"/>
    </w:p>
    <w:p w14:paraId="31F42245" w14:textId="0E3C3C38" w:rsidR="000A2CFF" w:rsidRDefault="00BC61F4" w:rsidP="00D9224C">
      <w:pPr>
        <w:pStyle w:val="BodyText"/>
      </w:pPr>
      <w:bookmarkStart w:id="27" w:name="_Toc39038698"/>
      <w:bookmarkStart w:id="28" w:name="_Toc40859817"/>
      <w:bookmarkStart w:id="29" w:name="_Toc41116347"/>
      <w:bookmarkStart w:id="30" w:name="_Toc41118683"/>
      <w:bookmarkStart w:id="31" w:name="_Toc51482109"/>
      <w:r>
        <w:t xml:space="preserve">The following error </w:t>
      </w:r>
      <w:r w:rsidRPr="003506BB">
        <w:t xml:space="preserve">messages may occur while </w:t>
      </w:r>
      <w:r>
        <w:t>performing check processing functions in OTCnet.</w:t>
      </w:r>
      <w:r w:rsidRPr="003506BB">
        <w:t xml:space="preserve"> </w:t>
      </w:r>
      <w:bookmarkEnd w:id="27"/>
      <w:bookmarkEnd w:id="28"/>
      <w:bookmarkEnd w:id="29"/>
      <w:bookmarkEnd w:id="30"/>
      <w:bookmarkEnd w:id="31"/>
    </w:p>
    <w:p w14:paraId="56D59157" w14:textId="08427E5A" w:rsidR="00710351" w:rsidRDefault="00BB7D07" w:rsidP="00710351">
      <w:pPr>
        <w:pStyle w:val="Caption"/>
      </w:pPr>
      <w:bookmarkStart w:id="32" w:name="_Toc212640717"/>
      <w:r>
        <w:t xml:space="preserve">Table </w:t>
      </w:r>
      <w:r w:rsidR="003A723D">
        <w:fldChar w:fldCharType="begin"/>
      </w:r>
      <w:r w:rsidR="003A723D">
        <w:instrText xml:space="preserve"> SEQ Table \* ARABIC </w:instrText>
      </w:r>
      <w:r w:rsidR="003A723D">
        <w:fldChar w:fldCharType="separate"/>
      </w:r>
      <w:r w:rsidR="000C33AA">
        <w:rPr>
          <w:noProof/>
        </w:rPr>
        <w:t>3</w:t>
      </w:r>
      <w:r w:rsidR="003A723D">
        <w:rPr>
          <w:noProof/>
        </w:rPr>
        <w:fldChar w:fldCharType="end"/>
      </w:r>
      <w:r>
        <w:t xml:space="preserve">: </w:t>
      </w:r>
      <w:r w:rsidRPr="002747FE">
        <w:t>Check Scanning Error Messages</w:t>
      </w:r>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795"/>
        <w:gridCol w:w="7555"/>
      </w:tblGrid>
      <w:tr w:rsidR="00710351" w:rsidRPr="00796960" w14:paraId="462F9962" w14:textId="77777777" w:rsidTr="00381207">
        <w:trPr>
          <w:cantSplit/>
          <w:tblHeader/>
          <w:jc w:val="center"/>
        </w:trPr>
        <w:tc>
          <w:tcPr>
            <w:tcW w:w="1795" w:type="dxa"/>
            <w:tcBorders>
              <w:right w:val="single" w:sz="4" w:space="0" w:color="FFFFFF" w:themeColor="background1"/>
            </w:tcBorders>
            <w:shd w:val="clear" w:color="auto" w:fill="1F3864" w:themeFill="accent1" w:themeFillShade="80"/>
          </w:tcPr>
          <w:p w14:paraId="5A35953D" w14:textId="4CD560BB" w:rsidR="00710351" w:rsidRPr="00796960" w:rsidRDefault="00710351" w:rsidP="00C97A39">
            <w:pPr>
              <w:pStyle w:val="TableHeader"/>
            </w:pPr>
            <w:r w:rsidRPr="00796960">
              <w:rPr>
                <w:color w:val="FFFFFF"/>
              </w:rPr>
              <w:t>Message Number</w:t>
            </w:r>
          </w:p>
        </w:tc>
        <w:tc>
          <w:tcPr>
            <w:tcW w:w="7555" w:type="dxa"/>
            <w:tcBorders>
              <w:left w:val="single" w:sz="4" w:space="0" w:color="FFFFFF" w:themeColor="background1"/>
            </w:tcBorders>
            <w:shd w:val="clear" w:color="auto" w:fill="1F3864" w:themeFill="accent1" w:themeFillShade="80"/>
          </w:tcPr>
          <w:p w14:paraId="54AB2ECF" w14:textId="53A25810" w:rsidR="00710351" w:rsidRPr="00796960" w:rsidRDefault="00710351" w:rsidP="00C97A39">
            <w:pPr>
              <w:pStyle w:val="TableHeader"/>
            </w:pPr>
            <w:r w:rsidRPr="00796960">
              <w:rPr>
                <w:color w:val="FFFFFF"/>
              </w:rPr>
              <w:t>Message Text</w:t>
            </w:r>
          </w:p>
        </w:tc>
      </w:tr>
      <w:tr w:rsidR="0099231C" w:rsidRPr="00796960" w14:paraId="7013208E" w14:textId="77777777" w:rsidTr="00381207">
        <w:trPr>
          <w:cantSplit/>
          <w:jc w:val="center"/>
        </w:trPr>
        <w:tc>
          <w:tcPr>
            <w:tcW w:w="1795" w:type="dxa"/>
            <w:shd w:val="clear" w:color="auto" w:fill="F2F2F2" w:themeFill="background1" w:themeFillShade="F2"/>
          </w:tcPr>
          <w:p w14:paraId="2B1C2ACE" w14:textId="68623E29" w:rsidR="0099231C" w:rsidRPr="00796960" w:rsidRDefault="0099231C" w:rsidP="00381207">
            <w:pPr>
              <w:rPr>
                <w:sz w:val="18"/>
                <w:szCs w:val="18"/>
              </w:rPr>
            </w:pPr>
            <w:r w:rsidRPr="00796960">
              <w:rPr>
                <w:rFonts w:cs="Tahoma"/>
                <w:sz w:val="18"/>
                <w:szCs w:val="18"/>
              </w:rPr>
              <w:t>SCNCHK001</w:t>
            </w:r>
          </w:p>
        </w:tc>
        <w:tc>
          <w:tcPr>
            <w:tcW w:w="7555" w:type="dxa"/>
          </w:tcPr>
          <w:p w14:paraId="72A2F162" w14:textId="596630A5" w:rsidR="0099231C" w:rsidRPr="007129B1" w:rsidRDefault="0099231C" w:rsidP="00381207">
            <w:pPr>
              <w:rPr>
                <w:sz w:val="18"/>
                <w:szCs w:val="18"/>
              </w:rPr>
            </w:pPr>
            <w:r w:rsidRPr="007129B1">
              <w:rPr>
                <w:sz w:val="18"/>
                <w:szCs w:val="18"/>
              </w:rPr>
              <w:t xml:space="preserve">Expected a Personal check but detected a </w:t>
            </w:r>
            <w:proofErr w:type="gramStart"/>
            <w:r w:rsidRPr="007129B1">
              <w:rPr>
                <w:sz w:val="18"/>
                <w:szCs w:val="18"/>
              </w:rPr>
              <w:t>Non Personal</w:t>
            </w:r>
            <w:proofErr w:type="gramEnd"/>
            <w:r w:rsidRPr="007129B1">
              <w:rPr>
                <w:sz w:val="18"/>
                <w:szCs w:val="18"/>
              </w:rPr>
              <w:t xml:space="preserve"> check. Would you like to process this item as a Personal check?</w:t>
            </w:r>
          </w:p>
        </w:tc>
      </w:tr>
      <w:tr w:rsidR="0099231C" w:rsidRPr="00796960" w14:paraId="5505F2D5" w14:textId="77777777" w:rsidTr="00381207">
        <w:trPr>
          <w:cantSplit/>
          <w:jc w:val="center"/>
        </w:trPr>
        <w:tc>
          <w:tcPr>
            <w:tcW w:w="1795" w:type="dxa"/>
            <w:shd w:val="clear" w:color="auto" w:fill="F2F2F2" w:themeFill="background1" w:themeFillShade="F2"/>
          </w:tcPr>
          <w:p w14:paraId="28D4CD6A" w14:textId="03863CA2" w:rsidR="0099231C" w:rsidRPr="00796960" w:rsidRDefault="0099231C" w:rsidP="00381207">
            <w:pPr>
              <w:rPr>
                <w:sz w:val="18"/>
                <w:szCs w:val="18"/>
              </w:rPr>
            </w:pPr>
            <w:r w:rsidRPr="00796960">
              <w:rPr>
                <w:rFonts w:cs="Tahoma"/>
                <w:sz w:val="18"/>
                <w:szCs w:val="18"/>
              </w:rPr>
              <w:t>SCNCHK002</w:t>
            </w:r>
          </w:p>
        </w:tc>
        <w:tc>
          <w:tcPr>
            <w:tcW w:w="7555" w:type="dxa"/>
          </w:tcPr>
          <w:p w14:paraId="06D92FA8" w14:textId="7E3A129D" w:rsidR="0099231C" w:rsidRPr="00796960" w:rsidRDefault="0099231C" w:rsidP="00381207">
            <w:pPr>
              <w:rPr>
                <w:sz w:val="18"/>
                <w:szCs w:val="18"/>
              </w:rPr>
            </w:pPr>
            <w:r w:rsidRPr="00796960">
              <w:rPr>
                <w:rFonts w:cs="Tahoma"/>
                <w:sz w:val="18"/>
                <w:szCs w:val="18"/>
              </w:rPr>
              <w:t xml:space="preserve">Expected a </w:t>
            </w:r>
            <w:proofErr w:type="gramStart"/>
            <w:r w:rsidRPr="00796960">
              <w:rPr>
                <w:rFonts w:cs="Tahoma"/>
                <w:sz w:val="18"/>
                <w:szCs w:val="18"/>
              </w:rPr>
              <w:t>Non-Personal</w:t>
            </w:r>
            <w:proofErr w:type="gramEnd"/>
            <w:r w:rsidRPr="00796960">
              <w:rPr>
                <w:rFonts w:cs="Tahoma"/>
                <w:sz w:val="18"/>
                <w:szCs w:val="18"/>
              </w:rPr>
              <w:t xml:space="preserve"> check but detected a Personal check. Would you like to process this item as a </w:t>
            </w:r>
            <w:proofErr w:type="gramStart"/>
            <w:r w:rsidRPr="00796960">
              <w:rPr>
                <w:rFonts w:cs="Tahoma"/>
                <w:sz w:val="18"/>
                <w:szCs w:val="18"/>
              </w:rPr>
              <w:t>Non-Personal</w:t>
            </w:r>
            <w:proofErr w:type="gramEnd"/>
            <w:r w:rsidRPr="00796960">
              <w:rPr>
                <w:rFonts w:cs="Tahoma"/>
                <w:sz w:val="18"/>
                <w:szCs w:val="18"/>
              </w:rPr>
              <w:t xml:space="preserve"> check?</w:t>
            </w:r>
          </w:p>
        </w:tc>
      </w:tr>
      <w:tr w:rsidR="0099231C" w:rsidRPr="00796960" w14:paraId="7205E947" w14:textId="77777777" w:rsidTr="00381207">
        <w:trPr>
          <w:cantSplit/>
          <w:jc w:val="center"/>
        </w:trPr>
        <w:tc>
          <w:tcPr>
            <w:tcW w:w="1795" w:type="dxa"/>
            <w:shd w:val="clear" w:color="auto" w:fill="F2F2F2" w:themeFill="background1" w:themeFillShade="F2"/>
          </w:tcPr>
          <w:p w14:paraId="41D8E5F1" w14:textId="18D964BB" w:rsidR="0099231C" w:rsidRPr="00796960" w:rsidRDefault="0099231C" w:rsidP="00381207">
            <w:pPr>
              <w:rPr>
                <w:rFonts w:cs="Tahoma"/>
                <w:sz w:val="18"/>
                <w:szCs w:val="18"/>
              </w:rPr>
            </w:pPr>
            <w:r w:rsidRPr="00796960">
              <w:rPr>
                <w:rFonts w:cs="Tahoma"/>
                <w:sz w:val="18"/>
                <w:szCs w:val="18"/>
              </w:rPr>
              <w:t>SCNCHK003</w:t>
            </w:r>
          </w:p>
        </w:tc>
        <w:tc>
          <w:tcPr>
            <w:tcW w:w="7555" w:type="dxa"/>
          </w:tcPr>
          <w:p w14:paraId="38FA3667" w14:textId="14E908D9" w:rsidR="0099231C" w:rsidRPr="00796960" w:rsidRDefault="0099231C" w:rsidP="00381207">
            <w:pPr>
              <w:rPr>
                <w:sz w:val="18"/>
                <w:szCs w:val="18"/>
              </w:rPr>
            </w:pPr>
            <w:r w:rsidRPr="00796960">
              <w:rPr>
                <w:rFonts w:cs="Tahoma"/>
                <w:sz w:val="18"/>
                <w:szCs w:val="18"/>
              </w:rPr>
              <w:t>The check amount should be greater than $0.01 and less than 99,999,999.99.</w:t>
            </w:r>
          </w:p>
        </w:tc>
      </w:tr>
      <w:tr w:rsidR="0099231C" w:rsidRPr="00796960" w14:paraId="59675961" w14:textId="77777777" w:rsidTr="00381207">
        <w:trPr>
          <w:cantSplit/>
          <w:jc w:val="center"/>
        </w:trPr>
        <w:tc>
          <w:tcPr>
            <w:tcW w:w="1795" w:type="dxa"/>
            <w:shd w:val="clear" w:color="auto" w:fill="F2F2F2" w:themeFill="background1" w:themeFillShade="F2"/>
          </w:tcPr>
          <w:p w14:paraId="71AECA6E" w14:textId="24AD069E" w:rsidR="0099231C" w:rsidRPr="00796960" w:rsidRDefault="0099231C" w:rsidP="00381207">
            <w:pPr>
              <w:rPr>
                <w:rFonts w:cs="Tahoma"/>
                <w:sz w:val="18"/>
                <w:szCs w:val="18"/>
              </w:rPr>
            </w:pPr>
            <w:r w:rsidRPr="00796960">
              <w:rPr>
                <w:rFonts w:cs="Tahoma"/>
                <w:sz w:val="18"/>
                <w:szCs w:val="18"/>
              </w:rPr>
              <w:t>SCNCHK004</w:t>
            </w:r>
          </w:p>
        </w:tc>
        <w:tc>
          <w:tcPr>
            <w:tcW w:w="7555" w:type="dxa"/>
          </w:tcPr>
          <w:p w14:paraId="5998E3C8" w14:textId="4B053164" w:rsidR="0099231C" w:rsidRPr="00796960" w:rsidRDefault="0099231C" w:rsidP="00381207">
            <w:pPr>
              <w:rPr>
                <w:sz w:val="18"/>
                <w:szCs w:val="18"/>
              </w:rPr>
            </w:pPr>
            <w:r w:rsidRPr="00796960">
              <w:rPr>
                <w:rFonts w:cs="Tahoma"/>
                <w:sz w:val="18"/>
                <w:szCs w:val="18"/>
              </w:rPr>
              <w:t>“User Defined Field” is required.</w:t>
            </w:r>
          </w:p>
        </w:tc>
      </w:tr>
      <w:tr w:rsidR="0099231C" w:rsidRPr="00796960" w14:paraId="145D407E" w14:textId="77777777" w:rsidTr="00381207">
        <w:trPr>
          <w:cantSplit/>
          <w:jc w:val="center"/>
        </w:trPr>
        <w:tc>
          <w:tcPr>
            <w:tcW w:w="1795" w:type="dxa"/>
            <w:shd w:val="clear" w:color="auto" w:fill="F2F2F2" w:themeFill="background1" w:themeFillShade="F2"/>
          </w:tcPr>
          <w:p w14:paraId="00CEA28F" w14:textId="624E8923" w:rsidR="0099231C" w:rsidRPr="00796960" w:rsidRDefault="0099231C" w:rsidP="00381207">
            <w:pPr>
              <w:rPr>
                <w:rFonts w:cs="Tahoma"/>
                <w:sz w:val="18"/>
                <w:szCs w:val="18"/>
              </w:rPr>
            </w:pPr>
            <w:r w:rsidRPr="00796960">
              <w:rPr>
                <w:rFonts w:cs="Tahoma"/>
                <w:sz w:val="18"/>
                <w:szCs w:val="18"/>
              </w:rPr>
              <w:t>SCNCHK005</w:t>
            </w:r>
          </w:p>
        </w:tc>
        <w:tc>
          <w:tcPr>
            <w:tcW w:w="7555" w:type="dxa"/>
          </w:tcPr>
          <w:p w14:paraId="123EF582" w14:textId="2144AAE3" w:rsidR="0099231C" w:rsidRPr="00796960" w:rsidRDefault="0099231C" w:rsidP="00381207">
            <w:pPr>
              <w:rPr>
                <w:sz w:val="18"/>
                <w:szCs w:val="18"/>
              </w:rPr>
            </w:pPr>
            <w:r w:rsidRPr="00796960">
              <w:rPr>
                <w:rFonts w:cs="Tahoma"/>
                <w:sz w:val="18"/>
                <w:szCs w:val="18"/>
              </w:rPr>
              <w:t xml:space="preserve">The “User Defined Field” must be in </w:t>
            </w:r>
            <w:proofErr w:type="spellStart"/>
            <w:r w:rsidRPr="00796960">
              <w:rPr>
                <w:rFonts w:cs="Tahoma"/>
                <w:sz w:val="18"/>
                <w:szCs w:val="18"/>
              </w:rPr>
              <w:t>yyyy</w:t>
            </w:r>
            <w:proofErr w:type="spellEnd"/>
            <w:r w:rsidRPr="00796960">
              <w:rPr>
                <w:rFonts w:cs="Tahoma"/>
                <w:sz w:val="18"/>
                <w:szCs w:val="18"/>
              </w:rPr>
              <w:t>/mm/dd format.</w:t>
            </w:r>
          </w:p>
        </w:tc>
      </w:tr>
      <w:tr w:rsidR="0099231C" w:rsidRPr="00796960" w14:paraId="755259A9" w14:textId="77777777" w:rsidTr="00381207">
        <w:trPr>
          <w:cantSplit/>
          <w:jc w:val="center"/>
        </w:trPr>
        <w:tc>
          <w:tcPr>
            <w:tcW w:w="1795" w:type="dxa"/>
            <w:shd w:val="clear" w:color="auto" w:fill="F2F2F2" w:themeFill="background1" w:themeFillShade="F2"/>
          </w:tcPr>
          <w:p w14:paraId="7619A65D" w14:textId="06888EEB" w:rsidR="0099231C" w:rsidRPr="00796960" w:rsidRDefault="0099231C" w:rsidP="00381207">
            <w:pPr>
              <w:rPr>
                <w:rFonts w:cs="Tahoma"/>
                <w:sz w:val="18"/>
                <w:szCs w:val="18"/>
              </w:rPr>
            </w:pPr>
            <w:r w:rsidRPr="00796960">
              <w:rPr>
                <w:rFonts w:cs="Tahoma"/>
                <w:sz w:val="18"/>
                <w:szCs w:val="18"/>
              </w:rPr>
              <w:t>SCNCHK006</w:t>
            </w:r>
          </w:p>
        </w:tc>
        <w:tc>
          <w:tcPr>
            <w:tcW w:w="7555" w:type="dxa"/>
          </w:tcPr>
          <w:p w14:paraId="511031C6" w14:textId="625C8CF8" w:rsidR="0099231C" w:rsidRPr="00796960" w:rsidRDefault="0099231C" w:rsidP="00381207">
            <w:pPr>
              <w:rPr>
                <w:sz w:val="18"/>
                <w:szCs w:val="18"/>
              </w:rPr>
            </w:pPr>
            <w:r w:rsidRPr="00796960">
              <w:rPr>
                <w:rFonts w:cs="Tahoma"/>
                <w:sz w:val="18"/>
                <w:szCs w:val="18"/>
              </w:rPr>
              <w:t>The “User Defined Field” must be in mm/dd/</w:t>
            </w:r>
            <w:proofErr w:type="spellStart"/>
            <w:r w:rsidRPr="00796960">
              <w:rPr>
                <w:rFonts w:cs="Tahoma"/>
                <w:sz w:val="18"/>
                <w:szCs w:val="18"/>
              </w:rPr>
              <w:t>yyyy</w:t>
            </w:r>
            <w:proofErr w:type="spellEnd"/>
            <w:r w:rsidRPr="00796960">
              <w:rPr>
                <w:rFonts w:cs="Tahoma"/>
                <w:sz w:val="18"/>
                <w:szCs w:val="18"/>
              </w:rPr>
              <w:t xml:space="preserve"> format.</w:t>
            </w:r>
          </w:p>
        </w:tc>
      </w:tr>
      <w:tr w:rsidR="0099231C" w:rsidRPr="00796960" w14:paraId="3ABFA4AD" w14:textId="77777777" w:rsidTr="00381207">
        <w:trPr>
          <w:cantSplit/>
          <w:jc w:val="center"/>
        </w:trPr>
        <w:tc>
          <w:tcPr>
            <w:tcW w:w="1795" w:type="dxa"/>
            <w:shd w:val="clear" w:color="auto" w:fill="F2F2F2" w:themeFill="background1" w:themeFillShade="F2"/>
          </w:tcPr>
          <w:p w14:paraId="79543E34" w14:textId="7E58BFBD" w:rsidR="0099231C" w:rsidRPr="00796960" w:rsidRDefault="0099231C" w:rsidP="00381207">
            <w:pPr>
              <w:rPr>
                <w:rFonts w:cs="Tahoma"/>
                <w:sz w:val="18"/>
                <w:szCs w:val="18"/>
              </w:rPr>
            </w:pPr>
            <w:r w:rsidRPr="00796960">
              <w:rPr>
                <w:rFonts w:cs="Tahoma"/>
                <w:sz w:val="18"/>
                <w:szCs w:val="18"/>
              </w:rPr>
              <w:t>SCNCHK007</w:t>
            </w:r>
          </w:p>
        </w:tc>
        <w:tc>
          <w:tcPr>
            <w:tcW w:w="7555" w:type="dxa"/>
          </w:tcPr>
          <w:p w14:paraId="2FE336F2" w14:textId="13990360" w:rsidR="0099231C" w:rsidRPr="00796960" w:rsidRDefault="0099231C" w:rsidP="00381207">
            <w:pPr>
              <w:rPr>
                <w:sz w:val="18"/>
                <w:szCs w:val="18"/>
              </w:rPr>
            </w:pPr>
            <w:r w:rsidRPr="00796960">
              <w:rPr>
                <w:rFonts w:cs="Tahoma"/>
                <w:sz w:val="18"/>
                <w:szCs w:val="18"/>
              </w:rPr>
              <w:t>The value for “User Defined Field” field is not within allowed minimum/maximum value.</w:t>
            </w:r>
          </w:p>
        </w:tc>
      </w:tr>
      <w:tr w:rsidR="0099231C" w:rsidRPr="00796960" w14:paraId="7366FE85" w14:textId="77777777" w:rsidTr="00381207">
        <w:trPr>
          <w:cantSplit/>
          <w:jc w:val="center"/>
        </w:trPr>
        <w:tc>
          <w:tcPr>
            <w:tcW w:w="1795" w:type="dxa"/>
            <w:shd w:val="clear" w:color="auto" w:fill="F2F2F2" w:themeFill="background1" w:themeFillShade="F2"/>
          </w:tcPr>
          <w:p w14:paraId="3284209D" w14:textId="55866B99" w:rsidR="0099231C" w:rsidRPr="00796960" w:rsidRDefault="0099231C" w:rsidP="00381207">
            <w:pPr>
              <w:rPr>
                <w:rFonts w:cs="Tahoma"/>
                <w:sz w:val="18"/>
                <w:szCs w:val="18"/>
              </w:rPr>
            </w:pPr>
            <w:r w:rsidRPr="00796960">
              <w:rPr>
                <w:rFonts w:cs="Tahoma"/>
                <w:sz w:val="18"/>
                <w:szCs w:val="18"/>
              </w:rPr>
              <w:t>SCNCHK008</w:t>
            </w:r>
          </w:p>
        </w:tc>
        <w:tc>
          <w:tcPr>
            <w:tcW w:w="7555" w:type="dxa"/>
          </w:tcPr>
          <w:p w14:paraId="11E40380" w14:textId="70234853" w:rsidR="0099231C" w:rsidRPr="00796960" w:rsidRDefault="0099231C" w:rsidP="00381207">
            <w:pPr>
              <w:rPr>
                <w:sz w:val="18"/>
                <w:szCs w:val="18"/>
              </w:rPr>
            </w:pPr>
            <w:r w:rsidRPr="00796960">
              <w:rPr>
                <w:rFonts w:cs="Tahoma"/>
                <w:sz w:val="18"/>
                <w:szCs w:val="18"/>
              </w:rPr>
              <w:t>The “User Defined Field” value is more than 256 characters.</w:t>
            </w:r>
          </w:p>
        </w:tc>
      </w:tr>
      <w:tr w:rsidR="0099231C" w:rsidRPr="00796960" w14:paraId="1D9DB7BE" w14:textId="77777777" w:rsidTr="00381207">
        <w:trPr>
          <w:cantSplit/>
          <w:jc w:val="center"/>
        </w:trPr>
        <w:tc>
          <w:tcPr>
            <w:tcW w:w="1795" w:type="dxa"/>
            <w:shd w:val="clear" w:color="auto" w:fill="F2F2F2" w:themeFill="background1" w:themeFillShade="F2"/>
          </w:tcPr>
          <w:p w14:paraId="3C506A41" w14:textId="02F80354" w:rsidR="0099231C" w:rsidRPr="00796960" w:rsidRDefault="0099231C" w:rsidP="00381207">
            <w:pPr>
              <w:rPr>
                <w:rFonts w:cs="Tahoma"/>
                <w:sz w:val="18"/>
                <w:szCs w:val="18"/>
              </w:rPr>
            </w:pPr>
            <w:r w:rsidRPr="00796960">
              <w:rPr>
                <w:rFonts w:cs="Tahoma"/>
                <w:sz w:val="18"/>
                <w:szCs w:val="18"/>
              </w:rPr>
              <w:t>SCNCHK009</w:t>
            </w:r>
          </w:p>
        </w:tc>
        <w:tc>
          <w:tcPr>
            <w:tcW w:w="7555" w:type="dxa"/>
          </w:tcPr>
          <w:p w14:paraId="74092357" w14:textId="149A78D0" w:rsidR="0099231C" w:rsidRPr="00796960" w:rsidRDefault="0099231C" w:rsidP="00381207">
            <w:pPr>
              <w:rPr>
                <w:sz w:val="18"/>
                <w:szCs w:val="18"/>
              </w:rPr>
            </w:pPr>
            <w:r w:rsidRPr="00796960">
              <w:rPr>
                <w:rFonts w:cs="Tahoma"/>
                <w:sz w:val="18"/>
                <w:szCs w:val="18"/>
              </w:rPr>
              <w:t xml:space="preserve">Data entry is complete. </w:t>
            </w:r>
          </w:p>
        </w:tc>
      </w:tr>
      <w:tr w:rsidR="0099231C" w:rsidRPr="00796960" w14:paraId="406BBF96" w14:textId="77777777" w:rsidTr="00381207">
        <w:trPr>
          <w:cantSplit/>
          <w:jc w:val="center"/>
        </w:trPr>
        <w:tc>
          <w:tcPr>
            <w:tcW w:w="1795" w:type="dxa"/>
            <w:shd w:val="clear" w:color="auto" w:fill="F2F2F2" w:themeFill="background1" w:themeFillShade="F2"/>
          </w:tcPr>
          <w:p w14:paraId="14A4D574" w14:textId="5EF0700B" w:rsidR="0099231C" w:rsidRPr="00796960" w:rsidRDefault="0099231C" w:rsidP="00381207">
            <w:pPr>
              <w:rPr>
                <w:rFonts w:cs="Tahoma"/>
                <w:sz w:val="18"/>
                <w:szCs w:val="18"/>
              </w:rPr>
            </w:pPr>
            <w:r w:rsidRPr="00796960">
              <w:rPr>
                <w:rFonts w:cs="Tahoma"/>
                <w:sz w:val="18"/>
                <w:szCs w:val="18"/>
              </w:rPr>
              <w:t>SCNCHK010</w:t>
            </w:r>
          </w:p>
        </w:tc>
        <w:tc>
          <w:tcPr>
            <w:tcW w:w="7555" w:type="dxa"/>
          </w:tcPr>
          <w:p w14:paraId="129D87B4" w14:textId="05198355" w:rsidR="0099231C" w:rsidRPr="00796960" w:rsidRDefault="0099231C" w:rsidP="00381207">
            <w:pPr>
              <w:rPr>
                <w:sz w:val="18"/>
                <w:szCs w:val="18"/>
              </w:rPr>
            </w:pPr>
            <w:r w:rsidRPr="00796960">
              <w:rPr>
                <w:rFonts w:cs="Tahoma"/>
                <w:sz w:val="18"/>
                <w:szCs w:val="18"/>
              </w:rPr>
              <w:t>Cancel Transaction. Are you sure?</w:t>
            </w:r>
          </w:p>
        </w:tc>
      </w:tr>
      <w:tr w:rsidR="0099231C" w:rsidRPr="00796960" w14:paraId="5780F641" w14:textId="77777777" w:rsidTr="00381207">
        <w:trPr>
          <w:cantSplit/>
          <w:jc w:val="center"/>
        </w:trPr>
        <w:tc>
          <w:tcPr>
            <w:tcW w:w="1795" w:type="dxa"/>
            <w:shd w:val="clear" w:color="auto" w:fill="F2F2F2" w:themeFill="background1" w:themeFillShade="F2"/>
          </w:tcPr>
          <w:p w14:paraId="74B66F68" w14:textId="3577E2C2" w:rsidR="0099231C" w:rsidRPr="00796960" w:rsidRDefault="0099231C" w:rsidP="00381207">
            <w:pPr>
              <w:rPr>
                <w:rFonts w:cs="Tahoma"/>
                <w:sz w:val="18"/>
                <w:szCs w:val="18"/>
              </w:rPr>
            </w:pPr>
            <w:r w:rsidRPr="00796960">
              <w:rPr>
                <w:rFonts w:cs="Tahoma"/>
                <w:sz w:val="18"/>
                <w:szCs w:val="18"/>
              </w:rPr>
              <w:t>SCNCHK011</w:t>
            </w:r>
          </w:p>
        </w:tc>
        <w:tc>
          <w:tcPr>
            <w:tcW w:w="7555" w:type="dxa"/>
          </w:tcPr>
          <w:p w14:paraId="15DCED1C" w14:textId="3ECFF718" w:rsidR="0099231C" w:rsidRPr="00796960" w:rsidRDefault="0099231C" w:rsidP="00381207">
            <w:pPr>
              <w:rPr>
                <w:sz w:val="18"/>
                <w:szCs w:val="18"/>
              </w:rPr>
            </w:pPr>
            <w:r w:rsidRPr="00796960">
              <w:rPr>
                <w:rFonts w:cs="Tahoma"/>
                <w:sz w:val="18"/>
                <w:szCs w:val="18"/>
              </w:rPr>
              <w:t>[In Batch Mode] Canceling batch scan and starting keying phase.</w:t>
            </w:r>
          </w:p>
        </w:tc>
      </w:tr>
      <w:tr w:rsidR="0099231C" w:rsidRPr="00796960" w14:paraId="417CB528" w14:textId="77777777" w:rsidTr="00381207">
        <w:trPr>
          <w:cantSplit/>
          <w:jc w:val="center"/>
        </w:trPr>
        <w:tc>
          <w:tcPr>
            <w:tcW w:w="1795" w:type="dxa"/>
            <w:shd w:val="clear" w:color="auto" w:fill="F2F2F2" w:themeFill="background1" w:themeFillShade="F2"/>
          </w:tcPr>
          <w:p w14:paraId="487AC4E5" w14:textId="4B61F99A" w:rsidR="0099231C" w:rsidRPr="00796960" w:rsidRDefault="0099231C" w:rsidP="00381207">
            <w:pPr>
              <w:rPr>
                <w:rFonts w:cs="Tahoma"/>
                <w:sz w:val="18"/>
                <w:szCs w:val="18"/>
              </w:rPr>
            </w:pPr>
            <w:r w:rsidRPr="00796960">
              <w:rPr>
                <w:rFonts w:cs="Tahoma"/>
                <w:sz w:val="18"/>
                <w:szCs w:val="18"/>
              </w:rPr>
              <w:t>SCNCHK012</w:t>
            </w:r>
          </w:p>
        </w:tc>
        <w:tc>
          <w:tcPr>
            <w:tcW w:w="7555" w:type="dxa"/>
          </w:tcPr>
          <w:p w14:paraId="28E0572A" w14:textId="03A72EEA" w:rsidR="0099231C" w:rsidRPr="00796960" w:rsidRDefault="0099231C" w:rsidP="00381207">
            <w:pPr>
              <w:rPr>
                <w:sz w:val="18"/>
                <w:szCs w:val="18"/>
              </w:rPr>
            </w:pPr>
            <w:r w:rsidRPr="00796960">
              <w:rPr>
                <w:rFonts w:cs="Tahoma"/>
                <w:sz w:val="18"/>
                <w:szCs w:val="18"/>
              </w:rPr>
              <w:t xml:space="preserve">[In Batch Mode] </w:t>
            </w:r>
            <w:r w:rsidR="00627117">
              <w:rPr>
                <w:rFonts w:cs="Tahoma"/>
                <w:sz w:val="18"/>
                <w:szCs w:val="18"/>
              </w:rPr>
              <w:t>Select</w:t>
            </w:r>
            <w:r w:rsidRPr="00796960">
              <w:rPr>
                <w:rFonts w:cs="Tahoma"/>
                <w:sz w:val="18"/>
                <w:szCs w:val="18"/>
              </w:rPr>
              <w:t xml:space="preserve"> "Yes" to cancel the current and all remaining items. </w:t>
            </w:r>
            <w:r w:rsidR="00627117">
              <w:rPr>
                <w:rFonts w:cs="Tahoma"/>
                <w:sz w:val="18"/>
                <w:szCs w:val="18"/>
              </w:rPr>
              <w:t>Select</w:t>
            </w:r>
            <w:r w:rsidRPr="00796960">
              <w:rPr>
                <w:rFonts w:cs="Tahoma"/>
                <w:sz w:val="18"/>
                <w:szCs w:val="18"/>
              </w:rPr>
              <w:t xml:space="preserve"> "No" to cancel the current item.</w:t>
            </w:r>
          </w:p>
        </w:tc>
      </w:tr>
      <w:tr w:rsidR="0099231C" w:rsidRPr="00796960" w14:paraId="743D8422" w14:textId="77777777" w:rsidTr="00381207">
        <w:trPr>
          <w:cantSplit/>
          <w:jc w:val="center"/>
        </w:trPr>
        <w:tc>
          <w:tcPr>
            <w:tcW w:w="1795" w:type="dxa"/>
            <w:shd w:val="clear" w:color="auto" w:fill="F2F2F2" w:themeFill="background1" w:themeFillShade="F2"/>
          </w:tcPr>
          <w:p w14:paraId="685C5E3C" w14:textId="16501FE7" w:rsidR="0099231C" w:rsidRPr="00796960" w:rsidRDefault="0099231C" w:rsidP="00381207">
            <w:pPr>
              <w:rPr>
                <w:rFonts w:cs="Tahoma"/>
                <w:sz w:val="18"/>
                <w:szCs w:val="18"/>
              </w:rPr>
            </w:pPr>
            <w:r w:rsidRPr="00796960">
              <w:rPr>
                <w:rFonts w:cs="Tahoma"/>
                <w:sz w:val="18"/>
                <w:szCs w:val="18"/>
              </w:rPr>
              <w:t>SCNCHK013</w:t>
            </w:r>
          </w:p>
        </w:tc>
        <w:tc>
          <w:tcPr>
            <w:tcW w:w="7555" w:type="dxa"/>
          </w:tcPr>
          <w:p w14:paraId="3A97FFCF" w14:textId="06CDC00E" w:rsidR="0099231C" w:rsidRPr="00796960" w:rsidRDefault="0099231C" w:rsidP="00381207">
            <w:pPr>
              <w:rPr>
                <w:sz w:val="18"/>
                <w:szCs w:val="18"/>
              </w:rPr>
            </w:pPr>
            <w:r w:rsidRPr="00796960">
              <w:rPr>
                <w:rFonts w:cs="Tahoma"/>
                <w:sz w:val="18"/>
                <w:szCs w:val="18"/>
              </w:rPr>
              <w:t>Please enter the batch control amount in $0.00 format.</w:t>
            </w:r>
          </w:p>
        </w:tc>
      </w:tr>
      <w:tr w:rsidR="0099231C" w:rsidRPr="00796960" w14:paraId="0D81DE7E" w14:textId="77777777" w:rsidTr="00381207">
        <w:trPr>
          <w:cantSplit/>
          <w:jc w:val="center"/>
        </w:trPr>
        <w:tc>
          <w:tcPr>
            <w:tcW w:w="1795" w:type="dxa"/>
            <w:shd w:val="clear" w:color="auto" w:fill="F2F2F2" w:themeFill="background1" w:themeFillShade="F2"/>
          </w:tcPr>
          <w:p w14:paraId="1244C0D9" w14:textId="5198D045" w:rsidR="0099231C" w:rsidRPr="00796960" w:rsidRDefault="0099231C" w:rsidP="00381207">
            <w:pPr>
              <w:rPr>
                <w:rFonts w:cs="Tahoma"/>
                <w:sz w:val="18"/>
                <w:szCs w:val="18"/>
              </w:rPr>
            </w:pPr>
            <w:r w:rsidRPr="00796960">
              <w:rPr>
                <w:rFonts w:cs="Tahoma"/>
                <w:sz w:val="18"/>
                <w:szCs w:val="18"/>
              </w:rPr>
              <w:t>SCNCHK014</w:t>
            </w:r>
          </w:p>
        </w:tc>
        <w:tc>
          <w:tcPr>
            <w:tcW w:w="7555" w:type="dxa"/>
          </w:tcPr>
          <w:p w14:paraId="72A70BF0" w14:textId="1E4D7C61" w:rsidR="0099231C" w:rsidRPr="00796960" w:rsidRDefault="0099231C" w:rsidP="00381207">
            <w:pPr>
              <w:rPr>
                <w:sz w:val="18"/>
                <w:szCs w:val="18"/>
              </w:rPr>
            </w:pPr>
            <w:r w:rsidRPr="00796960">
              <w:rPr>
                <w:rFonts w:cs="Tahoma"/>
                <w:sz w:val="18"/>
                <w:szCs w:val="18"/>
              </w:rPr>
              <w:t>Please enter a positive number greater than 0.</w:t>
            </w:r>
          </w:p>
        </w:tc>
      </w:tr>
      <w:tr w:rsidR="0099231C" w:rsidRPr="00796960" w14:paraId="68CDE6BD" w14:textId="77777777" w:rsidTr="00381207">
        <w:trPr>
          <w:cantSplit/>
          <w:jc w:val="center"/>
        </w:trPr>
        <w:tc>
          <w:tcPr>
            <w:tcW w:w="1795" w:type="dxa"/>
            <w:shd w:val="clear" w:color="auto" w:fill="F2F2F2" w:themeFill="background1" w:themeFillShade="F2"/>
          </w:tcPr>
          <w:p w14:paraId="0DA453A2" w14:textId="7A3B286D" w:rsidR="0099231C" w:rsidRPr="00796960" w:rsidRDefault="0099231C" w:rsidP="00381207">
            <w:pPr>
              <w:rPr>
                <w:rFonts w:cs="Tahoma"/>
                <w:sz w:val="18"/>
                <w:szCs w:val="18"/>
              </w:rPr>
            </w:pPr>
            <w:r w:rsidRPr="00796960">
              <w:rPr>
                <w:rFonts w:cs="Tahoma"/>
                <w:sz w:val="18"/>
                <w:szCs w:val="18"/>
              </w:rPr>
              <w:t>SCNCHK015</w:t>
            </w:r>
          </w:p>
        </w:tc>
        <w:tc>
          <w:tcPr>
            <w:tcW w:w="7555" w:type="dxa"/>
          </w:tcPr>
          <w:p w14:paraId="7429206D" w14:textId="1DA95DEC" w:rsidR="0099231C" w:rsidRPr="00796960" w:rsidRDefault="0099231C" w:rsidP="00381207">
            <w:pPr>
              <w:rPr>
                <w:sz w:val="18"/>
                <w:szCs w:val="18"/>
              </w:rPr>
            </w:pPr>
            <w:r w:rsidRPr="00796960">
              <w:rPr>
                <w:rFonts w:cs="Tahoma"/>
                <w:sz w:val="18"/>
                <w:szCs w:val="18"/>
              </w:rPr>
              <w:t>Batch Control Amount and Batch Control Count are required.</w:t>
            </w:r>
          </w:p>
        </w:tc>
      </w:tr>
      <w:tr w:rsidR="0099231C" w:rsidRPr="00796960" w14:paraId="2AEFA9ED" w14:textId="77777777" w:rsidTr="00381207">
        <w:trPr>
          <w:cantSplit/>
          <w:jc w:val="center"/>
        </w:trPr>
        <w:tc>
          <w:tcPr>
            <w:tcW w:w="1795" w:type="dxa"/>
            <w:shd w:val="clear" w:color="auto" w:fill="F2F2F2" w:themeFill="background1" w:themeFillShade="F2"/>
          </w:tcPr>
          <w:p w14:paraId="38CEFD60" w14:textId="4D744752" w:rsidR="0099231C" w:rsidRPr="00796960" w:rsidRDefault="0099231C" w:rsidP="00381207">
            <w:pPr>
              <w:rPr>
                <w:rFonts w:cs="Tahoma"/>
                <w:sz w:val="18"/>
                <w:szCs w:val="18"/>
              </w:rPr>
            </w:pPr>
            <w:r w:rsidRPr="00796960">
              <w:rPr>
                <w:rFonts w:cs="Tahoma"/>
                <w:sz w:val="18"/>
                <w:szCs w:val="18"/>
              </w:rPr>
              <w:t>SCNCHK016</w:t>
            </w:r>
          </w:p>
        </w:tc>
        <w:tc>
          <w:tcPr>
            <w:tcW w:w="7555" w:type="dxa"/>
          </w:tcPr>
          <w:p w14:paraId="77DB1633" w14:textId="0584E18F" w:rsidR="0099231C" w:rsidRPr="00796960" w:rsidRDefault="0099231C" w:rsidP="00381207">
            <w:pPr>
              <w:rPr>
                <w:sz w:val="18"/>
                <w:szCs w:val="18"/>
              </w:rPr>
            </w:pPr>
            <w:r w:rsidRPr="00796960">
              <w:rPr>
                <w:rFonts w:cs="Tahoma"/>
                <w:sz w:val="18"/>
                <w:szCs w:val="18"/>
              </w:rPr>
              <w:t xml:space="preserve">Would you like to correct the </w:t>
            </w:r>
            <w:proofErr w:type="spellStart"/>
            <w:r w:rsidRPr="00796960">
              <w:rPr>
                <w:rFonts w:cs="Tahoma"/>
                <w:sz w:val="18"/>
                <w:szCs w:val="18"/>
              </w:rPr>
              <w:t>codeline</w:t>
            </w:r>
            <w:proofErr w:type="spellEnd"/>
            <w:r w:rsidRPr="00796960">
              <w:rPr>
                <w:rFonts w:cs="Tahoma"/>
                <w:sz w:val="18"/>
                <w:szCs w:val="18"/>
              </w:rPr>
              <w:t>?  [with buttons: Yes, Rescan and Cancel]</w:t>
            </w:r>
          </w:p>
        </w:tc>
      </w:tr>
      <w:tr w:rsidR="0099231C" w:rsidRPr="00796960" w14:paraId="10C72E3F" w14:textId="77777777" w:rsidTr="00381207">
        <w:trPr>
          <w:cantSplit/>
          <w:jc w:val="center"/>
        </w:trPr>
        <w:tc>
          <w:tcPr>
            <w:tcW w:w="1795" w:type="dxa"/>
            <w:shd w:val="clear" w:color="auto" w:fill="F2F2F2" w:themeFill="background1" w:themeFillShade="F2"/>
          </w:tcPr>
          <w:p w14:paraId="54EE79FE" w14:textId="51D5F526" w:rsidR="0099231C" w:rsidRPr="00796960" w:rsidRDefault="0099231C" w:rsidP="00381207">
            <w:pPr>
              <w:rPr>
                <w:rFonts w:cs="Tahoma"/>
                <w:sz w:val="18"/>
                <w:szCs w:val="18"/>
              </w:rPr>
            </w:pPr>
            <w:r w:rsidRPr="00796960">
              <w:rPr>
                <w:rFonts w:cs="Tahoma"/>
                <w:sz w:val="18"/>
                <w:szCs w:val="18"/>
              </w:rPr>
              <w:t>SCNCHK017</w:t>
            </w:r>
          </w:p>
        </w:tc>
        <w:tc>
          <w:tcPr>
            <w:tcW w:w="7555" w:type="dxa"/>
          </w:tcPr>
          <w:p w14:paraId="5BCADE83" w14:textId="55CDCE9D" w:rsidR="0099231C" w:rsidRPr="00796960" w:rsidRDefault="0099231C" w:rsidP="00381207">
            <w:pPr>
              <w:rPr>
                <w:sz w:val="18"/>
                <w:szCs w:val="18"/>
              </w:rPr>
            </w:pPr>
            <w:r w:rsidRPr="00796960">
              <w:rPr>
                <w:rFonts w:cs="Tahoma"/>
                <w:sz w:val="18"/>
                <w:szCs w:val="18"/>
              </w:rPr>
              <w:t>You must enter comments concerning the override request.</w:t>
            </w:r>
          </w:p>
        </w:tc>
      </w:tr>
      <w:tr w:rsidR="0099231C" w:rsidRPr="00796960" w14:paraId="57710666" w14:textId="77777777" w:rsidTr="00381207">
        <w:trPr>
          <w:cantSplit/>
          <w:jc w:val="center"/>
        </w:trPr>
        <w:tc>
          <w:tcPr>
            <w:tcW w:w="1795" w:type="dxa"/>
            <w:shd w:val="clear" w:color="auto" w:fill="F2F2F2" w:themeFill="background1" w:themeFillShade="F2"/>
          </w:tcPr>
          <w:p w14:paraId="1389B79B" w14:textId="3484C604" w:rsidR="0099231C" w:rsidRPr="00796960" w:rsidRDefault="0099231C" w:rsidP="00381207">
            <w:pPr>
              <w:rPr>
                <w:rFonts w:cs="Tahoma"/>
                <w:sz w:val="18"/>
                <w:szCs w:val="18"/>
              </w:rPr>
            </w:pPr>
            <w:r w:rsidRPr="00796960">
              <w:rPr>
                <w:rFonts w:cs="Tahoma"/>
                <w:sz w:val="18"/>
                <w:szCs w:val="18"/>
              </w:rPr>
              <w:t>SCNCHK018</w:t>
            </w:r>
          </w:p>
        </w:tc>
        <w:tc>
          <w:tcPr>
            <w:tcW w:w="7555" w:type="dxa"/>
          </w:tcPr>
          <w:p w14:paraId="255560D8" w14:textId="537C488E" w:rsidR="0099231C" w:rsidRPr="00796960" w:rsidRDefault="0099231C" w:rsidP="00381207">
            <w:pPr>
              <w:rPr>
                <w:sz w:val="18"/>
                <w:szCs w:val="18"/>
              </w:rPr>
            </w:pPr>
            <w:r w:rsidRPr="00796960">
              <w:rPr>
                <w:rFonts w:cs="Tahoma"/>
                <w:sz w:val="18"/>
                <w:szCs w:val="18"/>
              </w:rPr>
              <w:t>Override check was successful.</w:t>
            </w:r>
          </w:p>
        </w:tc>
      </w:tr>
    </w:tbl>
    <w:p w14:paraId="315A3E89" w14:textId="4046A99D" w:rsidR="00BA657A" w:rsidRDefault="00B24BBB" w:rsidP="00BA657A">
      <w:pPr>
        <w:pStyle w:val="Caption"/>
      </w:pPr>
      <w:bookmarkStart w:id="33" w:name="_Toc212640718"/>
      <w:r>
        <w:t xml:space="preserve">Table </w:t>
      </w:r>
      <w:r w:rsidR="003A723D">
        <w:fldChar w:fldCharType="begin"/>
      </w:r>
      <w:r w:rsidR="003A723D">
        <w:instrText xml:space="preserve"> SEQ Table \* ARABIC </w:instrText>
      </w:r>
      <w:r w:rsidR="003A723D">
        <w:fldChar w:fldCharType="separate"/>
      </w:r>
      <w:r w:rsidR="000C33AA">
        <w:rPr>
          <w:noProof/>
        </w:rPr>
        <w:t>4</w:t>
      </w:r>
      <w:r w:rsidR="003A723D">
        <w:rPr>
          <w:noProof/>
        </w:rPr>
        <w:fldChar w:fldCharType="end"/>
      </w:r>
      <w:r>
        <w:t xml:space="preserve">: </w:t>
      </w:r>
      <w:r w:rsidRPr="00D24B2F">
        <w:t>Check Capture Configuration Error Messages</w:t>
      </w:r>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795"/>
        <w:gridCol w:w="7555"/>
      </w:tblGrid>
      <w:tr w:rsidR="00BA657A" w:rsidRPr="007129B1" w14:paraId="27938DEF" w14:textId="77777777" w:rsidTr="00381207">
        <w:trPr>
          <w:cantSplit/>
          <w:tblHeader/>
          <w:jc w:val="center"/>
        </w:trPr>
        <w:tc>
          <w:tcPr>
            <w:tcW w:w="1795" w:type="dxa"/>
            <w:tcBorders>
              <w:right w:val="single" w:sz="4" w:space="0" w:color="FFFFFF" w:themeColor="background1"/>
            </w:tcBorders>
            <w:shd w:val="clear" w:color="auto" w:fill="1F3864" w:themeFill="accent1" w:themeFillShade="80"/>
          </w:tcPr>
          <w:p w14:paraId="6E1DCF54" w14:textId="323DEA9B" w:rsidR="00BA657A" w:rsidRPr="007129B1" w:rsidRDefault="00C97A39" w:rsidP="00C97A39">
            <w:pPr>
              <w:pStyle w:val="TableHeader"/>
            </w:pPr>
            <w:r w:rsidRPr="007129B1">
              <w:rPr>
                <w:color w:val="FFFFFF"/>
              </w:rPr>
              <w:t>Message Number</w:t>
            </w:r>
          </w:p>
        </w:tc>
        <w:tc>
          <w:tcPr>
            <w:tcW w:w="7555" w:type="dxa"/>
            <w:tcBorders>
              <w:left w:val="single" w:sz="4" w:space="0" w:color="FFFFFF" w:themeColor="background1"/>
            </w:tcBorders>
            <w:shd w:val="clear" w:color="auto" w:fill="1F3864" w:themeFill="accent1" w:themeFillShade="80"/>
          </w:tcPr>
          <w:p w14:paraId="08A7C740" w14:textId="3587B60E" w:rsidR="00BA657A" w:rsidRPr="007129B1" w:rsidRDefault="00C97A39" w:rsidP="00C97A39">
            <w:pPr>
              <w:pStyle w:val="TableHeader"/>
            </w:pPr>
            <w:r w:rsidRPr="007129B1">
              <w:rPr>
                <w:color w:val="FFFFFF"/>
              </w:rPr>
              <w:t>Message Text</w:t>
            </w:r>
          </w:p>
        </w:tc>
      </w:tr>
      <w:tr w:rsidR="007129B1" w:rsidRPr="007129B1" w14:paraId="3255E325" w14:textId="77777777" w:rsidTr="00381207">
        <w:trPr>
          <w:cantSplit/>
          <w:jc w:val="center"/>
        </w:trPr>
        <w:tc>
          <w:tcPr>
            <w:tcW w:w="1795" w:type="dxa"/>
            <w:shd w:val="clear" w:color="auto" w:fill="F2F2F2" w:themeFill="background1" w:themeFillShade="F2"/>
          </w:tcPr>
          <w:p w14:paraId="62B8DFB1" w14:textId="5E129397" w:rsidR="007129B1" w:rsidRPr="007129B1" w:rsidRDefault="007129B1" w:rsidP="00381207">
            <w:pPr>
              <w:rPr>
                <w:sz w:val="18"/>
                <w:szCs w:val="18"/>
              </w:rPr>
            </w:pPr>
            <w:r w:rsidRPr="007129B1">
              <w:rPr>
                <w:rFonts w:cs="Tahoma"/>
                <w:sz w:val="18"/>
                <w:szCs w:val="18"/>
              </w:rPr>
              <w:t>CONCHCAP001</w:t>
            </w:r>
          </w:p>
        </w:tc>
        <w:tc>
          <w:tcPr>
            <w:tcW w:w="7555" w:type="dxa"/>
          </w:tcPr>
          <w:p w14:paraId="64D2898B" w14:textId="77777777" w:rsidR="007129B1" w:rsidRPr="007129B1" w:rsidRDefault="007129B1" w:rsidP="00381207">
            <w:pPr>
              <w:rPr>
                <w:rFonts w:cs="Tahoma"/>
                <w:sz w:val="18"/>
                <w:szCs w:val="18"/>
              </w:rPr>
            </w:pPr>
            <w:r w:rsidRPr="007129B1">
              <w:rPr>
                <w:rFonts w:cs="Tahoma"/>
                <w:sz w:val="18"/>
                <w:szCs w:val="18"/>
              </w:rPr>
              <w:t>Scanner Error. [-20013]</w:t>
            </w:r>
          </w:p>
          <w:p w14:paraId="7BF39340" w14:textId="77777777" w:rsidR="007129B1" w:rsidRPr="007129B1" w:rsidRDefault="007129B1" w:rsidP="00381207">
            <w:pPr>
              <w:rPr>
                <w:rFonts w:cs="Tahoma"/>
                <w:sz w:val="18"/>
                <w:szCs w:val="18"/>
              </w:rPr>
            </w:pPr>
            <w:r w:rsidRPr="007129B1">
              <w:rPr>
                <w:rFonts w:cs="Tahoma"/>
                <w:sz w:val="18"/>
                <w:szCs w:val="18"/>
              </w:rPr>
              <w:t xml:space="preserve">Please check scanner power/connection. </w:t>
            </w:r>
          </w:p>
          <w:p w14:paraId="4A6504D2" w14:textId="77777777" w:rsidR="007129B1" w:rsidRPr="007129B1" w:rsidRDefault="007129B1" w:rsidP="00381207">
            <w:pPr>
              <w:rPr>
                <w:rFonts w:cs="Tahoma"/>
                <w:sz w:val="18"/>
                <w:szCs w:val="18"/>
              </w:rPr>
            </w:pPr>
          </w:p>
          <w:p w14:paraId="696A6948" w14:textId="2076CED2" w:rsidR="007129B1" w:rsidRPr="007129B1" w:rsidRDefault="007129B1" w:rsidP="00381207">
            <w:pPr>
              <w:rPr>
                <w:sz w:val="18"/>
                <w:szCs w:val="18"/>
              </w:rPr>
            </w:pPr>
            <w:r w:rsidRPr="007129B1">
              <w:rPr>
                <w:sz w:val="18"/>
                <w:szCs w:val="18"/>
              </w:rPr>
              <w:t>Proposed new message: “</w:t>
            </w:r>
            <w:r w:rsidRPr="007129B1">
              <w:rPr>
                <w:rFonts w:cs="Tahoma"/>
                <w:b/>
                <w:sz w:val="18"/>
                <w:szCs w:val="18"/>
              </w:rPr>
              <w:t>Scanner Error # 20013. The scan</w:t>
            </w:r>
            <w:r w:rsidRPr="007129B1">
              <w:rPr>
                <w:b/>
                <w:sz w:val="18"/>
                <w:szCs w:val="18"/>
              </w:rPr>
              <w:t>ner is not connected properly. Please check the scanner connection</w:t>
            </w:r>
            <w:r w:rsidRPr="007129B1">
              <w:rPr>
                <w:sz w:val="18"/>
                <w:szCs w:val="18"/>
              </w:rPr>
              <w:t>.”</w:t>
            </w:r>
          </w:p>
        </w:tc>
      </w:tr>
      <w:tr w:rsidR="007129B1" w:rsidRPr="007129B1" w14:paraId="7417B758" w14:textId="77777777" w:rsidTr="00381207">
        <w:trPr>
          <w:cantSplit/>
          <w:jc w:val="center"/>
        </w:trPr>
        <w:tc>
          <w:tcPr>
            <w:tcW w:w="1795" w:type="dxa"/>
            <w:shd w:val="clear" w:color="auto" w:fill="F2F2F2" w:themeFill="background1" w:themeFillShade="F2"/>
          </w:tcPr>
          <w:p w14:paraId="23F7E32D" w14:textId="09B4FEC5" w:rsidR="007129B1" w:rsidRPr="007129B1" w:rsidRDefault="007129B1" w:rsidP="00381207">
            <w:pPr>
              <w:rPr>
                <w:sz w:val="18"/>
                <w:szCs w:val="18"/>
              </w:rPr>
            </w:pPr>
            <w:r w:rsidRPr="007129B1">
              <w:rPr>
                <w:rFonts w:cs="Tahoma"/>
                <w:sz w:val="18"/>
                <w:szCs w:val="18"/>
              </w:rPr>
              <w:t>CONCHCAP004</w:t>
            </w:r>
          </w:p>
        </w:tc>
        <w:tc>
          <w:tcPr>
            <w:tcW w:w="7555" w:type="dxa"/>
          </w:tcPr>
          <w:p w14:paraId="699E8457" w14:textId="77777777" w:rsidR="007129B1" w:rsidRPr="007129B1" w:rsidRDefault="007129B1" w:rsidP="00381207">
            <w:pPr>
              <w:rPr>
                <w:rFonts w:cs="Tahoma"/>
                <w:sz w:val="18"/>
                <w:szCs w:val="18"/>
              </w:rPr>
            </w:pPr>
            <w:r w:rsidRPr="007129B1">
              <w:rPr>
                <w:rFonts w:cs="Tahoma"/>
                <w:sz w:val="18"/>
                <w:szCs w:val="18"/>
              </w:rPr>
              <w:t>Application Settings</w:t>
            </w:r>
          </w:p>
          <w:p w14:paraId="0147EE60" w14:textId="77777777" w:rsidR="007129B1" w:rsidRPr="007129B1" w:rsidRDefault="007129B1" w:rsidP="00381207">
            <w:pPr>
              <w:rPr>
                <w:rFonts w:cs="Tahoma"/>
                <w:sz w:val="18"/>
                <w:szCs w:val="18"/>
              </w:rPr>
            </w:pPr>
            <w:r w:rsidRPr="007129B1">
              <w:rPr>
                <w:rFonts w:cs="Tahoma"/>
                <w:sz w:val="18"/>
                <w:szCs w:val="18"/>
              </w:rPr>
              <w:t>A prompt selection must be checked when Batch Control Total is Mandatory.</w:t>
            </w:r>
          </w:p>
          <w:p w14:paraId="3F909A83" w14:textId="77777777" w:rsidR="007129B1" w:rsidRPr="007129B1" w:rsidRDefault="007129B1" w:rsidP="00381207">
            <w:pPr>
              <w:rPr>
                <w:rFonts w:cs="Tahoma"/>
                <w:sz w:val="18"/>
                <w:szCs w:val="18"/>
              </w:rPr>
            </w:pPr>
          </w:p>
          <w:p w14:paraId="77D2FBED" w14:textId="298471ED" w:rsidR="007129B1" w:rsidRPr="007129B1" w:rsidRDefault="007129B1" w:rsidP="00381207">
            <w:pPr>
              <w:rPr>
                <w:sz w:val="18"/>
                <w:szCs w:val="18"/>
              </w:rPr>
            </w:pPr>
            <w:r w:rsidRPr="007129B1">
              <w:rPr>
                <w:sz w:val="18"/>
                <w:szCs w:val="18"/>
              </w:rPr>
              <w:t>Proposed improved message: “</w:t>
            </w:r>
            <w:r w:rsidRPr="007129B1">
              <w:rPr>
                <w:b/>
                <w:sz w:val="18"/>
                <w:szCs w:val="18"/>
              </w:rPr>
              <w:t>Please select Batch Create or Batch Close option if Batch Control is Mandatory</w:t>
            </w:r>
            <w:r w:rsidRPr="007129B1">
              <w:rPr>
                <w:sz w:val="18"/>
                <w:szCs w:val="18"/>
              </w:rPr>
              <w:t>.”</w:t>
            </w:r>
          </w:p>
        </w:tc>
      </w:tr>
      <w:tr w:rsidR="007129B1" w:rsidRPr="007129B1" w14:paraId="71CF7E2B" w14:textId="77777777" w:rsidTr="00381207">
        <w:trPr>
          <w:cantSplit/>
          <w:jc w:val="center"/>
        </w:trPr>
        <w:tc>
          <w:tcPr>
            <w:tcW w:w="1795" w:type="dxa"/>
            <w:shd w:val="clear" w:color="auto" w:fill="F2F2F2" w:themeFill="background1" w:themeFillShade="F2"/>
          </w:tcPr>
          <w:p w14:paraId="346842D3" w14:textId="402826F7" w:rsidR="007129B1" w:rsidRPr="007129B1" w:rsidRDefault="007129B1" w:rsidP="00381207">
            <w:pPr>
              <w:rPr>
                <w:rFonts w:cs="Tahoma"/>
                <w:sz w:val="18"/>
                <w:szCs w:val="18"/>
              </w:rPr>
            </w:pPr>
            <w:r w:rsidRPr="007129B1">
              <w:rPr>
                <w:rFonts w:cs="Tahoma"/>
                <w:sz w:val="18"/>
                <w:szCs w:val="18"/>
              </w:rPr>
              <w:t>CONCHCAP005</w:t>
            </w:r>
          </w:p>
        </w:tc>
        <w:tc>
          <w:tcPr>
            <w:tcW w:w="7555" w:type="dxa"/>
          </w:tcPr>
          <w:p w14:paraId="1ED87A10" w14:textId="3FD011F3" w:rsidR="007129B1" w:rsidRPr="007129B1" w:rsidRDefault="007129B1" w:rsidP="00381207">
            <w:pPr>
              <w:rPr>
                <w:sz w:val="18"/>
                <w:szCs w:val="18"/>
              </w:rPr>
            </w:pPr>
            <w:r w:rsidRPr="007129B1">
              <w:rPr>
                <w:rFonts w:cs="Tahoma"/>
                <w:sz w:val="18"/>
                <w:szCs w:val="18"/>
              </w:rPr>
              <w:t xml:space="preserve">Please enter the Terminal ID within the range of 1 to 16 characters. </w:t>
            </w:r>
          </w:p>
        </w:tc>
      </w:tr>
    </w:tbl>
    <w:p w14:paraId="6E1AFCC1" w14:textId="77777777" w:rsidR="00136EA8" w:rsidRPr="00136EA8" w:rsidRDefault="00136EA8" w:rsidP="00136EA8"/>
    <w:p w14:paraId="18BF1489" w14:textId="6AC7E59E" w:rsidR="00D03D03" w:rsidRDefault="00FC7A3C" w:rsidP="00D03D03">
      <w:pPr>
        <w:pStyle w:val="Caption"/>
      </w:pPr>
      <w:bookmarkStart w:id="34" w:name="_Toc212640719"/>
      <w:r>
        <w:lastRenderedPageBreak/>
        <w:t xml:space="preserve">Table </w:t>
      </w:r>
      <w:r w:rsidR="003A723D">
        <w:fldChar w:fldCharType="begin"/>
      </w:r>
      <w:r w:rsidR="003A723D">
        <w:instrText xml:space="preserve"> SEQ Table \* ARABIC </w:instrText>
      </w:r>
      <w:r w:rsidR="003A723D">
        <w:fldChar w:fldCharType="separate"/>
      </w:r>
      <w:r w:rsidR="000C33AA">
        <w:rPr>
          <w:noProof/>
        </w:rPr>
        <w:t>5</w:t>
      </w:r>
      <w:r w:rsidR="003A723D">
        <w:rPr>
          <w:noProof/>
        </w:rPr>
        <w:fldChar w:fldCharType="end"/>
      </w:r>
      <w:r>
        <w:t xml:space="preserve">: </w:t>
      </w:r>
      <w:r w:rsidRPr="003A4ED8">
        <w:t>Batch Management Error Message</w:t>
      </w:r>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795"/>
        <w:gridCol w:w="7555"/>
      </w:tblGrid>
      <w:tr w:rsidR="00D03D03" w:rsidRPr="00D03D03" w14:paraId="6404E13C" w14:textId="77777777" w:rsidTr="00381207">
        <w:trPr>
          <w:cantSplit/>
          <w:tblHeader/>
          <w:jc w:val="center"/>
        </w:trPr>
        <w:tc>
          <w:tcPr>
            <w:tcW w:w="1795" w:type="dxa"/>
            <w:tcBorders>
              <w:right w:val="single" w:sz="4" w:space="0" w:color="FFFFFF" w:themeColor="background1"/>
            </w:tcBorders>
            <w:shd w:val="clear" w:color="auto" w:fill="1F3864" w:themeFill="accent1" w:themeFillShade="80"/>
          </w:tcPr>
          <w:p w14:paraId="75837940" w14:textId="01FF518B" w:rsidR="00D03D03" w:rsidRPr="00D03D03" w:rsidRDefault="00D03D03" w:rsidP="00C23C69">
            <w:pPr>
              <w:pStyle w:val="TableHeader"/>
            </w:pPr>
            <w:r w:rsidRPr="00D03D03">
              <w:t>Message Number</w:t>
            </w:r>
          </w:p>
        </w:tc>
        <w:tc>
          <w:tcPr>
            <w:tcW w:w="7555" w:type="dxa"/>
            <w:tcBorders>
              <w:left w:val="single" w:sz="4" w:space="0" w:color="FFFFFF" w:themeColor="background1"/>
            </w:tcBorders>
            <w:shd w:val="clear" w:color="auto" w:fill="1F3864" w:themeFill="accent1" w:themeFillShade="80"/>
          </w:tcPr>
          <w:p w14:paraId="4FCF6FE7" w14:textId="4FFC3A2F" w:rsidR="00D03D03" w:rsidRPr="00D03D03" w:rsidRDefault="00D03D03" w:rsidP="00C23C69">
            <w:pPr>
              <w:pStyle w:val="TableHeader"/>
            </w:pPr>
            <w:r w:rsidRPr="00D03D03">
              <w:t>Message Text</w:t>
            </w:r>
          </w:p>
        </w:tc>
      </w:tr>
      <w:tr w:rsidR="00D03D03" w:rsidRPr="00D03D03" w14:paraId="1C00BE39" w14:textId="77777777" w:rsidTr="00381207">
        <w:trPr>
          <w:cantSplit/>
          <w:jc w:val="center"/>
        </w:trPr>
        <w:tc>
          <w:tcPr>
            <w:tcW w:w="1795" w:type="dxa"/>
            <w:shd w:val="clear" w:color="auto" w:fill="F2F2F2" w:themeFill="background1" w:themeFillShade="F2"/>
          </w:tcPr>
          <w:p w14:paraId="2A419F5A" w14:textId="4D3635CD" w:rsidR="00D03D03" w:rsidRPr="00D03D03" w:rsidRDefault="00D03D03" w:rsidP="00381207">
            <w:pPr>
              <w:keepNext/>
              <w:rPr>
                <w:sz w:val="18"/>
                <w:szCs w:val="18"/>
              </w:rPr>
            </w:pPr>
            <w:r w:rsidRPr="00D03D03">
              <w:rPr>
                <w:rFonts w:cs="Tahoma"/>
                <w:sz w:val="18"/>
                <w:szCs w:val="18"/>
              </w:rPr>
              <w:t>MNGBCH001</w:t>
            </w:r>
          </w:p>
        </w:tc>
        <w:tc>
          <w:tcPr>
            <w:tcW w:w="7555" w:type="dxa"/>
          </w:tcPr>
          <w:p w14:paraId="328B1065" w14:textId="3222986A" w:rsidR="00D03D03" w:rsidRPr="00D03D03" w:rsidRDefault="00D03D03" w:rsidP="00381207">
            <w:pPr>
              <w:rPr>
                <w:sz w:val="18"/>
                <w:szCs w:val="18"/>
              </w:rPr>
            </w:pPr>
            <w:r w:rsidRPr="00D03D03">
              <w:rPr>
                <w:rFonts w:cs="Tahoma"/>
                <w:sz w:val="18"/>
                <w:szCs w:val="18"/>
              </w:rPr>
              <w:t>Cannot deactivate the batch because it is currently in use. [new message]</w:t>
            </w:r>
          </w:p>
        </w:tc>
      </w:tr>
      <w:tr w:rsidR="00D03D03" w:rsidRPr="00D03D03" w14:paraId="0023A388" w14:textId="77777777" w:rsidTr="00381207">
        <w:trPr>
          <w:cantSplit/>
          <w:jc w:val="center"/>
        </w:trPr>
        <w:tc>
          <w:tcPr>
            <w:tcW w:w="1795" w:type="dxa"/>
            <w:shd w:val="clear" w:color="auto" w:fill="F2F2F2" w:themeFill="background1" w:themeFillShade="F2"/>
          </w:tcPr>
          <w:p w14:paraId="638E47C7" w14:textId="33BAD64F" w:rsidR="00D03D03" w:rsidRPr="00D03D03" w:rsidRDefault="00D03D03" w:rsidP="00381207">
            <w:pPr>
              <w:keepNext/>
              <w:rPr>
                <w:sz w:val="18"/>
                <w:szCs w:val="18"/>
              </w:rPr>
            </w:pPr>
            <w:r w:rsidRPr="00D03D03">
              <w:rPr>
                <w:rFonts w:cs="Tahoma"/>
                <w:sz w:val="18"/>
                <w:szCs w:val="18"/>
              </w:rPr>
              <w:t>MNGBCH002</w:t>
            </w:r>
          </w:p>
        </w:tc>
        <w:tc>
          <w:tcPr>
            <w:tcW w:w="7555" w:type="dxa"/>
          </w:tcPr>
          <w:p w14:paraId="64648A89" w14:textId="743DDEFD" w:rsidR="00D03D03" w:rsidRPr="00D03D03" w:rsidRDefault="00D03D03" w:rsidP="00381207">
            <w:pPr>
              <w:rPr>
                <w:sz w:val="18"/>
                <w:szCs w:val="18"/>
              </w:rPr>
            </w:pPr>
            <w:r w:rsidRPr="00D03D03">
              <w:rPr>
                <w:rFonts w:cs="Tahoma"/>
                <w:sz w:val="18"/>
                <w:szCs w:val="18"/>
              </w:rPr>
              <w:t>Please confirm Batch List was Printed. Continue?</w:t>
            </w:r>
          </w:p>
        </w:tc>
      </w:tr>
      <w:tr w:rsidR="00D03D03" w:rsidRPr="00D03D03" w14:paraId="34DACA53" w14:textId="77777777" w:rsidTr="00381207">
        <w:trPr>
          <w:cantSplit/>
          <w:jc w:val="center"/>
        </w:trPr>
        <w:tc>
          <w:tcPr>
            <w:tcW w:w="1795" w:type="dxa"/>
            <w:shd w:val="clear" w:color="auto" w:fill="F2F2F2" w:themeFill="background1" w:themeFillShade="F2"/>
          </w:tcPr>
          <w:p w14:paraId="3CC66446" w14:textId="4890B13C" w:rsidR="00D03D03" w:rsidRPr="00D03D03" w:rsidRDefault="00D03D03" w:rsidP="00381207">
            <w:pPr>
              <w:keepNext/>
              <w:rPr>
                <w:rFonts w:cs="Tahoma"/>
                <w:sz w:val="18"/>
                <w:szCs w:val="18"/>
              </w:rPr>
            </w:pPr>
            <w:r w:rsidRPr="00D03D03">
              <w:rPr>
                <w:rFonts w:cs="Tahoma"/>
                <w:sz w:val="18"/>
                <w:szCs w:val="18"/>
              </w:rPr>
              <w:t>MNGBCH003</w:t>
            </w:r>
          </w:p>
        </w:tc>
        <w:tc>
          <w:tcPr>
            <w:tcW w:w="7555" w:type="dxa"/>
          </w:tcPr>
          <w:p w14:paraId="04A090DE" w14:textId="77777777" w:rsidR="00D03D03" w:rsidRPr="00D03D03" w:rsidRDefault="00D03D03" w:rsidP="00381207">
            <w:pPr>
              <w:rPr>
                <w:rFonts w:cs="Tahoma"/>
                <w:sz w:val="18"/>
                <w:szCs w:val="18"/>
              </w:rPr>
            </w:pPr>
            <w:r w:rsidRPr="00D03D03">
              <w:rPr>
                <w:rFonts w:cs="Tahoma"/>
                <w:sz w:val="18"/>
                <w:szCs w:val="18"/>
              </w:rPr>
              <w:t>Close batch(es</w:t>
            </w:r>
            <w:proofErr w:type="gramStart"/>
            <w:r w:rsidRPr="00D03D03">
              <w:rPr>
                <w:rFonts w:cs="Tahoma"/>
                <w:sz w:val="18"/>
                <w:szCs w:val="18"/>
              </w:rPr>
              <w:t>), ##</w:t>
            </w:r>
            <w:proofErr w:type="gramEnd"/>
            <w:r w:rsidRPr="00D03D03">
              <w:rPr>
                <w:rFonts w:cs="Tahoma"/>
                <w:sz w:val="18"/>
                <w:szCs w:val="18"/>
              </w:rPr>
              <w:t xml:space="preserve"> item(s)</w:t>
            </w:r>
          </w:p>
          <w:p w14:paraId="2201A9C6" w14:textId="1EE238FE" w:rsidR="00D03D03" w:rsidRPr="00D03D03" w:rsidRDefault="00D03D03" w:rsidP="00381207">
            <w:pPr>
              <w:rPr>
                <w:sz w:val="18"/>
                <w:szCs w:val="18"/>
              </w:rPr>
            </w:pPr>
            <w:r w:rsidRPr="00D03D03">
              <w:rPr>
                <w:rFonts w:cs="Tahoma"/>
                <w:sz w:val="18"/>
                <w:szCs w:val="18"/>
              </w:rPr>
              <w:t xml:space="preserve"> Are you sure? </w:t>
            </w:r>
          </w:p>
        </w:tc>
      </w:tr>
      <w:tr w:rsidR="00D03D03" w:rsidRPr="00D03D03" w14:paraId="687A6C7E" w14:textId="77777777" w:rsidTr="00381207">
        <w:trPr>
          <w:cantSplit/>
          <w:jc w:val="center"/>
        </w:trPr>
        <w:tc>
          <w:tcPr>
            <w:tcW w:w="1795" w:type="dxa"/>
            <w:shd w:val="clear" w:color="auto" w:fill="F2F2F2" w:themeFill="background1" w:themeFillShade="F2"/>
          </w:tcPr>
          <w:p w14:paraId="5896F5D4" w14:textId="3BA10F11" w:rsidR="00D03D03" w:rsidRPr="00D03D03" w:rsidRDefault="00D03D03" w:rsidP="00381207">
            <w:pPr>
              <w:rPr>
                <w:rFonts w:cs="Tahoma"/>
                <w:sz w:val="18"/>
                <w:szCs w:val="18"/>
              </w:rPr>
            </w:pPr>
            <w:r w:rsidRPr="00D03D03">
              <w:rPr>
                <w:rFonts w:cs="Tahoma"/>
                <w:sz w:val="18"/>
                <w:szCs w:val="18"/>
              </w:rPr>
              <w:t>MNGBCH004</w:t>
            </w:r>
          </w:p>
        </w:tc>
        <w:tc>
          <w:tcPr>
            <w:tcW w:w="7555" w:type="dxa"/>
          </w:tcPr>
          <w:p w14:paraId="3261AEC4" w14:textId="3A46E3B5" w:rsidR="00D03D03" w:rsidRPr="00D03D03" w:rsidRDefault="00D03D03" w:rsidP="00381207">
            <w:pPr>
              <w:rPr>
                <w:sz w:val="18"/>
                <w:szCs w:val="18"/>
              </w:rPr>
            </w:pPr>
            <w:r w:rsidRPr="00D03D03">
              <w:rPr>
                <w:rFonts w:cs="Tahoma"/>
                <w:sz w:val="18"/>
                <w:szCs w:val="18"/>
              </w:rPr>
              <w:t xml:space="preserve">Batch did not print successfully. Batch close process </w:t>
            </w:r>
            <w:r w:rsidR="00EA5AF4">
              <w:rPr>
                <w:rFonts w:cs="Tahoma"/>
                <w:sz w:val="18"/>
                <w:szCs w:val="18"/>
              </w:rPr>
              <w:t>is</w:t>
            </w:r>
            <w:r w:rsidRPr="00D03D03">
              <w:rPr>
                <w:rFonts w:cs="Tahoma"/>
                <w:sz w:val="18"/>
                <w:szCs w:val="18"/>
              </w:rPr>
              <w:t xml:space="preserve"> canceled.</w:t>
            </w:r>
          </w:p>
        </w:tc>
      </w:tr>
      <w:tr w:rsidR="00D03D03" w:rsidRPr="00D03D03" w14:paraId="75F64B11" w14:textId="77777777" w:rsidTr="00381207">
        <w:trPr>
          <w:cantSplit/>
          <w:jc w:val="center"/>
        </w:trPr>
        <w:tc>
          <w:tcPr>
            <w:tcW w:w="1795" w:type="dxa"/>
            <w:shd w:val="clear" w:color="auto" w:fill="F2F2F2" w:themeFill="background1" w:themeFillShade="F2"/>
          </w:tcPr>
          <w:p w14:paraId="3C79C922" w14:textId="04AAB6ED" w:rsidR="00D03D03" w:rsidRPr="00D03D03" w:rsidRDefault="00D03D03" w:rsidP="00381207">
            <w:pPr>
              <w:rPr>
                <w:rFonts w:cs="Tahoma"/>
                <w:sz w:val="18"/>
                <w:szCs w:val="18"/>
              </w:rPr>
            </w:pPr>
            <w:r w:rsidRPr="00D03D03">
              <w:rPr>
                <w:rFonts w:cs="Tahoma"/>
                <w:sz w:val="18"/>
                <w:szCs w:val="18"/>
              </w:rPr>
              <w:t>MNGBCH005</w:t>
            </w:r>
          </w:p>
        </w:tc>
        <w:tc>
          <w:tcPr>
            <w:tcW w:w="7555" w:type="dxa"/>
          </w:tcPr>
          <w:p w14:paraId="0B762822" w14:textId="77777777" w:rsidR="00D03D03" w:rsidRPr="00D03D03" w:rsidRDefault="00D03D03" w:rsidP="00381207">
            <w:pPr>
              <w:rPr>
                <w:rFonts w:cs="Tahoma"/>
                <w:sz w:val="18"/>
                <w:szCs w:val="18"/>
              </w:rPr>
            </w:pPr>
            <w:r w:rsidRPr="00D03D03">
              <w:rPr>
                <w:rFonts w:cs="Tahoma"/>
                <w:sz w:val="18"/>
                <w:szCs w:val="18"/>
              </w:rPr>
              <w:t>Submit batch(es</w:t>
            </w:r>
            <w:proofErr w:type="gramStart"/>
            <w:r w:rsidRPr="00D03D03">
              <w:rPr>
                <w:rFonts w:cs="Tahoma"/>
                <w:sz w:val="18"/>
                <w:szCs w:val="18"/>
              </w:rPr>
              <w:t>), ##</w:t>
            </w:r>
            <w:proofErr w:type="gramEnd"/>
            <w:r w:rsidRPr="00D03D03">
              <w:rPr>
                <w:rFonts w:cs="Tahoma"/>
                <w:sz w:val="18"/>
                <w:szCs w:val="18"/>
              </w:rPr>
              <w:t xml:space="preserve"> item(s)</w:t>
            </w:r>
          </w:p>
          <w:p w14:paraId="2725F35F" w14:textId="4EEE6895" w:rsidR="00D03D03" w:rsidRPr="00D03D03" w:rsidRDefault="00D03D03" w:rsidP="00381207">
            <w:pPr>
              <w:rPr>
                <w:sz w:val="18"/>
                <w:szCs w:val="18"/>
              </w:rPr>
            </w:pPr>
            <w:r w:rsidRPr="00D03D03">
              <w:rPr>
                <w:rFonts w:cs="Tahoma"/>
                <w:sz w:val="18"/>
                <w:szCs w:val="18"/>
              </w:rPr>
              <w:t xml:space="preserve"> Are you sure?</w:t>
            </w:r>
          </w:p>
        </w:tc>
      </w:tr>
      <w:tr w:rsidR="00D03D03" w:rsidRPr="00D03D03" w14:paraId="51F7CF16" w14:textId="77777777" w:rsidTr="00381207">
        <w:trPr>
          <w:cantSplit/>
          <w:jc w:val="center"/>
        </w:trPr>
        <w:tc>
          <w:tcPr>
            <w:tcW w:w="1795" w:type="dxa"/>
            <w:shd w:val="clear" w:color="auto" w:fill="F2F2F2" w:themeFill="background1" w:themeFillShade="F2"/>
          </w:tcPr>
          <w:p w14:paraId="618548EB" w14:textId="2AD0505E" w:rsidR="00D03D03" w:rsidRPr="00D03D03" w:rsidRDefault="00D03D03" w:rsidP="00381207">
            <w:pPr>
              <w:rPr>
                <w:rFonts w:cs="Tahoma"/>
                <w:sz w:val="18"/>
                <w:szCs w:val="18"/>
              </w:rPr>
            </w:pPr>
            <w:r w:rsidRPr="00D03D03">
              <w:rPr>
                <w:rFonts w:cs="Tahoma"/>
                <w:sz w:val="18"/>
                <w:szCs w:val="18"/>
              </w:rPr>
              <w:t>MNGBCH006</w:t>
            </w:r>
          </w:p>
        </w:tc>
        <w:tc>
          <w:tcPr>
            <w:tcW w:w="7555" w:type="dxa"/>
          </w:tcPr>
          <w:p w14:paraId="514B548F" w14:textId="5A91F128" w:rsidR="00D03D03" w:rsidRPr="00D03D03" w:rsidRDefault="00D03D03" w:rsidP="00381207">
            <w:pPr>
              <w:rPr>
                <w:sz w:val="18"/>
                <w:szCs w:val="18"/>
              </w:rPr>
            </w:pPr>
            <w:r w:rsidRPr="00D03D03">
              <w:rPr>
                <w:rFonts w:cs="Tahoma"/>
                <w:sz w:val="18"/>
                <w:szCs w:val="18"/>
              </w:rPr>
              <w:t>Submit Batch Failed. Please Close to continue.</w:t>
            </w:r>
          </w:p>
        </w:tc>
      </w:tr>
      <w:tr w:rsidR="00D03D03" w:rsidRPr="00D03D03" w14:paraId="021D15C6" w14:textId="77777777" w:rsidTr="00381207">
        <w:trPr>
          <w:cantSplit/>
          <w:jc w:val="center"/>
        </w:trPr>
        <w:tc>
          <w:tcPr>
            <w:tcW w:w="1795" w:type="dxa"/>
            <w:shd w:val="clear" w:color="auto" w:fill="F2F2F2" w:themeFill="background1" w:themeFillShade="F2"/>
          </w:tcPr>
          <w:p w14:paraId="3084F8D9" w14:textId="30D8F3AB" w:rsidR="00D03D03" w:rsidRPr="00D03D03" w:rsidRDefault="00D03D03" w:rsidP="00381207">
            <w:pPr>
              <w:rPr>
                <w:rFonts w:cs="Tahoma"/>
                <w:sz w:val="18"/>
                <w:szCs w:val="18"/>
              </w:rPr>
            </w:pPr>
            <w:r w:rsidRPr="00D03D03">
              <w:rPr>
                <w:rFonts w:cs="Tahoma"/>
                <w:sz w:val="18"/>
                <w:szCs w:val="18"/>
              </w:rPr>
              <w:t>MNGBCH006</w:t>
            </w:r>
          </w:p>
        </w:tc>
        <w:tc>
          <w:tcPr>
            <w:tcW w:w="7555" w:type="dxa"/>
          </w:tcPr>
          <w:p w14:paraId="784B76E5" w14:textId="2BDD7435" w:rsidR="00D03D03" w:rsidRPr="00D03D03" w:rsidRDefault="00D03D03" w:rsidP="00381207">
            <w:pPr>
              <w:rPr>
                <w:sz w:val="18"/>
                <w:szCs w:val="18"/>
              </w:rPr>
            </w:pPr>
            <w:r w:rsidRPr="00D03D03">
              <w:rPr>
                <w:rFonts w:cs="Tahoma"/>
                <w:sz w:val="18"/>
                <w:szCs w:val="18"/>
              </w:rPr>
              <w:t xml:space="preserve">Only one item can be </w:t>
            </w:r>
            <w:proofErr w:type="gramStart"/>
            <w:r w:rsidRPr="00D03D03">
              <w:rPr>
                <w:rFonts w:cs="Tahoma"/>
                <w:sz w:val="18"/>
                <w:szCs w:val="18"/>
              </w:rPr>
              <w:t>voided</w:t>
            </w:r>
            <w:proofErr w:type="gramEnd"/>
            <w:r w:rsidRPr="00D03D03">
              <w:rPr>
                <w:rFonts w:cs="Tahoma"/>
                <w:sz w:val="18"/>
                <w:szCs w:val="18"/>
              </w:rPr>
              <w:t>.  [new message]</w:t>
            </w:r>
          </w:p>
        </w:tc>
      </w:tr>
      <w:tr w:rsidR="00D03D03" w:rsidRPr="00D03D03" w14:paraId="01D983D5" w14:textId="77777777" w:rsidTr="00381207">
        <w:trPr>
          <w:cantSplit/>
          <w:jc w:val="center"/>
        </w:trPr>
        <w:tc>
          <w:tcPr>
            <w:tcW w:w="1795" w:type="dxa"/>
            <w:shd w:val="clear" w:color="auto" w:fill="F2F2F2" w:themeFill="background1" w:themeFillShade="F2"/>
          </w:tcPr>
          <w:p w14:paraId="5B38B375" w14:textId="10A32599" w:rsidR="00D03D03" w:rsidRPr="00D03D03" w:rsidRDefault="00D03D03" w:rsidP="00381207">
            <w:pPr>
              <w:rPr>
                <w:rFonts w:cs="Tahoma"/>
                <w:sz w:val="18"/>
                <w:szCs w:val="18"/>
              </w:rPr>
            </w:pPr>
            <w:r w:rsidRPr="00D03D03">
              <w:rPr>
                <w:rFonts w:cs="Tahoma"/>
                <w:sz w:val="18"/>
                <w:szCs w:val="18"/>
              </w:rPr>
              <w:t>MNGBCH007</w:t>
            </w:r>
          </w:p>
        </w:tc>
        <w:tc>
          <w:tcPr>
            <w:tcW w:w="7555" w:type="dxa"/>
          </w:tcPr>
          <w:p w14:paraId="29497350" w14:textId="69BFE593" w:rsidR="00D03D03" w:rsidRPr="00D03D03" w:rsidRDefault="00D03D03" w:rsidP="00381207">
            <w:pPr>
              <w:rPr>
                <w:sz w:val="18"/>
                <w:szCs w:val="18"/>
              </w:rPr>
            </w:pPr>
            <w:r w:rsidRPr="00D03D03">
              <w:rPr>
                <w:rFonts w:cs="Tahoma"/>
                <w:sz w:val="18"/>
                <w:szCs w:val="18"/>
              </w:rPr>
              <w:t xml:space="preserve">You must enter comments concerning the void request. </w:t>
            </w:r>
          </w:p>
        </w:tc>
      </w:tr>
      <w:tr w:rsidR="00D03D03" w:rsidRPr="00D03D03" w14:paraId="6BB11C4D" w14:textId="77777777" w:rsidTr="00381207">
        <w:trPr>
          <w:cantSplit/>
          <w:jc w:val="center"/>
        </w:trPr>
        <w:tc>
          <w:tcPr>
            <w:tcW w:w="1795" w:type="dxa"/>
            <w:shd w:val="clear" w:color="auto" w:fill="F2F2F2" w:themeFill="background1" w:themeFillShade="F2"/>
          </w:tcPr>
          <w:p w14:paraId="0AB3DD2D" w14:textId="04979F67" w:rsidR="00D03D03" w:rsidRPr="00D03D03" w:rsidRDefault="00D03D03" w:rsidP="00381207">
            <w:pPr>
              <w:rPr>
                <w:rFonts w:cs="Tahoma"/>
                <w:sz w:val="18"/>
                <w:szCs w:val="18"/>
              </w:rPr>
            </w:pPr>
            <w:r w:rsidRPr="00D03D03">
              <w:rPr>
                <w:rFonts w:cs="Tahoma"/>
                <w:sz w:val="18"/>
                <w:szCs w:val="18"/>
              </w:rPr>
              <w:t>MNGBCH008</w:t>
            </w:r>
          </w:p>
        </w:tc>
        <w:tc>
          <w:tcPr>
            <w:tcW w:w="7555" w:type="dxa"/>
          </w:tcPr>
          <w:p w14:paraId="01D72DD2" w14:textId="77777777" w:rsidR="00D03D03" w:rsidRPr="00D03D03" w:rsidRDefault="00D03D03" w:rsidP="00381207">
            <w:pPr>
              <w:rPr>
                <w:rFonts w:cs="Tahoma"/>
                <w:sz w:val="18"/>
                <w:szCs w:val="18"/>
              </w:rPr>
            </w:pPr>
            <w:r w:rsidRPr="00D03D03">
              <w:rPr>
                <w:rFonts w:cs="Tahoma"/>
                <w:sz w:val="18"/>
                <w:szCs w:val="18"/>
              </w:rPr>
              <w:t>Void Item [</w:t>
            </w:r>
            <w:proofErr w:type="gramStart"/>
            <w:r w:rsidRPr="00D03D03">
              <w:rPr>
                <w:rFonts w:cs="Tahoma"/>
                <w:sz w:val="18"/>
                <w:szCs w:val="18"/>
              </w:rPr>
              <w:t>IRN #]</w:t>
            </w:r>
            <w:proofErr w:type="gramEnd"/>
            <w:r w:rsidRPr="00D03D03">
              <w:rPr>
                <w:rFonts w:cs="Tahoma"/>
                <w:sz w:val="18"/>
                <w:szCs w:val="18"/>
              </w:rPr>
              <w:t xml:space="preserve"> </w:t>
            </w:r>
          </w:p>
          <w:p w14:paraId="3138D0DB" w14:textId="3705769B" w:rsidR="00D03D03" w:rsidRPr="00D03D03" w:rsidRDefault="00D03D03" w:rsidP="00381207">
            <w:pPr>
              <w:rPr>
                <w:sz w:val="18"/>
                <w:szCs w:val="18"/>
              </w:rPr>
            </w:pPr>
            <w:r w:rsidRPr="00D03D03">
              <w:rPr>
                <w:rFonts w:cs="Tahoma"/>
                <w:sz w:val="18"/>
                <w:szCs w:val="18"/>
              </w:rPr>
              <w:t>Are you sure?</w:t>
            </w:r>
          </w:p>
        </w:tc>
      </w:tr>
      <w:tr w:rsidR="00D03D03" w:rsidRPr="00D03D03" w14:paraId="54600C7A" w14:textId="77777777" w:rsidTr="00381207">
        <w:trPr>
          <w:cantSplit/>
          <w:jc w:val="center"/>
        </w:trPr>
        <w:tc>
          <w:tcPr>
            <w:tcW w:w="1795" w:type="dxa"/>
            <w:shd w:val="clear" w:color="auto" w:fill="F2F2F2" w:themeFill="background1" w:themeFillShade="F2"/>
          </w:tcPr>
          <w:p w14:paraId="3A351EBB" w14:textId="67C04542" w:rsidR="00D03D03" w:rsidRPr="00D03D03" w:rsidRDefault="00D03D03" w:rsidP="00381207">
            <w:pPr>
              <w:rPr>
                <w:rFonts w:cs="Tahoma"/>
                <w:sz w:val="18"/>
                <w:szCs w:val="18"/>
              </w:rPr>
            </w:pPr>
            <w:r w:rsidRPr="00D03D03">
              <w:rPr>
                <w:rFonts w:cs="Tahoma"/>
                <w:sz w:val="18"/>
                <w:szCs w:val="18"/>
              </w:rPr>
              <w:t>MNGBCH009</w:t>
            </w:r>
          </w:p>
        </w:tc>
        <w:tc>
          <w:tcPr>
            <w:tcW w:w="7555" w:type="dxa"/>
          </w:tcPr>
          <w:p w14:paraId="40F02D79" w14:textId="77777777" w:rsidR="00D03D03" w:rsidRPr="00D03D03" w:rsidRDefault="00D03D03" w:rsidP="00381207">
            <w:pPr>
              <w:rPr>
                <w:rFonts w:cs="Tahoma"/>
                <w:sz w:val="18"/>
                <w:szCs w:val="18"/>
              </w:rPr>
            </w:pPr>
            <w:r w:rsidRPr="00D03D03">
              <w:rPr>
                <w:rFonts w:cs="Tahoma"/>
                <w:sz w:val="18"/>
                <w:szCs w:val="18"/>
              </w:rPr>
              <w:t>Void Item [</w:t>
            </w:r>
            <w:proofErr w:type="gramStart"/>
            <w:r w:rsidRPr="00D03D03">
              <w:rPr>
                <w:rFonts w:cs="Tahoma"/>
                <w:sz w:val="18"/>
                <w:szCs w:val="18"/>
              </w:rPr>
              <w:t>IRN #]</w:t>
            </w:r>
            <w:proofErr w:type="gramEnd"/>
            <w:r w:rsidRPr="00D03D03">
              <w:rPr>
                <w:rFonts w:cs="Tahoma"/>
                <w:sz w:val="18"/>
                <w:szCs w:val="18"/>
              </w:rPr>
              <w:t xml:space="preserve"> </w:t>
            </w:r>
          </w:p>
          <w:p w14:paraId="22E8B477" w14:textId="590D5D43" w:rsidR="00D03D03" w:rsidRPr="00D03D03" w:rsidRDefault="00D03D03" w:rsidP="00381207">
            <w:pPr>
              <w:rPr>
                <w:sz w:val="18"/>
                <w:szCs w:val="18"/>
              </w:rPr>
            </w:pPr>
            <w:r w:rsidRPr="00D03D03">
              <w:rPr>
                <w:rFonts w:cs="Tahoma"/>
                <w:sz w:val="18"/>
                <w:szCs w:val="18"/>
              </w:rPr>
              <w:t>Successful</w:t>
            </w:r>
          </w:p>
        </w:tc>
      </w:tr>
      <w:tr w:rsidR="00D03D03" w:rsidRPr="00D03D03" w14:paraId="3C0357FD" w14:textId="77777777" w:rsidTr="00381207">
        <w:trPr>
          <w:cantSplit/>
          <w:jc w:val="center"/>
        </w:trPr>
        <w:tc>
          <w:tcPr>
            <w:tcW w:w="1795" w:type="dxa"/>
            <w:shd w:val="clear" w:color="auto" w:fill="F2F2F2" w:themeFill="background1" w:themeFillShade="F2"/>
          </w:tcPr>
          <w:p w14:paraId="105C7E39" w14:textId="67535EE6" w:rsidR="00D03D03" w:rsidRPr="00D03D03" w:rsidRDefault="00D03D03" w:rsidP="00381207">
            <w:pPr>
              <w:rPr>
                <w:rFonts w:cs="Tahoma"/>
                <w:sz w:val="18"/>
                <w:szCs w:val="18"/>
              </w:rPr>
            </w:pPr>
            <w:r w:rsidRPr="00D03D03">
              <w:rPr>
                <w:rFonts w:cs="Tahoma"/>
                <w:sz w:val="18"/>
                <w:szCs w:val="18"/>
              </w:rPr>
              <w:t>MNGITM001</w:t>
            </w:r>
          </w:p>
        </w:tc>
        <w:tc>
          <w:tcPr>
            <w:tcW w:w="7555" w:type="dxa"/>
          </w:tcPr>
          <w:p w14:paraId="659A793F" w14:textId="77777777" w:rsidR="00D03D03" w:rsidRPr="00D03D03" w:rsidRDefault="00D03D03" w:rsidP="00381207">
            <w:pPr>
              <w:rPr>
                <w:rFonts w:cs="Tahoma"/>
                <w:sz w:val="18"/>
                <w:szCs w:val="18"/>
              </w:rPr>
            </w:pPr>
            <w:r w:rsidRPr="00D03D03">
              <w:rPr>
                <w:rFonts w:cs="Tahoma"/>
                <w:sz w:val="18"/>
                <w:szCs w:val="18"/>
              </w:rPr>
              <w:t>Current message: pop-up message with Yes, No and Cancel buttons:</w:t>
            </w:r>
            <w:r w:rsidRPr="00D03D03">
              <w:rPr>
                <w:rFonts w:cs="Tahoma"/>
                <w:sz w:val="18"/>
                <w:szCs w:val="18"/>
              </w:rPr>
              <w:br/>
              <w:t>"Changes were detected”</w:t>
            </w:r>
            <w:r w:rsidRPr="00D03D03">
              <w:rPr>
                <w:rFonts w:cs="Tahoma"/>
                <w:sz w:val="18"/>
                <w:szCs w:val="18"/>
              </w:rPr>
              <w:br/>
              <w:t xml:space="preserve"> “Save changes?"</w:t>
            </w:r>
          </w:p>
          <w:p w14:paraId="722A474A" w14:textId="77777777" w:rsidR="00D03D03" w:rsidRPr="00D03D03" w:rsidRDefault="00D03D03" w:rsidP="00381207">
            <w:pPr>
              <w:rPr>
                <w:rFonts w:cs="Tahoma"/>
                <w:sz w:val="18"/>
                <w:szCs w:val="18"/>
              </w:rPr>
            </w:pPr>
          </w:p>
          <w:p w14:paraId="5AFDE72E" w14:textId="77777777" w:rsidR="00D03D03" w:rsidRPr="00D03D03" w:rsidRDefault="00D03D03" w:rsidP="00381207">
            <w:pPr>
              <w:rPr>
                <w:rFonts w:cs="Tahoma"/>
                <w:sz w:val="18"/>
                <w:szCs w:val="18"/>
              </w:rPr>
            </w:pPr>
            <w:r w:rsidRPr="00D03D03">
              <w:rPr>
                <w:rFonts w:cs="Tahoma"/>
                <w:sz w:val="18"/>
                <w:szCs w:val="18"/>
              </w:rPr>
              <w:t>Proposed Message:</w:t>
            </w:r>
          </w:p>
          <w:p w14:paraId="4762FFFD" w14:textId="599AAEF2" w:rsidR="00D03D03" w:rsidRPr="00D03D03" w:rsidRDefault="00D03D03" w:rsidP="00381207">
            <w:pPr>
              <w:rPr>
                <w:sz w:val="18"/>
                <w:szCs w:val="18"/>
              </w:rPr>
            </w:pPr>
            <w:r w:rsidRPr="00D03D03">
              <w:rPr>
                <w:rFonts w:cs="Tahoma"/>
                <w:sz w:val="18"/>
                <w:szCs w:val="18"/>
              </w:rPr>
              <w:t>“Changes were detected.  If you select to save, please enter comments concerning the edit request”.</w:t>
            </w:r>
          </w:p>
        </w:tc>
      </w:tr>
    </w:tbl>
    <w:p w14:paraId="0A8A268F" w14:textId="039D7190" w:rsidR="00DA4DA8" w:rsidRPr="00163601" w:rsidRDefault="00DA4DA8" w:rsidP="00DA4DA8">
      <w:pPr>
        <w:pStyle w:val="BodyText"/>
      </w:pPr>
      <w:r w:rsidRPr="00163601">
        <w:t>If an error message displays that is not indicated in this Troubleshooting section, or you are experiencing additio</w:t>
      </w:r>
      <w:r>
        <w:t xml:space="preserve">nal issues, contact Customer </w:t>
      </w:r>
      <w:r w:rsidR="006E3AC2">
        <w:t xml:space="preserve">Support </w:t>
      </w:r>
      <w:r>
        <w:t>at</w:t>
      </w:r>
      <w:r w:rsidRPr="00163601">
        <w:t xml:space="preserve"> 866</w:t>
      </w:r>
      <w:r>
        <w:t>-945-7920, or 302-323-3159</w:t>
      </w:r>
      <w:r w:rsidRPr="00163601">
        <w:t xml:space="preserve">, or military DSN </w:t>
      </w:r>
      <w:r>
        <w:t>at 510-428-6824, option 1, option 3, option 4 or email</w:t>
      </w:r>
      <w:r w:rsidRPr="00163601">
        <w:t xml:space="preserve"> </w:t>
      </w:r>
      <w:r>
        <w:t>fiscalservice</w:t>
      </w:r>
      <w:r w:rsidRPr="00163601">
        <w:t>.OTCChannel@citi.com.</w:t>
      </w:r>
    </w:p>
    <w:p w14:paraId="0B956E1B" w14:textId="3FE0BF6D" w:rsidR="00DA4DA8" w:rsidRDefault="00C645C1" w:rsidP="00C645C1">
      <w:pPr>
        <w:pStyle w:val="Heading2"/>
      </w:pPr>
      <w:bookmarkStart w:id="35" w:name="_Toc212640707"/>
      <w:r>
        <w:lastRenderedPageBreak/>
        <w:t xml:space="preserve">Topic </w:t>
      </w:r>
      <w:r w:rsidR="00712BAE">
        <w:t>5</w:t>
      </w:r>
      <w:r w:rsidR="002B479C">
        <w:t xml:space="preserve"> </w:t>
      </w:r>
      <w:r w:rsidR="002B479C" w:rsidRPr="002B479C">
        <w:t>Challenges with Accessing OTCnet</w:t>
      </w:r>
      <w:bookmarkEnd w:id="35"/>
    </w:p>
    <w:p w14:paraId="247401A9" w14:textId="47DB6D68" w:rsidR="0044434F" w:rsidRDefault="0044434F" w:rsidP="0044434F">
      <w:pPr>
        <w:pStyle w:val="BodyText"/>
      </w:pPr>
      <w:r w:rsidRPr="002E7804">
        <w:t xml:space="preserve">If </w:t>
      </w:r>
      <w:r>
        <w:t>you are e</w:t>
      </w:r>
      <w:r w:rsidRPr="002E7804">
        <w:t>xperienc</w:t>
      </w:r>
      <w:r>
        <w:t>ing</w:t>
      </w:r>
      <w:r w:rsidRPr="002E7804">
        <w:t xml:space="preserve"> difficult</w:t>
      </w:r>
      <w:r>
        <w:t>ies</w:t>
      </w:r>
      <w:r w:rsidRPr="002E7804">
        <w:t xml:space="preserve"> in accessing </w:t>
      </w:r>
      <w:r>
        <w:t>the OTCnet</w:t>
      </w:r>
      <w:r w:rsidRPr="002E7804">
        <w:t xml:space="preserve"> website</w:t>
      </w:r>
      <w:r w:rsidR="00C551AE">
        <w:t>,</w:t>
      </w:r>
      <w:r w:rsidRPr="002E7804">
        <w:t xml:space="preserve"> or obtaining images once on the </w:t>
      </w:r>
      <w:r>
        <w:t>OTCnet</w:t>
      </w:r>
      <w:r w:rsidRPr="002E7804">
        <w:t xml:space="preserve"> website: </w:t>
      </w:r>
    </w:p>
    <w:p w14:paraId="65F9A81F" w14:textId="7931DD23" w:rsidR="00F927DD" w:rsidRPr="002E7804" w:rsidRDefault="00B305AF" w:rsidP="00F927DD">
      <w:pPr>
        <w:pStyle w:val="Bullet"/>
      </w:pPr>
      <w:r>
        <w:t>Attempt</w:t>
      </w:r>
      <w:r w:rsidR="00F927DD" w:rsidRPr="002E7804">
        <w:t xml:space="preserve"> to access another website</w:t>
      </w:r>
      <w:r>
        <w:t>,</w:t>
      </w:r>
      <w:r w:rsidR="00F927DD" w:rsidRPr="002E7804">
        <w:t xml:space="preserve"> to ensure that</w:t>
      </w:r>
      <w:r w:rsidR="00F927DD">
        <w:t xml:space="preserve"> i</w:t>
      </w:r>
      <w:r w:rsidR="00F927DD" w:rsidRPr="002E7804">
        <w:t xml:space="preserve">nternet access is available. </w:t>
      </w:r>
    </w:p>
    <w:p w14:paraId="46EA98BC" w14:textId="7F69AF4B" w:rsidR="00F927DD" w:rsidRDefault="00F927DD" w:rsidP="00F927DD">
      <w:pPr>
        <w:pStyle w:val="Bullet"/>
      </w:pPr>
      <w:r w:rsidRPr="002E7804">
        <w:t>Shut the computer down</w:t>
      </w:r>
      <w:r w:rsidR="0000311E">
        <w:t>.</w:t>
      </w:r>
      <w:r w:rsidRPr="002E7804">
        <w:t xml:space="preserve"> </w:t>
      </w:r>
      <w:r w:rsidR="0000311E">
        <w:t>R</w:t>
      </w:r>
      <w:r w:rsidRPr="002E7804">
        <w:t xml:space="preserve">estart it by </w:t>
      </w:r>
      <w:r w:rsidR="00627117">
        <w:t>select</w:t>
      </w:r>
      <w:r w:rsidRPr="002E7804">
        <w:t xml:space="preserve">ing Windows </w:t>
      </w:r>
      <w:r w:rsidRPr="0000311E">
        <w:rPr>
          <w:b/>
          <w:bCs/>
        </w:rPr>
        <w:t>Start</w:t>
      </w:r>
      <w:r w:rsidR="0000311E">
        <w:t xml:space="preserve"> and</w:t>
      </w:r>
      <w:r w:rsidRPr="002E7804">
        <w:t xml:space="preserve"> </w:t>
      </w:r>
      <w:r w:rsidR="00627117">
        <w:t>select</w:t>
      </w:r>
      <w:r w:rsidRPr="002E7804">
        <w:t xml:space="preserve"> </w:t>
      </w:r>
      <w:r w:rsidRPr="0000311E">
        <w:rPr>
          <w:b/>
          <w:bCs/>
        </w:rPr>
        <w:t>Shut Down</w:t>
      </w:r>
      <w:r w:rsidR="0000311E">
        <w:t>.</w:t>
      </w:r>
      <w:r w:rsidRPr="002E7804">
        <w:t xml:space="preserve"> </w:t>
      </w:r>
      <w:r w:rsidR="0000311E">
        <w:t>U</w:t>
      </w:r>
      <w:r w:rsidRPr="002E7804">
        <w:t>se the down arrow to choose</w:t>
      </w:r>
      <w:r w:rsidR="0000311E">
        <w:t xml:space="preserve"> </w:t>
      </w:r>
      <w:r w:rsidRPr="0000311E">
        <w:rPr>
          <w:b/>
          <w:bCs/>
        </w:rPr>
        <w:t>Restart</w:t>
      </w:r>
      <w:r w:rsidRPr="002E7804">
        <w:t xml:space="preserve">. </w:t>
      </w:r>
      <w:r w:rsidR="00627117">
        <w:t>Select</w:t>
      </w:r>
      <w:r w:rsidRPr="002E7804">
        <w:t xml:space="preserve"> </w:t>
      </w:r>
      <w:r w:rsidRPr="0000311E">
        <w:rPr>
          <w:b/>
          <w:bCs/>
        </w:rPr>
        <w:t>O</w:t>
      </w:r>
      <w:r w:rsidR="0000311E" w:rsidRPr="0000311E">
        <w:rPr>
          <w:b/>
          <w:bCs/>
        </w:rPr>
        <w:t>k</w:t>
      </w:r>
      <w:r w:rsidRPr="002E7804">
        <w:t xml:space="preserve"> to restart the computer.</w:t>
      </w:r>
      <w:r>
        <w:t xml:space="preserve"> </w:t>
      </w:r>
      <w:r w:rsidR="00F7437D">
        <w:t>Once</w:t>
      </w:r>
      <w:r w:rsidRPr="002E7804">
        <w:t xml:space="preserve"> the computer restarts, </w:t>
      </w:r>
      <w:r>
        <w:t xml:space="preserve">if you cannot access the site, </w:t>
      </w:r>
      <w:r w:rsidR="00F7437D">
        <w:t>and you verify that</w:t>
      </w:r>
      <w:r>
        <w:t xml:space="preserve"> you can </w:t>
      </w:r>
      <w:r w:rsidRPr="002E7804">
        <w:t xml:space="preserve">access other sites, contact </w:t>
      </w:r>
      <w:r>
        <w:t>your</w:t>
      </w:r>
      <w:r w:rsidRPr="002E7804">
        <w:t xml:space="preserve"> System Administrator.</w:t>
      </w:r>
    </w:p>
    <w:p w14:paraId="560D6FFE" w14:textId="17F67615" w:rsidR="00F927DD" w:rsidRDefault="00F927DD" w:rsidP="00F927DD">
      <w:pPr>
        <w:pStyle w:val="Bullet"/>
      </w:pPr>
      <w:r>
        <w:t>Ensure</w:t>
      </w:r>
      <w:r w:rsidRPr="002E7804">
        <w:t xml:space="preserve"> that you are accessing the correct </w:t>
      </w:r>
      <w:proofErr w:type="spellStart"/>
      <w:r w:rsidR="00F7437D">
        <w:t>url</w:t>
      </w:r>
      <w:proofErr w:type="spellEnd"/>
      <w:r w:rsidRPr="002E7804">
        <w:t xml:space="preserve"> </w:t>
      </w:r>
      <w:r w:rsidR="00905143">
        <w:t>for</w:t>
      </w:r>
      <w:r w:rsidRPr="002E7804">
        <w:t xml:space="preserve"> the </w:t>
      </w:r>
      <w:r>
        <w:t>OTCnet</w:t>
      </w:r>
      <w:r w:rsidRPr="002E7804">
        <w:t xml:space="preserve"> website</w:t>
      </w:r>
      <w:r w:rsidR="00F7437D">
        <w:t>.</w:t>
      </w:r>
    </w:p>
    <w:p w14:paraId="0A928B37" w14:textId="71872788" w:rsidR="00F927DD" w:rsidRPr="002E7804" w:rsidRDefault="00F927DD" w:rsidP="00F927DD">
      <w:pPr>
        <w:pStyle w:val="Bullet"/>
      </w:pPr>
      <w:r w:rsidRPr="002E7804">
        <w:t xml:space="preserve">If the application has a planned period of downtime, such as hardware or software upgrades, advance notice </w:t>
      </w:r>
      <w:r w:rsidR="00EA5AF4">
        <w:t>is</w:t>
      </w:r>
      <w:r w:rsidRPr="002E7804">
        <w:t xml:space="preserve"> provided to </w:t>
      </w:r>
      <w:r>
        <w:t>OTCnet</w:t>
      </w:r>
      <w:r w:rsidRPr="002E7804">
        <w:t xml:space="preserve"> customers via e-mail with the timeframe of the planned downtime. Contact the Treasury OTC Support Center to add names to the distribution list for these notifications. </w:t>
      </w:r>
      <w:r w:rsidR="00EA5AF4">
        <w:t xml:space="preserve">When </w:t>
      </w:r>
      <w:r w:rsidRPr="002E7804">
        <w:t xml:space="preserve">the </w:t>
      </w:r>
      <w:r>
        <w:t>OTCnet</w:t>
      </w:r>
      <w:r w:rsidRPr="002E7804">
        <w:t xml:space="preserve"> application experience</w:t>
      </w:r>
      <w:r w:rsidR="00EA5AF4">
        <w:t>s</w:t>
      </w:r>
      <w:r w:rsidRPr="002E7804">
        <w:t xml:space="preserve"> unplanned outages (on rare occasions), e-mails </w:t>
      </w:r>
      <w:r w:rsidR="00EA5AF4">
        <w:t>are</w:t>
      </w:r>
      <w:r w:rsidRPr="002E7804">
        <w:t xml:space="preserve"> sent to the same distribution list to advise them of the outage and the expected time of resolution. </w:t>
      </w:r>
    </w:p>
    <w:p w14:paraId="11A89213" w14:textId="5FCB9D1E" w:rsidR="00C645C1" w:rsidRDefault="002948ED" w:rsidP="002948ED">
      <w:pPr>
        <w:pStyle w:val="Heading2"/>
      </w:pPr>
      <w:bookmarkStart w:id="36" w:name="_Toc212640708"/>
      <w:r>
        <w:lastRenderedPageBreak/>
        <w:t xml:space="preserve">Topic </w:t>
      </w:r>
      <w:r w:rsidR="00712BAE">
        <w:t>6</w:t>
      </w:r>
      <w:r>
        <w:t xml:space="preserve"> </w:t>
      </w:r>
      <w:r w:rsidR="000A5C34" w:rsidRPr="000A5C34">
        <w:t>Adjusting an Incorrect Entry</w:t>
      </w:r>
      <w:bookmarkEnd w:id="36"/>
    </w:p>
    <w:p w14:paraId="2645123D" w14:textId="0AA3B748" w:rsidR="001F053D" w:rsidRPr="001D55AF" w:rsidRDefault="001F053D" w:rsidP="001F053D">
      <w:pPr>
        <w:pStyle w:val="BodyText"/>
      </w:pPr>
      <w:r>
        <w:t>T</w:t>
      </w:r>
      <w:r w:rsidRPr="001D55AF">
        <w:t xml:space="preserve">he minimum limit for reporting items that </w:t>
      </w:r>
      <w:r>
        <w:t>must</w:t>
      </w:r>
      <w:r w:rsidRPr="001D55AF">
        <w:t xml:space="preserve"> be adjusted by Treasury/F</w:t>
      </w:r>
      <w:r>
        <w:t>iscal Service</w:t>
      </w:r>
      <w:r w:rsidRPr="001D55AF">
        <w:t xml:space="preserve"> is $25.00. If the adjustment is $25.00 or more, the check is only corrected to the written dollar amount on the face of the check.</w:t>
      </w:r>
    </w:p>
    <w:p w14:paraId="42D98560" w14:textId="09C747C9" w:rsidR="001F053D" w:rsidRPr="001D55AF" w:rsidRDefault="001F053D" w:rsidP="001F053D">
      <w:pPr>
        <w:pStyle w:val="BodyText"/>
      </w:pPr>
      <w:r>
        <w:t>OTCnet</w:t>
      </w:r>
      <w:r w:rsidRPr="001D55AF">
        <w:t xml:space="preserve"> payments </w:t>
      </w:r>
      <w:r w:rsidR="00565881">
        <w:t>must</w:t>
      </w:r>
      <w:r w:rsidRPr="001D55AF">
        <w:t xml:space="preserve"> </w:t>
      </w:r>
      <w:proofErr w:type="gramStart"/>
      <w:r w:rsidRPr="001D55AF">
        <w:t>entered</w:t>
      </w:r>
      <w:proofErr w:type="gramEnd"/>
      <w:r w:rsidRPr="001D55AF">
        <w:t xml:space="preserve"> </w:t>
      </w:r>
      <w:proofErr w:type="gramStart"/>
      <w:r w:rsidRPr="001D55AF">
        <w:t>for the amount of</w:t>
      </w:r>
      <w:proofErr w:type="gramEnd"/>
      <w:r w:rsidRPr="001D55AF">
        <w:t xml:space="preserve"> the item being processed. If a data-entry error is made and the amount entered for the check differs from the written amount of the check, two options are available prior to transmission</w:t>
      </w:r>
      <w:r w:rsidR="00382FF3">
        <w:t>, you can</w:t>
      </w:r>
      <w:r w:rsidRPr="001D55AF">
        <w:t>:</w:t>
      </w:r>
    </w:p>
    <w:p w14:paraId="7280D90D" w14:textId="49C0C648" w:rsidR="00B4430F" w:rsidRPr="001D55AF" w:rsidRDefault="00B4430F" w:rsidP="009C24BE">
      <w:pPr>
        <w:pStyle w:val="NumberedList"/>
        <w:numPr>
          <w:ilvl w:val="0"/>
          <w:numId w:val="34"/>
        </w:numPr>
      </w:pPr>
      <w:r w:rsidRPr="001D55AF">
        <w:t>Void the item and rescan, this time typing the correct dollar amount of the check.</w:t>
      </w:r>
    </w:p>
    <w:p w14:paraId="0D6D0FDB" w14:textId="30F8C8F4" w:rsidR="00FA3260" w:rsidRPr="00FA3260" w:rsidRDefault="00B4430F" w:rsidP="009C24BE">
      <w:pPr>
        <w:pStyle w:val="NumberedList"/>
        <w:numPr>
          <w:ilvl w:val="0"/>
          <w:numId w:val="34"/>
        </w:numPr>
      </w:pPr>
      <w:r w:rsidRPr="001D55AF">
        <w:t xml:space="preserve">Ask an authorized user to </w:t>
      </w:r>
      <w:r>
        <w:t>access Batch Management a</w:t>
      </w:r>
      <w:r w:rsidRPr="001D55AF">
        <w:t xml:space="preserve">nd change the incorrectly typed amount with the correct amount. The batch can then be closed and transmitted by the </w:t>
      </w:r>
      <w:r>
        <w:t xml:space="preserve">lead </w:t>
      </w:r>
      <w:r w:rsidR="005B43EE">
        <w:t>C</w:t>
      </w:r>
      <w:r>
        <w:t xml:space="preserve">heck </w:t>
      </w:r>
      <w:r w:rsidR="005B43EE">
        <w:t>C</w:t>
      </w:r>
      <w:r>
        <w:t xml:space="preserve">apture </w:t>
      </w:r>
      <w:r w:rsidR="005B43EE">
        <w:t>S</w:t>
      </w:r>
      <w:r>
        <w:t xml:space="preserve">upervisor </w:t>
      </w:r>
      <w:r w:rsidRPr="001D55AF">
        <w:t xml:space="preserve">or closed and uploaded by the authorized person using the Batch </w:t>
      </w:r>
      <w:r>
        <w:t>Management component.</w:t>
      </w:r>
    </w:p>
    <w:p w14:paraId="1309C1F4" w14:textId="2811332E" w:rsidR="00B4430F" w:rsidRPr="001D55AF" w:rsidRDefault="00FA3260" w:rsidP="00FA3260">
      <w:pPr>
        <w:pStyle w:val="BodyText"/>
      </w:pPr>
      <w:r>
        <w:t>If you are still having issues:</w:t>
      </w:r>
    </w:p>
    <w:p w14:paraId="750E8135" w14:textId="45E2AE2E" w:rsidR="00B4430F" w:rsidRPr="001D55AF" w:rsidRDefault="00B4430F" w:rsidP="00B4430F">
      <w:pPr>
        <w:pStyle w:val="Bullet"/>
      </w:pPr>
      <w:r w:rsidRPr="001D55AF">
        <w:t>Do not scan the item a second time to process a second item for the amount difference.  Doing so would create processing errors at Treasury/F</w:t>
      </w:r>
      <w:r>
        <w:t>iscal Service</w:t>
      </w:r>
      <w:r w:rsidRPr="001D55AF">
        <w:t xml:space="preserve"> as well as at the check writer’s financial institution. </w:t>
      </w:r>
    </w:p>
    <w:p w14:paraId="0D983ED3" w14:textId="73136A0F" w:rsidR="000A5C34" w:rsidRDefault="00B4430F" w:rsidP="00B4430F">
      <w:pPr>
        <w:pStyle w:val="Bullet"/>
      </w:pPr>
      <w:r>
        <w:t>C</w:t>
      </w:r>
      <w:r w:rsidRPr="001D55AF">
        <w:t xml:space="preserve">ontact </w:t>
      </w:r>
      <w:r w:rsidR="00C32CDC">
        <w:t>t</w:t>
      </w:r>
      <w:r w:rsidRPr="001D55AF">
        <w:t>he Treasury OTC Support Center</w:t>
      </w:r>
      <w:r>
        <w:t xml:space="preserve"> i</w:t>
      </w:r>
      <w:r w:rsidRPr="001D55AF">
        <w:t>f a file containing the wrong amount has already been transmitted</w:t>
      </w:r>
      <w:r>
        <w:t>,</w:t>
      </w:r>
      <w:r w:rsidRPr="001D55AF">
        <w:t xml:space="preserve"> or you encounter a processing issue and need assistance</w:t>
      </w:r>
      <w:r>
        <w:t>.</w:t>
      </w:r>
    </w:p>
    <w:p w14:paraId="68F00E0B" w14:textId="30252325" w:rsidR="00B4430F" w:rsidRDefault="00903AC0" w:rsidP="00B4430F">
      <w:pPr>
        <w:pStyle w:val="Heading2"/>
      </w:pPr>
      <w:bookmarkStart w:id="37" w:name="_Toc212640709"/>
      <w:r>
        <w:lastRenderedPageBreak/>
        <w:t xml:space="preserve">Topic </w:t>
      </w:r>
      <w:r w:rsidR="00712BAE">
        <w:t>7</w:t>
      </w:r>
      <w:r>
        <w:t xml:space="preserve"> </w:t>
      </w:r>
      <w:r w:rsidR="00922F2C" w:rsidRPr="00922F2C">
        <w:t>Refilling the Electronically Processed Hand Stamp</w:t>
      </w:r>
      <w:bookmarkEnd w:id="37"/>
    </w:p>
    <w:p w14:paraId="06EF2532" w14:textId="09442664" w:rsidR="002A18C6" w:rsidRPr="00070BA8" w:rsidRDefault="002A18C6" w:rsidP="002A18C6">
      <w:pPr>
        <w:pStyle w:val="BodyText"/>
      </w:pPr>
      <w:r>
        <w:t>If your agency uses</w:t>
      </w:r>
      <w:r w:rsidRPr="00070BA8">
        <w:t xml:space="preserve"> Panini scanners</w:t>
      </w:r>
      <w:r>
        <w:t xml:space="preserve">, </w:t>
      </w:r>
      <w:r w:rsidRPr="00070BA8">
        <w:t xml:space="preserve">use the </w:t>
      </w:r>
      <w:r w:rsidR="00D01504">
        <w:t xml:space="preserve">electronically processed </w:t>
      </w:r>
      <w:r w:rsidRPr="00070BA8">
        <w:t>hand stamp to stamp checks after processing. The hand stamp is used to stamp the words</w:t>
      </w:r>
      <w:r w:rsidR="00D01504">
        <w:t xml:space="preserve"> </w:t>
      </w:r>
      <w:r w:rsidRPr="00D01504">
        <w:rPr>
          <w:i/>
          <w:iCs/>
        </w:rPr>
        <w:t>Electronically Processed</w:t>
      </w:r>
      <w:r w:rsidR="00D01504">
        <w:t xml:space="preserve"> </w:t>
      </w:r>
      <w:r w:rsidRPr="00070BA8">
        <w:t>on each check</w:t>
      </w:r>
      <w:r w:rsidR="00D01504">
        <w:t>,</w:t>
      </w:r>
      <w:r w:rsidRPr="00070BA8">
        <w:t xml:space="preserve"> once processed. The EC7000i</w:t>
      </w:r>
      <w:r>
        <w:t xml:space="preserve"> </w:t>
      </w:r>
      <w:r w:rsidRPr="00070BA8">
        <w:t xml:space="preserve">scanners </w:t>
      </w:r>
      <w:r>
        <w:t>are</w:t>
      </w:r>
      <w:r w:rsidRPr="00070BA8">
        <w:t xml:space="preserve"> </w:t>
      </w:r>
      <w:proofErr w:type="gramStart"/>
      <w:r w:rsidRPr="00070BA8">
        <w:t>setup</w:t>
      </w:r>
      <w:proofErr w:type="gramEnd"/>
      <w:r w:rsidRPr="00070BA8">
        <w:t xml:space="preserve"> to automatically stamp the checks using the scanner’s franking functionality.</w:t>
      </w:r>
      <w:r>
        <w:t xml:space="preserve"> </w:t>
      </w:r>
    </w:p>
    <w:p w14:paraId="2838142C" w14:textId="6321F062" w:rsidR="00922F2C" w:rsidRDefault="001B1E5A" w:rsidP="001B1E5A">
      <w:pPr>
        <w:pStyle w:val="BodyText"/>
      </w:pPr>
      <w:r w:rsidRPr="00070BA8">
        <w:t xml:space="preserve">When the </w:t>
      </w:r>
      <w:r w:rsidRPr="001B1E5A">
        <w:t>hand</w:t>
      </w:r>
      <w:r w:rsidRPr="00070BA8">
        <w:t xml:space="preserve"> stamp needs to be refilled, follow these steps</w:t>
      </w:r>
      <w:r>
        <w:t xml:space="preserve"> (see</w:t>
      </w:r>
      <w:r w:rsidR="00CA43C3">
        <w:t xml:space="preserve"> </w:t>
      </w:r>
      <w:r w:rsidR="00CA43C3">
        <w:fldChar w:fldCharType="begin"/>
      </w:r>
      <w:r w:rsidR="00CA43C3">
        <w:instrText xml:space="preserve"> REF _Ref85456637 \h </w:instrText>
      </w:r>
      <w:r w:rsidR="00CA43C3">
        <w:fldChar w:fldCharType="separate"/>
      </w:r>
      <w:r w:rsidR="00C70C36">
        <w:t xml:space="preserve">Figure </w:t>
      </w:r>
      <w:r w:rsidR="00C70C36">
        <w:rPr>
          <w:noProof/>
        </w:rPr>
        <w:t>2</w:t>
      </w:r>
      <w:r w:rsidR="00CA43C3">
        <w:fldChar w:fldCharType="end"/>
      </w:r>
      <w:r w:rsidR="00C41A03">
        <w:t xml:space="preserve">, </w:t>
      </w:r>
      <w:r w:rsidR="00CA43C3">
        <w:fldChar w:fldCharType="begin"/>
      </w:r>
      <w:r w:rsidR="00CA43C3">
        <w:instrText xml:space="preserve"> REF _Ref85456639 \h </w:instrText>
      </w:r>
      <w:r w:rsidR="00CA43C3">
        <w:fldChar w:fldCharType="separate"/>
      </w:r>
      <w:r w:rsidR="00C70C36">
        <w:t xml:space="preserve">Figure </w:t>
      </w:r>
      <w:r w:rsidR="00C70C36">
        <w:rPr>
          <w:noProof/>
        </w:rPr>
        <w:t>3</w:t>
      </w:r>
      <w:r w:rsidR="00CA43C3">
        <w:fldChar w:fldCharType="end"/>
      </w:r>
      <w:r w:rsidR="00CA43C3">
        <w:t xml:space="preserve"> and </w:t>
      </w:r>
      <w:r w:rsidR="00C41A03">
        <w:br/>
      </w:r>
      <w:r w:rsidR="00CA43C3">
        <w:fldChar w:fldCharType="begin"/>
      </w:r>
      <w:r w:rsidR="00CA43C3">
        <w:instrText xml:space="preserve"> REF _Ref85456641 \h </w:instrText>
      </w:r>
      <w:r w:rsidR="00CA43C3">
        <w:fldChar w:fldCharType="separate"/>
      </w:r>
      <w:r w:rsidR="00C70C36">
        <w:t xml:space="preserve">Figure </w:t>
      </w:r>
      <w:r w:rsidR="00C70C36">
        <w:rPr>
          <w:noProof/>
        </w:rPr>
        <w:t>4</w:t>
      </w:r>
      <w:r w:rsidR="00CA43C3">
        <w:fldChar w:fldCharType="end"/>
      </w:r>
      <w:r w:rsidR="00CA43C3">
        <w:t>).</w:t>
      </w:r>
    </w:p>
    <w:p w14:paraId="702A50B6" w14:textId="3D239AD0" w:rsidR="001B1E5A" w:rsidRDefault="008A061A" w:rsidP="00E168BD">
      <w:pPr>
        <w:pStyle w:val="NumberedList"/>
        <w:numPr>
          <w:ilvl w:val="0"/>
          <w:numId w:val="29"/>
        </w:numPr>
      </w:pPr>
      <w:r w:rsidRPr="00070BA8">
        <w:t>Press the white section down just a bit, then push the two buttons located on either side of the stamp until they lock</w:t>
      </w:r>
      <w:r w:rsidR="00D70F6F">
        <w:t>. This</w:t>
      </w:r>
      <w:r w:rsidRPr="00070BA8">
        <w:t xml:space="preserve"> sets the swivel stamp in a locked position</w:t>
      </w:r>
      <w:r w:rsidR="00D70F6F">
        <w:t>,</w:t>
      </w:r>
      <w:r w:rsidRPr="00070BA8">
        <w:t xml:space="preserve"> as shown below.</w:t>
      </w:r>
    </w:p>
    <w:p w14:paraId="17E6E07D" w14:textId="10F1A302" w:rsidR="00E168BD" w:rsidRDefault="00E168BD" w:rsidP="00E168BD">
      <w:pPr>
        <w:pStyle w:val="Caption"/>
      </w:pPr>
      <w:bookmarkStart w:id="38" w:name="_Ref85456637"/>
      <w:bookmarkStart w:id="39" w:name="_Toc212640712"/>
      <w:r>
        <w:t xml:space="preserve">Figure </w:t>
      </w:r>
      <w:r w:rsidR="003A723D">
        <w:fldChar w:fldCharType="begin"/>
      </w:r>
      <w:r w:rsidR="003A723D">
        <w:instrText xml:space="preserve"> SEQ Figure \* ARABIC </w:instrText>
      </w:r>
      <w:r w:rsidR="003A723D">
        <w:fldChar w:fldCharType="separate"/>
      </w:r>
      <w:r w:rsidR="00C70C36">
        <w:rPr>
          <w:noProof/>
        </w:rPr>
        <w:t>2</w:t>
      </w:r>
      <w:r w:rsidR="003A723D">
        <w:rPr>
          <w:noProof/>
        </w:rPr>
        <w:fldChar w:fldCharType="end"/>
      </w:r>
      <w:bookmarkEnd w:id="38"/>
      <w:r>
        <w:t xml:space="preserve">: </w:t>
      </w:r>
      <w:r w:rsidRPr="00F35284">
        <w:t>Step 1: Refill Hand Stamp</w:t>
      </w:r>
      <w:bookmarkEnd w:id="39"/>
    </w:p>
    <w:p w14:paraId="1F4B128A" w14:textId="77777777" w:rsidR="00E168BD" w:rsidRPr="001F2B28" w:rsidRDefault="00E168BD" w:rsidP="00E168BD">
      <w:pPr>
        <w:pStyle w:val="Caption"/>
      </w:pPr>
      <w:r w:rsidRPr="005134A3">
        <w:rPr>
          <w:noProof/>
        </w:rPr>
        <w:drawing>
          <wp:inline distT="0" distB="0" distL="0" distR="0" wp14:anchorId="1E12F50D" wp14:editId="7ED42B95">
            <wp:extent cx="2218690" cy="1677670"/>
            <wp:effectExtent l="0" t="0" r="0" b="0"/>
            <wp:docPr id="26" name="Picture 26" descr="Displayed is a photo of a handstamp. Two buttons on its side are highlighted and gripped by a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splayed is a photo of a handstamp. Two buttons on its side are highlighted and gripped by a ha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8690" cy="1677670"/>
                    </a:xfrm>
                    <a:prstGeom prst="rect">
                      <a:avLst/>
                    </a:prstGeom>
                    <a:noFill/>
                    <a:ln>
                      <a:noFill/>
                    </a:ln>
                  </pic:spPr>
                </pic:pic>
              </a:graphicData>
            </a:graphic>
          </wp:inline>
        </w:drawing>
      </w:r>
      <w:r>
        <w:t xml:space="preserve"> </w:t>
      </w:r>
    </w:p>
    <w:p w14:paraId="721E0BAA" w14:textId="1F0BC7BF" w:rsidR="00D55BCC" w:rsidRDefault="00563957" w:rsidP="00D55BCC">
      <w:pPr>
        <w:pStyle w:val="NumberedList"/>
      </w:pPr>
      <w:r>
        <w:t>G</w:t>
      </w:r>
      <w:r w:rsidRPr="00070BA8">
        <w:t>ently push on the black ridge section</w:t>
      </w:r>
      <w:r>
        <w:t xml:space="preserve"> (t</w:t>
      </w:r>
      <w:r w:rsidRPr="00070BA8">
        <w:t>he ink pad has black ridges that run lengthwise</w:t>
      </w:r>
      <w:r>
        <w:t>), u</w:t>
      </w:r>
      <w:r w:rsidRPr="00070BA8">
        <w:t xml:space="preserve">sing a pencil or ruler, to slide the ink pad out of the stamping device. The ink pad slides all the way out of the stamp. </w:t>
      </w:r>
    </w:p>
    <w:p w14:paraId="399AA530" w14:textId="6413D6B4" w:rsidR="00D55BCC" w:rsidRDefault="00D55BCC" w:rsidP="00D55BCC">
      <w:pPr>
        <w:pStyle w:val="Caption"/>
      </w:pPr>
      <w:bookmarkStart w:id="40" w:name="_Ref85456639"/>
      <w:bookmarkStart w:id="41" w:name="_Toc212640713"/>
      <w:r>
        <w:t xml:space="preserve">Figure </w:t>
      </w:r>
      <w:r w:rsidR="003A723D">
        <w:fldChar w:fldCharType="begin"/>
      </w:r>
      <w:r w:rsidR="003A723D">
        <w:instrText xml:space="preserve"> SEQ Figure \* ARABIC </w:instrText>
      </w:r>
      <w:r w:rsidR="003A723D">
        <w:fldChar w:fldCharType="separate"/>
      </w:r>
      <w:r w:rsidR="00C70C36">
        <w:rPr>
          <w:noProof/>
        </w:rPr>
        <w:t>3</w:t>
      </w:r>
      <w:r w:rsidR="003A723D">
        <w:rPr>
          <w:noProof/>
        </w:rPr>
        <w:fldChar w:fldCharType="end"/>
      </w:r>
      <w:bookmarkEnd w:id="40"/>
      <w:r>
        <w:t xml:space="preserve">: </w:t>
      </w:r>
      <w:r w:rsidRPr="00BC0C6E">
        <w:t>Step 2: Refill Hand Stamp</w:t>
      </w:r>
      <w:bookmarkEnd w:id="41"/>
    </w:p>
    <w:p w14:paraId="05B266FB" w14:textId="2224C86A" w:rsidR="00D55BCC" w:rsidRDefault="00D55BCC" w:rsidP="00D55BCC">
      <w:pPr>
        <w:pStyle w:val="Caption"/>
        <w:spacing w:before="360"/>
      </w:pPr>
      <w:r w:rsidRPr="005134A3">
        <w:rPr>
          <w:noProof/>
        </w:rPr>
        <w:drawing>
          <wp:inline distT="0" distB="0" distL="0" distR="0" wp14:anchorId="28256627" wp14:editId="75FE6D19">
            <wp:extent cx="2218690" cy="1852930"/>
            <wp:effectExtent l="0" t="0" r="0" b="0"/>
            <wp:docPr id="27" name="Picture 27" descr="Displayed is a photo of the bottom of a hand stamp. A pencil has been inserted and is sliding out the ink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splayed is a photo of the bottom of a hand stamp. A pencil has been inserted and is sliding out the ink pa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8690" cy="1852930"/>
                    </a:xfrm>
                    <a:prstGeom prst="rect">
                      <a:avLst/>
                    </a:prstGeom>
                    <a:noFill/>
                    <a:ln>
                      <a:noFill/>
                    </a:ln>
                  </pic:spPr>
                </pic:pic>
              </a:graphicData>
            </a:graphic>
          </wp:inline>
        </w:drawing>
      </w:r>
    </w:p>
    <w:p w14:paraId="6FFB7E2D" w14:textId="6A6BE8AF" w:rsidR="00F5534D" w:rsidRDefault="00F5534D" w:rsidP="00F5534D">
      <w:pPr>
        <w:pStyle w:val="NumberedList"/>
      </w:pPr>
      <w:r w:rsidRPr="00070BA8">
        <w:t>Add ink drops onto the ink pad.</w:t>
      </w:r>
    </w:p>
    <w:p w14:paraId="0544E7FF" w14:textId="2D43508B" w:rsidR="006C1EA8" w:rsidRDefault="006C1EA8" w:rsidP="006C1EA8">
      <w:pPr>
        <w:pStyle w:val="Caption"/>
      </w:pPr>
      <w:bookmarkStart w:id="42" w:name="_Ref85456641"/>
      <w:bookmarkStart w:id="43" w:name="_Toc212640714"/>
      <w:r>
        <w:lastRenderedPageBreak/>
        <w:t xml:space="preserve">Figure </w:t>
      </w:r>
      <w:r w:rsidR="003A723D">
        <w:fldChar w:fldCharType="begin"/>
      </w:r>
      <w:r w:rsidR="003A723D">
        <w:instrText xml:space="preserve"> SEQ Figure \* ARABIC </w:instrText>
      </w:r>
      <w:r w:rsidR="003A723D">
        <w:fldChar w:fldCharType="separate"/>
      </w:r>
      <w:r w:rsidR="00C70C36">
        <w:rPr>
          <w:noProof/>
        </w:rPr>
        <w:t>4</w:t>
      </w:r>
      <w:r w:rsidR="003A723D">
        <w:rPr>
          <w:noProof/>
        </w:rPr>
        <w:fldChar w:fldCharType="end"/>
      </w:r>
      <w:bookmarkEnd w:id="42"/>
      <w:r>
        <w:t xml:space="preserve">: </w:t>
      </w:r>
      <w:r w:rsidRPr="005079D1">
        <w:t>Step 3: Refill Hand Stamp</w:t>
      </w:r>
      <w:bookmarkEnd w:id="43"/>
    </w:p>
    <w:p w14:paraId="2C63D00F" w14:textId="77777777" w:rsidR="006C1EA8" w:rsidRPr="003506BB" w:rsidRDefault="006C1EA8" w:rsidP="006C1EA8">
      <w:pPr>
        <w:pStyle w:val="Caption"/>
      </w:pPr>
      <w:r w:rsidRPr="005134A3">
        <w:rPr>
          <w:noProof/>
        </w:rPr>
        <w:drawing>
          <wp:inline distT="0" distB="0" distL="0" distR="0" wp14:anchorId="0C319CF7" wp14:editId="3B0E4E20">
            <wp:extent cx="2218690" cy="1772920"/>
            <wp:effectExtent l="0" t="0" r="0" b="0"/>
            <wp:docPr id="28" name="Picture 28" descr="Displayed is an unloaded hand stamp with the ink pad in front of it. Ink drops are being poured from a bottle onto the ink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splayed is an unloaded hand stamp with the ink pad in front of it. Ink drops are being poured from a bottle onto the ink pa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8690" cy="1772920"/>
                    </a:xfrm>
                    <a:prstGeom prst="rect">
                      <a:avLst/>
                    </a:prstGeom>
                    <a:noFill/>
                    <a:ln>
                      <a:noFill/>
                    </a:ln>
                  </pic:spPr>
                </pic:pic>
              </a:graphicData>
            </a:graphic>
          </wp:inline>
        </w:drawing>
      </w:r>
    </w:p>
    <w:p w14:paraId="44FB88DC" w14:textId="604B65CC" w:rsidR="006C1EA8" w:rsidRPr="006C1EA8" w:rsidRDefault="00E04388" w:rsidP="00E04388">
      <w:pPr>
        <w:pStyle w:val="NumberedList"/>
      </w:pPr>
      <w:r w:rsidRPr="00070BA8">
        <w:t>Slide the ink pad back in</w:t>
      </w:r>
      <w:r w:rsidR="00B25D0D">
        <w:t>, as far as it go</w:t>
      </w:r>
      <w:r w:rsidR="008D7A71">
        <w:t>es</w:t>
      </w:r>
      <w:r w:rsidR="00B25D0D">
        <w:t>,</w:t>
      </w:r>
      <w:r w:rsidRPr="00070BA8">
        <w:t xml:space="preserve"> with the ink side facing the bottom of the stamp</w:t>
      </w:r>
      <w:r w:rsidR="0046077C">
        <w:t xml:space="preserve"> </w:t>
      </w:r>
      <w:r w:rsidRPr="00070BA8">
        <w:t>and the flat bottom of the ink tray resting on the white bridge inside of the bay where it is stored. Activate the ink pad by pressing it down on a piece of paper.</w:t>
      </w:r>
    </w:p>
    <w:p w14:paraId="00F028CB" w14:textId="77777777" w:rsidR="00507E1B" w:rsidRDefault="00507E1B" w:rsidP="00507E1B">
      <w:pPr>
        <w:pStyle w:val="Heading2"/>
        <w:rPr>
          <w:noProof/>
        </w:rPr>
      </w:pPr>
      <w:bookmarkStart w:id="44" w:name="_Toc39584137"/>
      <w:bookmarkStart w:id="45" w:name="_Toc212640710"/>
      <w:r>
        <w:rPr>
          <w:noProof/>
        </w:rPr>
        <w:lastRenderedPageBreak/>
        <w:t>Summary</w:t>
      </w:r>
      <w:bookmarkEnd w:id="44"/>
      <w:bookmarkEnd w:id="45"/>
    </w:p>
    <w:p w14:paraId="1859A341" w14:textId="0DEF6836" w:rsidR="00507E1B" w:rsidRDefault="00507E1B" w:rsidP="00507E1B">
      <w:pPr>
        <w:pStyle w:val="BodyText"/>
      </w:pPr>
      <w:r w:rsidRPr="00CE7E2F">
        <w:t xml:space="preserve">In this chapter, you learned: </w:t>
      </w:r>
    </w:p>
    <w:p w14:paraId="6D55D58F" w14:textId="77777777" w:rsidR="00A34B3A" w:rsidRDefault="00A34B3A" w:rsidP="00A34B3A">
      <w:pPr>
        <w:pStyle w:val="Bullet"/>
      </w:pPr>
      <w:r>
        <w:t xml:space="preserve">How to resolve </w:t>
      </w:r>
      <w:proofErr w:type="gramStart"/>
      <w:r>
        <w:t>challenges</w:t>
      </w:r>
      <w:proofErr w:type="gramEnd"/>
      <w:r>
        <w:t xml:space="preserve"> transmitting and closing a batch</w:t>
      </w:r>
    </w:p>
    <w:p w14:paraId="5E88DEBC" w14:textId="77777777" w:rsidR="0064405D" w:rsidRDefault="0064405D" w:rsidP="0064405D">
      <w:pPr>
        <w:pStyle w:val="Bullet"/>
      </w:pPr>
      <w:r>
        <w:t>Who to contact for access issues</w:t>
      </w:r>
    </w:p>
    <w:p w14:paraId="43D5AA6A" w14:textId="77777777" w:rsidR="0064405D" w:rsidRDefault="0064405D" w:rsidP="0064405D">
      <w:pPr>
        <w:pStyle w:val="Bullet"/>
      </w:pPr>
      <w:r>
        <w:t>How to handle scanner issues</w:t>
      </w:r>
    </w:p>
    <w:p w14:paraId="76F7865C" w14:textId="77777777" w:rsidR="0064405D" w:rsidRDefault="0064405D" w:rsidP="0064405D">
      <w:pPr>
        <w:pStyle w:val="Bullet"/>
      </w:pPr>
      <w:r>
        <w:t>How to decipher OTCnet error messages</w:t>
      </w:r>
    </w:p>
    <w:p w14:paraId="2B2EE8B0" w14:textId="62112204" w:rsidR="00507E1B" w:rsidRDefault="0064405D" w:rsidP="0064405D">
      <w:pPr>
        <w:pStyle w:val="Bullet"/>
      </w:pPr>
      <w:r>
        <w:t xml:space="preserve">How to refill the </w:t>
      </w:r>
      <w:r w:rsidRPr="00851070">
        <w:rPr>
          <w:i/>
          <w:iCs/>
        </w:rPr>
        <w:t>Electronically Processed</w:t>
      </w:r>
      <w:r>
        <w:t xml:space="preserve"> hand stamp</w:t>
      </w:r>
    </w:p>
    <w:sectPr w:rsidR="00507E1B" w:rsidSect="0043600F">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B0C4" w14:textId="77777777" w:rsidR="005E4181" w:rsidRDefault="005E4181" w:rsidP="002B5215">
      <w:r>
        <w:separator/>
      </w:r>
    </w:p>
  </w:endnote>
  <w:endnote w:type="continuationSeparator" w:id="0">
    <w:p w14:paraId="04943466" w14:textId="77777777" w:rsidR="005E4181" w:rsidRDefault="005E4181" w:rsidP="002B5215">
      <w:r>
        <w:continuationSeparator/>
      </w:r>
    </w:p>
  </w:endnote>
  <w:endnote w:type="continuationNotice" w:id="1">
    <w:p w14:paraId="6877C9F7" w14:textId="77777777" w:rsidR="005E4181" w:rsidRDefault="005E4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44A6" w14:textId="142D0694" w:rsidR="00C97A39" w:rsidRDefault="00C97A39" w:rsidP="002F667B">
    <w:pPr>
      <w:pStyle w:val="Footer"/>
      <w:rPr>
        <w:rStyle w:val="PageNumber"/>
      </w:rPr>
    </w:pPr>
  </w:p>
  <w:p w14:paraId="00945DD6" w14:textId="0C385EA3" w:rsidR="00C97A39" w:rsidRDefault="00C97A39"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3" behindDoc="0" locked="0" layoutInCell="1" allowOverlap="1" wp14:anchorId="22C53AB1" wp14:editId="332BEC7B">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293230EC" w14:textId="137E324A" w:rsidR="00C97A39" w:rsidRPr="002F667B" w:rsidRDefault="00C97A39" w:rsidP="00724C25">
                          <w:pPr>
                            <w:pStyle w:val="Footer"/>
                            <w:jc w:val="left"/>
                            <w:rPr>
                              <w:rStyle w:val="PageNumber"/>
                            </w:rPr>
                          </w:pPr>
                          <w:r w:rsidRPr="000B16BC">
                            <w:t>Check Capture and Check Processing</w:t>
                          </w:r>
                        </w:p>
                        <w:p w14:paraId="058BA807" w14:textId="77777777" w:rsidR="00C97A39" w:rsidRPr="00532429" w:rsidRDefault="00C97A39"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3AB1" id="Rectangle 18" o:spid="_x0000_s1029" alt="&quot;&quot;" style="position:absolute;margin-left:558.55pt;margin-top:24.3pt;width:609.75pt;height:22.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293230EC" w14:textId="137E324A" w:rsidR="00C97A39" w:rsidRPr="002F667B" w:rsidRDefault="00C97A39" w:rsidP="00724C25">
                    <w:pPr>
                      <w:pStyle w:val="Footer"/>
                      <w:jc w:val="left"/>
                      <w:rPr>
                        <w:rStyle w:val="PageNumber"/>
                      </w:rPr>
                    </w:pPr>
                    <w:r w:rsidRPr="000B16BC">
                      <w:t>Check Capture and Check Processing</w:t>
                    </w:r>
                  </w:p>
                  <w:p w14:paraId="058BA807" w14:textId="77777777" w:rsidR="00C97A39" w:rsidRPr="00532429" w:rsidRDefault="00C97A39"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CCA" w14:textId="235B5AE2" w:rsidR="00C97A39" w:rsidRDefault="00C97A39" w:rsidP="002F667B">
    <w:pPr>
      <w:pStyle w:val="Footer"/>
    </w:pPr>
    <w:r>
      <w:rPr>
        <w:noProof/>
      </w:rPr>
      <mc:AlternateContent>
        <mc:Choice Requires="wps">
          <w:drawing>
            <wp:anchor distT="0" distB="0" distL="114300" distR="114300" simplePos="0" relativeHeight="251658240" behindDoc="0" locked="0" layoutInCell="1" allowOverlap="1" wp14:anchorId="02BA5590" wp14:editId="0CDC7AB4">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A3DC" w14:textId="22811ABC" w:rsidR="00C97A39" w:rsidRPr="002F667B" w:rsidRDefault="00C97A39"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C97A39" w:rsidRPr="00532429" w:rsidRDefault="00C97A39"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90" id="Rectangle 16" o:spid="_x0000_s1030" alt="&quot;&quot;" style="position:absolute;left:0;text-align:left;margin-left:-71.25pt;margin-top:23.95pt;width:60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7F50A3DC" w14:textId="22811ABC" w:rsidR="00C97A39" w:rsidRPr="002F667B" w:rsidRDefault="00C97A39"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C97A39" w:rsidRPr="00532429" w:rsidRDefault="00C97A39"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1D1" w14:textId="66367DB7" w:rsidR="00C97A39" w:rsidRDefault="00C97A39" w:rsidP="00643D32">
    <w:r>
      <w:rPr>
        <w:noProof/>
      </w:rPr>
      <mc:AlternateContent>
        <mc:Choice Requires="wps">
          <w:drawing>
            <wp:anchor distT="0" distB="0" distL="114300" distR="114300" simplePos="0" relativeHeight="251658246" behindDoc="0" locked="0" layoutInCell="1" allowOverlap="1" wp14:anchorId="5381B790" wp14:editId="71D451B8">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BA8347" id="Rectangle 11" o:spid="_x0000_s1026" alt="&quot;&quot;" style="position:absolute;margin-left:0;margin-top:0;width:612pt;height:36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" fillcolor="#cfcdcd [2894]"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B266" w14:textId="77777777" w:rsidR="00C97A39" w:rsidRDefault="00C97A39" w:rsidP="002F667B">
    <w:pPr>
      <w:pStyle w:val="Footer"/>
      <w:rPr>
        <w:rStyle w:val="PageNumber"/>
      </w:rPr>
    </w:pPr>
  </w:p>
  <w:p w14:paraId="0F04B90B" w14:textId="77777777" w:rsidR="00C97A39" w:rsidRDefault="00C97A39"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4" behindDoc="0" locked="0" layoutInCell="1" allowOverlap="1" wp14:anchorId="433B8122" wp14:editId="5CD5E0A6">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122F52E6" w14:textId="703206A6" w:rsidR="00C97A39" w:rsidRPr="002F667B" w:rsidRDefault="00C97A39"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C97A39" w:rsidRPr="00532429" w:rsidRDefault="00C97A39"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8122" id="Rectangle 15" o:spid="_x0000_s1031" alt="&quot;&quot;" style="position:absolute;margin-left:558.55pt;margin-top:24.3pt;width:609.75pt;height:2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122F52E6" w14:textId="703206A6" w:rsidR="00C97A39" w:rsidRPr="002F667B" w:rsidRDefault="00C97A39"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C97A39" w:rsidRPr="00532429" w:rsidRDefault="00C97A39"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88A" w14:textId="478D9113" w:rsidR="00C97A39" w:rsidRDefault="00C97A39"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24D69E0A" w14:textId="322DE7E1" w:rsidR="00C97A39" w:rsidRDefault="00C97A39" w:rsidP="002A69F8">
    <w:pPr>
      <w:pStyle w:val="FooterBlock"/>
    </w:pPr>
    <w:r>
      <w:tab/>
    </w:r>
    <w:r w:rsidR="000C33AA" w:rsidRPr="000C33AA">
      <w:t>Check Capture and Check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5539" w14:textId="77777777" w:rsidR="005E4181" w:rsidRDefault="005E4181" w:rsidP="002B5215">
      <w:r>
        <w:separator/>
      </w:r>
    </w:p>
  </w:footnote>
  <w:footnote w:type="continuationSeparator" w:id="0">
    <w:p w14:paraId="2E22DE91" w14:textId="77777777" w:rsidR="005E4181" w:rsidRDefault="005E4181" w:rsidP="002B5215">
      <w:r>
        <w:continuationSeparator/>
      </w:r>
    </w:p>
  </w:footnote>
  <w:footnote w:type="continuationNotice" w:id="1">
    <w:p w14:paraId="31143574" w14:textId="77777777" w:rsidR="005E4181" w:rsidRDefault="005E4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7AC1" w14:textId="55E85E6C" w:rsidR="00C97A39" w:rsidRDefault="00C97A39">
    <w:pPr>
      <w:pStyle w:val="Header"/>
    </w:pPr>
    <w:r>
      <w:rPr>
        <w:noProof/>
      </w:rPr>
      <mc:AlternateContent>
        <mc:Choice Requires="wps">
          <w:drawing>
            <wp:anchor distT="0" distB="0" distL="114300" distR="114300" simplePos="0" relativeHeight="251658242" behindDoc="0" locked="0" layoutInCell="1" allowOverlap="1" wp14:anchorId="4E7B39A4" wp14:editId="0181711F">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1DDEABE2" w14:textId="511393FF" w:rsidR="00C97A39" w:rsidRPr="00532429" w:rsidRDefault="00C97A39"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39A4" id="Rectangle 17" o:spid="_x0000_s1027" alt="&quot;&quot;" style="position:absolute;left:0;text-align:left;margin-left:0;margin-top:-36.25pt;width:366.75pt;height:23.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1DDEABE2" w14:textId="511393FF" w:rsidR="00C97A39" w:rsidRPr="00532429" w:rsidRDefault="00C97A39"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58241" behindDoc="0" locked="0" layoutInCell="1" allowOverlap="1" wp14:anchorId="2F2E9DAD" wp14:editId="23CF1424">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20675F5F" w14:textId="77777777" w:rsidR="00C97A39" w:rsidRPr="002516BF" w:rsidRDefault="00C97A39" w:rsidP="00933D5D">
                          <w:pPr>
                            <w:jc w:val="right"/>
                          </w:pPr>
                          <w:r>
                            <w:t>Bureau of the Fiscal Service</w:t>
                          </w:r>
                        </w:p>
                        <w:p w14:paraId="38C27131" w14:textId="77777777" w:rsidR="00C97A39" w:rsidRPr="00A91EFB" w:rsidRDefault="00C97A39"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DAD" id="Rectangle 6" o:spid="_x0000_s1028" alt="&quot;&quot;" style="position:absolute;left:0;text-align:left;margin-left:292.3pt;margin-top:-35.45pt;width:244.8pt;height:2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20675F5F" w14:textId="77777777" w:rsidR="00C97A39" w:rsidRPr="002516BF" w:rsidRDefault="00C97A39" w:rsidP="00933D5D">
                    <w:pPr>
                      <w:jc w:val="right"/>
                    </w:pPr>
                    <w:r>
                      <w:t>Bureau of the Fiscal Service</w:t>
                    </w:r>
                  </w:p>
                  <w:p w14:paraId="38C27131" w14:textId="77777777" w:rsidR="00C97A39" w:rsidRPr="00A91EFB" w:rsidRDefault="00C97A39"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D14" w14:textId="463F4144" w:rsidR="00C97A39" w:rsidRPr="00687F06" w:rsidRDefault="00C97A39" w:rsidP="002A69F8">
    <w:pPr>
      <w:pStyle w:val="HeaderBlock"/>
    </w:pPr>
    <w:r>
      <w:tab/>
    </w:r>
    <w:r w:rsidRPr="00687F06">
      <w:t>Bureau of the Fiscal Service</w:t>
    </w:r>
  </w:p>
  <w:p w14:paraId="30AF872D" w14:textId="1476BA59" w:rsidR="00C97A39" w:rsidRDefault="00C97A39" w:rsidP="002A69F8">
    <w:pPr>
      <w:pStyle w:val="Header"/>
    </w:pPr>
    <w:fldSimple w:instr=" TITLE   \* MERGEFORMAT ">
      <w:r>
        <w:t xml:space="preserve">Chapter </w:t>
      </w:r>
      <w:r w:rsidR="00246DC1">
        <w:t>7</w:t>
      </w:r>
      <w:r>
        <w:t>. Troubleshooting</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533C" w14:textId="4847FF3F" w:rsidR="00C97A39" w:rsidRDefault="00C97A39" w:rsidP="00643D32">
    <w:r>
      <w:rPr>
        <w:noProof/>
      </w:rPr>
      <mc:AlternateContent>
        <mc:Choice Requires="wps">
          <w:drawing>
            <wp:anchor distT="0" distB="0" distL="114300" distR="114300" simplePos="0" relativeHeight="251658245" behindDoc="0" locked="0" layoutInCell="1" allowOverlap="1" wp14:anchorId="0D17F1ED" wp14:editId="562F5B74">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A72F421" id="Rectangle 7" o:spid="_x0000_s1026" alt="&quot;&quot;" style="position:absolute;margin-left:0;margin-top:0;width:612pt;height:36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" fillcolor="#1f3763 [16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5DE6"/>
    <w:multiLevelType w:val="hybridMultilevel"/>
    <w:tmpl w:val="2DE8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B5047"/>
    <w:multiLevelType w:val="hybridMultilevel"/>
    <w:tmpl w:val="EF98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6A24"/>
    <w:multiLevelType w:val="hybridMultilevel"/>
    <w:tmpl w:val="51B6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0D8"/>
    <w:multiLevelType w:val="hybridMultilevel"/>
    <w:tmpl w:val="AF36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43700"/>
    <w:multiLevelType w:val="hybridMultilevel"/>
    <w:tmpl w:val="564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67C93"/>
    <w:multiLevelType w:val="hybridMultilevel"/>
    <w:tmpl w:val="B6A0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B349D"/>
    <w:multiLevelType w:val="hybridMultilevel"/>
    <w:tmpl w:val="000E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1701E"/>
    <w:multiLevelType w:val="hybridMultilevel"/>
    <w:tmpl w:val="E8E6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92C63"/>
    <w:multiLevelType w:val="hybridMultilevel"/>
    <w:tmpl w:val="0318FC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040668"/>
    <w:multiLevelType w:val="multilevel"/>
    <w:tmpl w:val="9D0ECF5E"/>
    <w:lvl w:ilvl="0">
      <w:start w:val="1"/>
      <w:numFmt w:val="decimal"/>
      <w:lvlText w:val="%1.0"/>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cs="Arial"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1"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B66EF"/>
    <w:multiLevelType w:val="multilevel"/>
    <w:tmpl w:val="FD0EAA7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4" w15:restartNumberingAfterBreak="0">
    <w:nsid w:val="54F44BF6"/>
    <w:multiLevelType w:val="hybridMultilevel"/>
    <w:tmpl w:val="C6AE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8390D"/>
    <w:multiLevelType w:val="multilevel"/>
    <w:tmpl w:val="C89224CC"/>
    <w:lvl w:ilvl="0">
      <w:start w:val="1"/>
      <w:numFmt w:val="decimal"/>
      <w:pStyle w:val="ListNumber"/>
      <w:lvlText w:val="%1."/>
      <w:lvlJc w:val="left"/>
      <w:pPr>
        <w:ind w:left="360" w:hanging="360"/>
      </w:pPr>
      <w:rPr>
        <w:rFonts w:hint="default"/>
      </w:rPr>
    </w:lvl>
    <w:lvl w:ilvl="1">
      <w:start w:val="1"/>
      <w:numFmt w:val="lowerLetter"/>
      <w:lvlText w:val="%2."/>
      <w:lvlJc w:val="left"/>
      <w:pPr>
        <w:ind w:left="907" w:hanging="360"/>
      </w:pPr>
      <w:rPr>
        <w:rFonts w:hint="default"/>
      </w:rPr>
    </w:lvl>
    <w:lvl w:ilvl="2">
      <w:start w:val="1"/>
      <w:numFmt w:val="lowerRoman"/>
      <w:lvlText w:val="%3."/>
      <w:lvlJc w:val="right"/>
      <w:pPr>
        <w:ind w:left="1454" w:hanging="360"/>
      </w:pPr>
      <w:rPr>
        <w:rFonts w:hint="default"/>
      </w:rPr>
    </w:lvl>
    <w:lvl w:ilvl="3">
      <w:start w:val="1"/>
      <w:numFmt w:val="decimal"/>
      <w:lvlText w:val="%4."/>
      <w:lvlJc w:val="left"/>
      <w:pPr>
        <w:ind w:left="2001" w:hanging="360"/>
      </w:pPr>
      <w:rPr>
        <w:rFonts w:hint="default"/>
      </w:rPr>
    </w:lvl>
    <w:lvl w:ilvl="4">
      <w:start w:val="1"/>
      <w:numFmt w:val="lowerLetter"/>
      <w:lvlText w:val="%5."/>
      <w:lvlJc w:val="left"/>
      <w:pPr>
        <w:ind w:left="2548" w:hanging="360"/>
      </w:pPr>
      <w:rPr>
        <w:rFonts w:hint="default"/>
      </w:rPr>
    </w:lvl>
    <w:lvl w:ilvl="5">
      <w:start w:val="1"/>
      <w:numFmt w:val="lowerRoman"/>
      <w:lvlText w:val="%6."/>
      <w:lvlJc w:val="right"/>
      <w:pPr>
        <w:ind w:left="3095" w:hanging="360"/>
      </w:pPr>
      <w:rPr>
        <w:rFonts w:hint="default"/>
      </w:rPr>
    </w:lvl>
    <w:lvl w:ilvl="6">
      <w:start w:val="1"/>
      <w:numFmt w:val="decimal"/>
      <w:lvlText w:val="%7."/>
      <w:lvlJc w:val="left"/>
      <w:pPr>
        <w:ind w:left="3642" w:hanging="360"/>
      </w:pPr>
      <w:rPr>
        <w:rFonts w:hint="default"/>
      </w:rPr>
    </w:lvl>
    <w:lvl w:ilvl="7">
      <w:start w:val="1"/>
      <w:numFmt w:val="lowerLetter"/>
      <w:lvlText w:val="%8."/>
      <w:lvlJc w:val="left"/>
      <w:pPr>
        <w:ind w:left="4189" w:hanging="360"/>
      </w:pPr>
      <w:rPr>
        <w:rFonts w:hint="default"/>
      </w:rPr>
    </w:lvl>
    <w:lvl w:ilvl="8">
      <w:start w:val="1"/>
      <w:numFmt w:val="lowerRoman"/>
      <w:lvlText w:val="%9."/>
      <w:lvlJc w:val="right"/>
      <w:pPr>
        <w:ind w:left="4736" w:hanging="360"/>
      </w:pPr>
      <w:rPr>
        <w:rFonts w:hint="default"/>
      </w:rPr>
    </w:lvl>
  </w:abstractNum>
  <w:abstractNum w:abstractNumId="16" w15:restartNumberingAfterBreak="0">
    <w:nsid w:val="649A255C"/>
    <w:multiLevelType w:val="hybridMultilevel"/>
    <w:tmpl w:val="5CAC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35E67"/>
    <w:multiLevelType w:val="hybridMultilevel"/>
    <w:tmpl w:val="0724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86992"/>
    <w:multiLevelType w:val="hybridMultilevel"/>
    <w:tmpl w:val="3D30E886"/>
    <w:lvl w:ilvl="0" w:tplc="CCBA76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CB1D18"/>
    <w:multiLevelType w:val="hybridMultilevel"/>
    <w:tmpl w:val="268C1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43597"/>
    <w:multiLevelType w:val="hybridMultilevel"/>
    <w:tmpl w:val="3ABA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D7D63"/>
    <w:multiLevelType w:val="multilevel"/>
    <w:tmpl w:val="BC629188"/>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B5827CF"/>
    <w:multiLevelType w:val="hybridMultilevel"/>
    <w:tmpl w:val="AF84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6C0BB7"/>
    <w:multiLevelType w:val="hybridMultilevel"/>
    <w:tmpl w:val="0724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764560">
    <w:abstractNumId w:val="11"/>
  </w:num>
  <w:num w:numId="2" w16cid:durableId="758216877">
    <w:abstractNumId w:val="10"/>
  </w:num>
  <w:num w:numId="3" w16cid:durableId="1920677170">
    <w:abstractNumId w:val="21"/>
  </w:num>
  <w:num w:numId="4" w16cid:durableId="1725371993">
    <w:abstractNumId w:val="10"/>
    <w:lvlOverride w:ilvl="0">
      <w:startOverride w:val="1"/>
    </w:lvlOverride>
  </w:num>
  <w:num w:numId="5" w16cid:durableId="997002173">
    <w:abstractNumId w:val="10"/>
    <w:lvlOverride w:ilvl="0">
      <w:startOverride w:val="1"/>
    </w:lvlOverride>
  </w:num>
  <w:num w:numId="6" w16cid:durableId="932324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4679631">
    <w:abstractNumId w:val="15"/>
  </w:num>
  <w:num w:numId="8" w16cid:durableId="259724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9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3447524">
    <w:abstractNumId w:val="18"/>
  </w:num>
  <w:num w:numId="11" w16cid:durableId="370497233">
    <w:abstractNumId w:val="3"/>
  </w:num>
  <w:num w:numId="12" w16cid:durableId="2105035387">
    <w:abstractNumId w:val="5"/>
  </w:num>
  <w:num w:numId="13" w16cid:durableId="319771763">
    <w:abstractNumId w:val="0"/>
  </w:num>
  <w:num w:numId="14" w16cid:durableId="1329869507">
    <w:abstractNumId w:val="6"/>
  </w:num>
  <w:num w:numId="15" w16cid:durableId="1776051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0302459">
    <w:abstractNumId w:val="7"/>
  </w:num>
  <w:num w:numId="17" w16cid:durableId="1338533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5132615">
    <w:abstractNumId w:val="19"/>
  </w:num>
  <w:num w:numId="19" w16cid:durableId="1347055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381636">
    <w:abstractNumId w:val="23"/>
  </w:num>
  <w:num w:numId="21" w16cid:durableId="1870101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3308006">
    <w:abstractNumId w:val="17"/>
  </w:num>
  <w:num w:numId="23" w16cid:durableId="197548814">
    <w:abstractNumId w:val="1"/>
  </w:num>
  <w:num w:numId="24" w16cid:durableId="1511330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395625">
    <w:abstractNumId w:val="4"/>
  </w:num>
  <w:num w:numId="26" w16cid:durableId="1952473773">
    <w:abstractNumId w:val="22"/>
  </w:num>
  <w:num w:numId="27" w16cid:durableId="1142191670">
    <w:abstractNumId w:val="9"/>
  </w:num>
  <w:num w:numId="28" w16cid:durableId="1546597193">
    <w:abstractNumId w:val="14"/>
  </w:num>
  <w:num w:numId="29" w16cid:durableId="1573466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8602133">
    <w:abstractNumId w:val="16"/>
  </w:num>
  <w:num w:numId="31" w16cid:durableId="1776828901">
    <w:abstractNumId w:val="20"/>
  </w:num>
  <w:num w:numId="32" w16cid:durableId="1194878289">
    <w:abstractNumId w:val="12"/>
  </w:num>
  <w:num w:numId="33" w16cid:durableId="1904097054">
    <w:abstractNumId w:val="13"/>
  </w:num>
  <w:num w:numId="34" w16cid:durableId="945501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917699">
    <w:abstractNumId w:val="2"/>
  </w:num>
  <w:num w:numId="36" w16cid:durableId="1496874285">
    <w:abstractNumId w:val="8"/>
  </w:num>
  <w:num w:numId="37" w16cid:durableId="73316760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StpuWyZ+mN08N1caZ5IR4SVbWe85mB1z5pOaiBkaNiADyE5tRGhF8PUrdyoIeAjiJbihXTJ6swM0wtDleP8Gfg==" w:salt="7Z06qX1BLRWdd5PZXU9wRw=="/>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5"/>
    <w:rsid w:val="0000311E"/>
    <w:rsid w:val="00005796"/>
    <w:rsid w:val="00007B5C"/>
    <w:rsid w:val="00015DCB"/>
    <w:rsid w:val="00025AE3"/>
    <w:rsid w:val="0003280D"/>
    <w:rsid w:val="00034C4D"/>
    <w:rsid w:val="0003534F"/>
    <w:rsid w:val="00036CD6"/>
    <w:rsid w:val="0003776E"/>
    <w:rsid w:val="00046BC3"/>
    <w:rsid w:val="0004728B"/>
    <w:rsid w:val="00056D29"/>
    <w:rsid w:val="00057603"/>
    <w:rsid w:val="00057ACB"/>
    <w:rsid w:val="000604E0"/>
    <w:rsid w:val="00070A62"/>
    <w:rsid w:val="00070AEA"/>
    <w:rsid w:val="0007241D"/>
    <w:rsid w:val="0007386B"/>
    <w:rsid w:val="0007759A"/>
    <w:rsid w:val="000778BF"/>
    <w:rsid w:val="00082FB2"/>
    <w:rsid w:val="0009125E"/>
    <w:rsid w:val="00091BBC"/>
    <w:rsid w:val="00091E58"/>
    <w:rsid w:val="000952A1"/>
    <w:rsid w:val="000A0502"/>
    <w:rsid w:val="000A2CFF"/>
    <w:rsid w:val="000A2DC3"/>
    <w:rsid w:val="000A5C34"/>
    <w:rsid w:val="000B16BC"/>
    <w:rsid w:val="000C33AA"/>
    <w:rsid w:val="000C3BAA"/>
    <w:rsid w:val="000C5049"/>
    <w:rsid w:val="000C71CC"/>
    <w:rsid w:val="000D0BD1"/>
    <w:rsid w:val="000D516B"/>
    <w:rsid w:val="000D5F93"/>
    <w:rsid w:val="000E00A7"/>
    <w:rsid w:val="000E2651"/>
    <w:rsid w:val="000E39DE"/>
    <w:rsid w:val="000E4C46"/>
    <w:rsid w:val="000F24E3"/>
    <w:rsid w:val="000F254C"/>
    <w:rsid w:val="000F5CC0"/>
    <w:rsid w:val="000F6AA5"/>
    <w:rsid w:val="001029C5"/>
    <w:rsid w:val="00111229"/>
    <w:rsid w:val="001130B5"/>
    <w:rsid w:val="00114593"/>
    <w:rsid w:val="00115634"/>
    <w:rsid w:val="00117531"/>
    <w:rsid w:val="00117FF3"/>
    <w:rsid w:val="0013223A"/>
    <w:rsid w:val="00136BAA"/>
    <w:rsid w:val="00136EA8"/>
    <w:rsid w:val="00146934"/>
    <w:rsid w:val="0015179C"/>
    <w:rsid w:val="00151898"/>
    <w:rsid w:val="00153614"/>
    <w:rsid w:val="00155301"/>
    <w:rsid w:val="0016197B"/>
    <w:rsid w:val="00164ECF"/>
    <w:rsid w:val="00165026"/>
    <w:rsid w:val="00167349"/>
    <w:rsid w:val="001749EC"/>
    <w:rsid w:val="00175278"/>
    <w:rsid w:val="00184ACF"/>
    <w:rsid w:val="00185D67"/>
    <w:rsid w:val="001951BD"/>
    <w:rsid w:val="00195B97"/>
    <w:rsid w:val="001A3450"/>
    <w:rsid w:val="001A4FD3"/>
    <w:rsid w:val="001B180B"/>
    <w:rsid w:val="001B1E5A"/>
    <w:rsid w:val="001B7869"/>
    <w:rsid w:val="001C1707"/>
    <w:rsid w:val="001D25DD"/>
    <w:rsid w:val="001D42B9"/>
    <w:rsid w:val="001E637C"/>
    <w:rsid w:val="001F053D"/>
    <w:rsid w:val="001F28B7"/>
    <w:rsid w:val="001F47E2"/>
    <w:rsid w:val="001F4F6B"/>
    <w:rsid w:val="001F6FB7"/>
    <w:rsid w:val="00204E36"/>
    <w:rsid w:val="00207F02"/>
    <w:rsid w:val="00211689"/>
    <w:rsid w:val="00213A63"/>
    <w:rsid w:val="002167B4"/>
    <w:rsid w:val="0022358F"/>
    <w:rsid w:val="002273C5"/>
    <w:rsid w:val="00241984"/>
    <w:rsid w:val="00246DC1"/>
    <w:rsid w:val="00250478"/>
    <w:rsid w:val="00251031"/>
    <w:rsid w:val="002518C7"/>
    <w:rsid w:val="00253096"/>
    <w:rsid w:val="00256014"/>
    <w:rsid w:val="00263857"/>
    <w:rsid w:val="00267E93"/>
    <w:rsid w:val="0027362A"/>
    <w:rsid w:val="00275C8A"/>
    <w:rsid w:val="00281A12"/>
    <w:rsid w:val="00293605"/>
    <w:rsid w:val="002948ED"/>
    <w:rsid w:val="002A18C6"/>
    <w:rsid w:val="002A69F8"/>
    <w:rsid w:val="002A771B"/>
    <w:rsid w:val="002B41DB"/>
    <w:rsid w:val="002B479C"/>
    <w:rsid w:val="002B5215"/>
    <w:rsid w:val="002C45FE"/>
    <w:rsid w:val="002E423C"/>
    <w:rsid w:val="002F667B"/>
    <w:rsid w:val="0030141B"/>
    <w:rsid w:val="00303BBA"/>
    <w:rsid w:val="0030535E"/>
    <w:rsid w:val="003064DE"/>
    <w:rsid w:val="0031301E"/>
    <w:rsid w:val="003175EA"/>
    <w:rsid w:val="00321079"/>
    <w:rsid w:val="00337CE6"/>
    <w:rsid w:val="003436AF"/>
    <w:rsid w:val="003444EC"/>
    <w:rsid w:val="0035181F"/>
    <w:rsid w:val="00372D72"/>
    <w:rsid w:val="00375153"/>
    <w:rsid w:val="00381207"/>
    <w:rsid w:val="00382FF3"/>
    <w:rsid w:val="003950B7"/>
    <w:rsid w:val="00396655"/>
    <w:rsid w:val="003A6BF0"/>
    <w:rsid w:val="003A723D"/>
    <w:rsid w:val="003B2F0A"/>
    <w:rsid w:val="003C0688"/>
    <w:rsid w:val="003C686D"/>
    <w:rsid w:val="003D6C57"/>
    <w:rsid w:val="003E0400"/>
    <w:rsid w:val="003E4AF3"/>
    <w:rsid w:val="004006F0"/>
    <w:rsid w:val="00401250"/>
    <w:rsid w:val="00404C69"/>
    <w:rsid w:val="00411334"/>
    <w:rsid w:val="00416A37"/>
    <w:rsid w:val="0041729B"/>
    <w:rsid w:val="0042741F"/>
    <w:rsid w:val="0043600F"/>
    <w:rsid w:val="004419EF"/>
    <w:rsid w:val="00441E17"/>
    <w:rsid w:val="0044280C"/>
    <w:rsid w:val="0044434F"/>
    <w:rsid w:val="0046077C"/>
    <w:rsid w:val="00463300"/>
    <w:rsid w:val="004665D9"/>
    <w:rsid w:val="00466960"/>
    <w:rsid w:val="004714AE"/>
    <w:rsid w:val="00475645"/>
    <w:rsid w:val="00476A6D"/>
    <w:rsid w:val="004771EA"/>
    <w:rsid w:val="00485D03"/>
    <w:rsid w:val="00490575"/>
    <w:rsid w:val="00493A2E"/>
    <w:rsid w:val="004965F4"/>
    <w:rsid w:val="00497DD0"/>
    <w:rsid w:val="004A2D87"/>
    <w:rsid w:val="004A4966"/>
    <w:rsid w:val="004B216B"/>
    <w:rsid w:val="004C074A"/>
    <w:rsid w:val="004C48FD"/>
    <w:rsid w:val="004E4816"/>
    <w:rsid w:val="004E6002"/>
    <w:rsid w:val="004E73EA"/>
    <w:rsid w:val="005012AC"/>
    <w:rsid w:val="005053C1"/>
    <w:rsid w:val="00507E1B"/>
    <w:rsid w:val="005108D0"/>
    <w:rsid w:val="00525DB6"/>
    <w:rsid w:val="00526790"/>
    <w:rsid w:val="0052680E"/>
    <w:rsid w:val="00531CB9"/>
    <w:rsid w:val="00532429"/>
    <w:rsid w:val="00537C4C"/>
    <w:rsid w:val="005516B5"/>
    <w:rsid w:val="00554EE4"/>
    <w:rsid w:val="00557F30"/>
    <w:rsid w:val="00563957"/>
    <w:rsid w:val="00565881"/>
    <w:rsid w:val="00565EE5"/>
    <w:rsid w:val="005661BA"/>
    <w:rsid w:val="0057594E"/>
    <w:rsid w:val="00581B4F"/>
    <w:rsid w:val="00582E35"/>
    <w:rsid w:val="0058311D"/>
    <w:rsid w:val="00593165"/>
    <w:rsid w:val="00595BFF"/>
    <w:rsid w:val="005B43EE"/>
    <w:rsid w:val="005B5565"/>
    <w:rsid w:val="005B5FDC"/>
    <w:rsid w:val="005C76C6"/>
    <w:rsid w:val="005E3787"/>
    <w:rsid w:val="005E4181"/>
    <w:rsid w:val="005E7858"/>
    <w:rsid w:val="005F38CA"/>
    <w:rsid w:val="005F4719"/>
    <w:rsid w:val="005F7379"/>
    <w:rsid w:val="0060076B"/>
    <w:rsid w:val="0060461E"/>
    <w:rsid w:val="00612905"/>
    <w:rsid w:val="0061293C"/>
    <w:rsid w:val="006131B4"/>
    <w:rsid w:val="00615427"/>
    <w:rsid w:val="00617795"/>
    <w:rsid w:val="006203B2"/>
    <w:rsid w:val="00623C20"/>
    <w:rsid w:val="00623E44"/>
    <w:rsid w:val="006259B2"/>
    <w:rsid w:val="00627117"/>
    <w:rsid w:val="00632C6A"/>
    <w:rsid w:val="00633C5A"/>
    <w:rsid w:val="00635D78"/>
    <w:rsid w:val="00641BF5"/>
    <w:rsid w:val="00643D32"/>
    <w:rsid w:val="0064405D"/>
    <w:rsid w:val="006525F4"/>
    <w:rsid w:val="0065451A"/>
    <w:rsid w:val="00660A5A"/>
    <w:rsid w:val="0066491A"/>
    <w:rsid w:val="00667238"/>
    <w:rsid w:val="006675B0"/>
    <w:rsid w:val="00667655"/>
    <w:rsid w:val="006700A7"/>
    <w:rsid w:val="00673289"/>
    <w:rsid w:val="00685239"/>
    <w:rsid w:val="00686A09"/>
    <w:rsid w:val="00687333"/>
    <w:rsid w:val="00687F06"/>
    <w:rsid w:val="006913A0"/>
    <w:rsid w:val="0069281A"/>
    <w:rsid w:val="00693FCC"/>
    <w:rsid w:val="006956D5"/>
    <w:rsid w:val="00696862"/>
    <w:rsid w:val="006A0BCB"/>
    <w:rsid w:val="006A60D4"/>
    <w:rsid w:val="006A761A"/>
    <w:rsid w:val="006B0FB5"/>
    <w:rsid w:val="006B3C90"/>
    <w:rsid w:val="006B616F"/>
    <w:rsid w:val="006C0CB0"/>
    <w:rsid w:val="006C1EA8"/>
    <w:rsid w:val="006C2BD5"/>
    <w:rsid w:val="006C34A9"/>
    <w:rsid w:val="006D523B"/>
    <w:rsid w:val="006D72ED"/>
    <w:rsid w:val="006E3AC2"/>
    <w:rsid w:val="006E7974"/>
    <w:rsid w:val="006F2200"/>
    <w:rsid w:val="00702301"/>
    <w:rsid w:val="00710351"/>
    <w:rsid w:val="007129B1"/>
    <w:rsid w:val="00712BAE"/>
    <w:rsid w:val="00713405"/>
    <w:rsid w:val="007146A3"/>
    <w:rsid w:val="0072160B"/>
    <w:rsid w:val="00721F36"/>
    <w:rsid w:val="00723257"/>
    <w:rsid w:val="00724C25"/>
    <w:rsid w:val="00733929"/>
    <w:rsid w:val="007340DD"/>
    <w:rsid w:val="00734156"/>
    <w:rsid w:val="007341D1"/>
    <w:rsid w:val="00736A23"/>
    <w:rsid w:val="00736EC6"/>
    <w:rsid w:val="007370B2"/>
    <w:rsid w:val="00742B69"/>
    <w:rsid w:val="00747E17"/>
    <w:rsid w:val="00750F61"/>
    <w:rsid w:val="00751429"/>
    <w:rsid w:val="0075242A"/>
    <w:rsid w:val="00757A14"/>
    <w:rsid w:val="00760774"/>
    <w:rsid w:val="00761A51"/>
    <w:rsid w:val="00773FB1"/>
    <w:rsid w:val="00781099"/>
    <w:rsid w:val="007838F6"/>
    <w:rsid w:val="00783D80"/>
    <w:rsid w:val="007840AE"/>
    <w:rsid w:val="00785507"/>
    <w:rsid w:val="007909BE"/>
    <w:rsid w:val="007944B5"/>
    <w:rsid w:val="00795F32"/>
    <w:rsid w:val="0079617A"/>
    <w:rsid w:val="00796960"/>
    <w:rsid w:val="00797B11"/>
    <w:rsid w:val="007A4AFC"/>
    <w:rsid w:val="007B22DC"/>
    <w:rsid w:val="007B62AD"/>
    <w:rsid w:val="007B7E9A"/>
    <w:rsid w:val="007C0E9E"/>
    <w:rsid w:val="007C2B63"/>
    <w:rsid w:val="007C34AC"/>
    <w:rsid w:val="007C4ED3"/>
    <w:rsid w:val="007C5084"/>
    <w:rsid w:val="007D4ED5"/>
    <w:rsid w:val="007E3291"/>
    <w:rsid w:val="007E562B"/>
    <w:rsid w:val="007E653B"/>
    <w:rsid w:val="007F103D"/>
    <w:rsid w:val="008001B2"/>
    <w:rsid w:val="00804331"/>
    <w:rsid w:val="00805266"/>
    <w:rsid w:val="00807094"/>
    <w:rsid w:val="008133BA"/>
    <w:rsid w:val="008134FD"/>
    <w:rsid w:val="008167A4"/>
    <w:rsid w:val="00823B28"/>
    <w:rsid w:val="00830485"/>
    <w:rsid w:val="00831749"/>
    <w:rsid w:val="00832C87"/>
    <w:rsid w:val="00832DB7"/>
    <w:rsid w:val="00833B05"/>
    <w:rsid w:val="00834973"/>
    <w:rsid w:val="008370D5"/>
    <w:rsid w:val="008449F0"/>
    <w:rsid w:val="00846BFC"/>
    <w:rsid w:val="00850175"/>
    <w:rsid w:val="00851070"/>
    <w:rsid w:val="00851B6C"/>
    <w:rsid w:val="00862F4D"/>
    <w:rsid w:val="0086681A"/>
    <w:rsid w:val="00866F0E"/>
    <w:rsid w:val="008846F4"/>
    <w:rsid w:val="0088491F"/>
    <w:rsid w:val="00892FD5"/>
    <w:rsid w:val="0089570E"/>
    <w:rsid w:val="008A061A"/>
    <w:rsid w:val="008A4951"/>
    <w:rsid w:val="008A4DE6"/>
    <w:rsid w:val="008B4D4E"/>
    <w:rsid w:val="008B5E82"/>
    <w:rsid w:val="008C35BB"/>
    <w:rsid w:val="008C4779"/>
    <w:rsid w:val="008C5835"/>
    <w:rsid w:val="008C7400"/>
    <w:rsid w:val="008D18CC"/>
    <w:rsid w:val="008D6464"/>
    <w:rsid w:val="008D7A71"/>
    <w:rsid w:val="008E1084"/>
    <w:rsid w:val="008E2376"/>
    <w:rsid w:val="008E56E4"/>
    <w:rsid w:val="008E61F8"/>
    <w:rsid w:val="008F2AF8"/>
    <w:rsid w:val="008F3195"/>
    <w:rsid w:val="008F64B5"/>
    <w:rsid w:val="008F654D"/>
    <w:rsid w:val="008F6A1E"/>
    <w:rsid w:val="008F772E"/>
    <w:rsid w:val="009001B2"/>
    <w:rsid w:val="00903328"/>
    <w:rsid w:val="00903AC0"/>
    <w:rsid w:val="00905143"/>
    <w:rsid w:val="00912880"/>
    <w:rsid w:val="00920A94"/>
    <w:rsid w:val="00920C26"/>
    <w:rsid w:val="00922F2C"/>
    <w:rsid w:val="009259EB"/>
    <w:rsid w:val="00926A20"/>
    <w:rsid w:val="00927EE3"/>
    <w:rsid w:val="0093220E"/>
    <w:rsid w:val="00933D5D"/>
    <w:rsid w:val="009401B4"/>
    <w:rsid w:val="00943068"/>
    <w:rsid w:val="009527E6"/>
    <w:rsid w:val="00953746"/>
    <w:rsid w:val="00953F28"/>
    <w:rsid w:val="00955DAC"/>
    <w:rsid w:val="009570F1"/>
    <w:rsid w:val="00965CDD"/>
    <w:rsid w:val="00970AAF"/>
    <w:rsid w:val="00970B40"/>
    <w:rsid w:val="00970C8E"/>
    <w:rsid w:val="00971221"/>
    <w:rsid w:val="00975C48"/>
    <w:rsid w:val="00980B2F"/>
    <w:rsid w:val="009821FE"/>
    <w:rsid w:val="0098499B"/>
    <w:rsid w:val="0099231C"/>
    <w:rsid w:val="009970F4"/>
    <w:rsid w:val="009A526C"/>
    <w:rsid w:val="009A5460"/>
    <w:rsid w:val="009A620E"/>
    <w:rsid w:val="009B14DD"/>
    <w:rsid w:val="009B420E"/>
    <w:rsid w:val="009B6E0C"/>
    <w:rsid w:val="009C24BE"/>
    <w:rsid w:val="009D080F"/>
    <w:rsid w:val="009D12BA"/>
    <w:rsid w:val="009D7FD6"/>
    <w:rsid w:val="009E0762"/>
    <w:rsid w:val="009E133C"/>
    <w:rsid w:val="009E60AE"/>
    <w:rsid w:val="009F61D0"/>
    <w:rsid w:val="009F7A4D"/>
    <w:rsid w:val="00A01B51"/>
    <w:rsid w:val="00A031B1"/>
    <w:rsid w:val="00A06155"/>
    <w:rsid w:val="00A07487"/>
    <w:rsid w:val="00A10616"/>
    <w:rsid w:val="00A10A97"/>
    <w:rsid w:val="00A222AC"/>
    <w:rsid w:val="00A2309F"/>
    <w:rsid w:val="00A264FC"/>
    <w:rsid w:val="00A33A30"/>
    <w:rsid w:val="00A34B3A"/>
    <w:rsid w:val="00A35E8E"/>
    <w:rsid w:val="00A40F0A"/>
    <w:rsid w:val="00A4176E"/>
    <w:rsid w:val="00A43CE3"/>
    <w:rsid w:val="00A5503E"/>
    <w:rsid w:val="00A56199"/>
    <w:rsid w:val="00A6531C"/>
    <w:rsid w:val="00A65A32"/>
    <w:rsid w:val="00A65A3B"/>
    <w:rsid w:val="00A73D21"/>
    <w:rsid w:val="00A91EFB"/>
    <w:rsid w:val="00A9625E"/>
    <w:rsid w:val="00AA145B"/>
    <w:rsid w:val="00AA2065"/>
    <w:rsid w:val="00AA5FD3"/>
    <w:rsid w:val="00AB0F98"/>
    <w:rsid w:val="00AB1079"/>
    <w:rsid w:val="00AB1C3D"/>
    <w:rsid w:val="00AB6E6D"/>
    <w:rsid w:val="00AC09D2"/>
    <w:rsid w:val="00AC23B3"/>
    <w:rsid w:val="00AC38EF"/>
    <w:rsid w:val="00AC441A"/>
    <w:rsid w:val="00AD3A6D"/>
    <w:rsid w:val="00AD72EC"/>
    <w:rsid w:val="00AD7500"/>
    <w:rsid w:val="00AE49EF"/>
    <w:rsid w:val="00AE50AB"/>
    <w:rsid w:val="00AF309C"/>
    <w:rsid w:val="00B04505"/>
    <w:rsid w:val="00B06795"/>
    <w:rsid w:val="00B13B24"/>
    <w:rsid w:val="00B15D4C"/>
    <w:rsid w:val="00B167D5"/>
    <w:rsid w:val="00B24BBB"/>
    <w:rsid w:val="00B25D0D"/>
    <w:rsid w:val="00B2782E"/>
    <w:rsid w:val="00B305AF"/>
    <w:rsid w:val="00B32C45"/>
    <w:rsid w:val="00B36799"/>
    <w:rsid w:val="00B36F37"/>
    <w:rsid w:val="00B41E3B"/>
    <w:rsid w:val="00B4430F"/>
    <w:rsid w:val="00B46552"/>
    <w:rsid w:val="00B468B3"/>
    <w:rsid w:val="00B5006C"/>
    <w:rsid w:val="00B50C47"/>
    <w:rsid w:val="00B52CD0"/>
    <w:rsid w:val="00B55446"/>
    <w:rsid w:val="00B61CE8"/>
    <w:rsid w:val="00B7035B"/>
    <w:rsid w:val="00B740F4"/>
    <w:rsid w:val="00B746D8"/>
    <w:rsid w:val="00B74E68"/>
    <w:rsid w:val="00B760F3"/>
    <w:rsid w:val="00B76CF1"/>
    <w:rsid w:val="00B8298C"/>
    <w:rsid w:val="00B83A4E"/>
    <w:rsid w:val="00B864B8"/>
    <w:rsid w:val="00B875A9"/>
    <w:rsid w:val="00B9497A"/>
    <w:rsid w:val="00B9608B"/>
    <w:rsid w:val="00BA0A68"/>
    <w:rsid w:val="00BA1A11"/>
    <w:rsid w:val="00BA657A"/>
    <w:rsid w:val="00BA73F6"/>
    <w:rsid w:val="00BA793C"/>
    <w:rsid w:val="00BB1C14"/>
    <w:rsid w:val="00BB33BA"/>
    <w:rsid w:val="00BB55AC"/>
    <w:rsid w:val="00BB7844"/>
    <w:rsid w:val="00BB7D07"/>
    <w:rsid w:val="00BC2DCA"/>
    <w:rsid w:val="00BC538C"/>
    <w:rsid w:val="00BC61F4"/>
    <w:rsid w:val="00BD0C51"/>
    <w:rsid w:val="00BD3988"/>
    <w:rsid w:val="00BE1038"/>
    <w:rsid w:val="00BE1DA1"/>
    <w:rsid w:val="00BE2A7C"/>
    <w:rsid w:val="00BE3BA9"/>
    <w:rsid w:val="00BF0973"/>
    <w:rsid w:val="00BF1ABB"/>
    <w:rsid w:val="00BF2421"/>
    <w:rsid w:val="00BF5F97"/>
    <w:rsid w:val="00C00BD4"/>
    <w:rsid w:val="00C0773E"/>
    <w:rsid w:val="00C128CA"/>
    <w:rsid w:val="00C20B21"/>
    <w:rsid w:val="00C23165"/>
    <w:rsid w:val="00C23C69"/>
    <w:rsid w:val="00C2799C"/>
    <w:rsid w:val="00C3253B"/>
    <w:rsid w:val="00C32CDC"/>
    <w:rsid w:val="00C32F6A"/>
    <w:rsid w:val="00C36F48"/>
    <w:rsid w:val="00C3783F"/>
    <w:rsid w:val="00C412E3"/>
    <w:rsid w:val="00C41A03"/>
    <w:rsid w:val="00C41CB4"/>
    <w:rsid w:val="00C46E5D"/>
    <w:rsid w:val="00C54197"/>
    <w:rsid w:val="00C551AE"/>
    <w:rsid w:val="00C56348"/>
    <w:rsid w:val="00C56749"/>
    <w:rsid w:val="00C62439"/>
    <w:rsid w:val="00C645C1"/>
    <w:rsid w:val="00C66FEC"/>
    <w:rsid w:val="00C70C36"/>
    <w:rsid w:val="00C7388D"/>
    <w:rsid w:val="00C860E5"/>
    <w:rsid w:val="00C871EA"/>
    <w:rsid w:val="00C87807"/>
    <w:rsid w:val="00C9531C"/>
    <w:rsid w:val="00C96A35"/>
    <w:rsid w:val="00C97A39"/>
    <w:rsid w:val="00CA43C3"/>
    <w:rsid w:val="00CA47EF"/>
    <w:rsid w:val="00CA5630"/>
    <w:rsid w:val="00CB094F"/>
    <w:rsid w:val="00CB3171"/>
    <w:rsid w:val="00CC5C7D"/>
    <w:rsid w:val="00CD72B2"/>
    <w:rsid w:val="00CE0229"/>
    <w:rsid w:val="00CE13C0"/>
    <w:rsid w:val="00CE3494"/>
    <w:rsid w:val="00CE6D5D"/>
    <w:rsid w:val="00CE7775"/>
    <w:rsid w:val="00CE7E2F"/>
    <w:rsid w:val="00CF2612"/>
    <w:rsid w:val="00CF32C6"/>
    <w:rsid w:val="00CF5C74"/>
    <w:rsid w:val="00D01504"/>
    <w:rsid w:val="00D02ECC"/>
    <w:rsid w:val="00D03D03"/>
    <w:rsid w:val="00D376D2"/>
    <w:rsid w:val="00D419C9"/>
    <w:rsid w:val="00D44D4E"/>
    <w:rsid w:val="00D46633"/>
    <w:rsid w:val="00D55BCC"/>
    <w:rsid w:val="00D565F2"/>
    <w:rsid w:val="00D70F6F"/>
    <w:rsid w:val="00D77488"/>
    <w:rsid w:val="00D77884"/>
    <w:rsid w:val="00D81D8E"/>
    <w:rsid w:val="00D869F3"/>
    <w:rsid w:val="00D87567"/>
    <w:rsid w:val="00D9224C"/>
    <w:rsid w:val="00D96BE4"/>
    <w:rsid w:val="00DA13FD"/>
    <w:rsid w:val="00DA2E94"/>
    <w:rsid w:val="00DA4DA8"/>
    <w:rsid w:val="00DA5B61"/>
    <w:rsid w:val="00DA6B46"/>
    <w:rsid w:val="00DB2887"/>
    <w:rsid w:val="00DB48F5"/>
    <w:rsid w:val="00DB5EC7"/>
    <w:rsid w:val="00DB6683"/>
    <w:rsid w:val="00DB6DEE"/>
    <w:rsid w:val="00DB7065"/>
    <w:rsid w:val="00DC6C14"/>
    <w:rsid w:val="00DC6DDF"/>
    <w:rsid w:val="00DC6EA9"/>
    <w:rsid w:val="00DD7A51"/>
    <w:rsid w:val="00DD7EFA"/>
    <w:rsid w:val="00DE09BA"/>
    <w:rsid w:val="00DE5C08"/>
    <w:rsid w:val="00DE6B8A"/>
    <w:rsid w:val="00DF3BF4"/>
    <w:rsid w:val="00DF3D8D"/>
    <w:rsid w:val="00DF66A3"/>
    <w:rsid w:val="00E01EB6"/>
    <w:rsid w:val="00E04388"/>
    <w:rsid w:val="00E123AB"/>
    <w:rsid w:val="00E1247E"/>
    <w:rsid w:val="00E1501E"/>
    <w:rsid w:val="00E168BD"/>
    <w:rsid w:val="00E16D09"/>
    <w:rsid w:val="00E32395"/>
    <w:rsid w:val="00E46A3F"/>
    <w:rsid w:val="00E47DCB"/>
    <w:rsid w:val="00E50D0D"/>
    <w:rsid w:val="00E571D9"/>
    <w:rsid w:val="00E57A18"/>
    <w:rsid w:val="00E57E18"/>
    <w:rsid w:val="00E60DA3"/>
    <w:rsid w:val="00E64DCE"/>
    <w:rsid w:val="00E65F58"/>
    <w:rsid w:val="00E674C2"/>
    <w:rsid w:val="00E73977"/>
    <w:rsid w:val="00E777B1"/>
    <w:rsid w:val="00E8142B"/>
    <w:rsid w:val="00E95110"/>
    <w:rsid w:val="00EA1C0C"/>
    <w:rsid w:val="00EA5AF4"/>
    <w:rsid w:val="00EA650B"/>
    <w:rsid w:val="00EA7164"/>
    <w:rsid w:val="00EB072C"/>
    <w:rsid w:val="00EB6B42"/>
    <w:rsid w:val="00ED313B"/>
    <w:rsid w:val="00ED3421"/>
    <w:rsid w:val="00ED7C44"/>
    <w:rsid w:val="00ED7E18"/>
    <w:rsid w:val="00EE2ACD"/>
    <w:rsid w:val="00EE4448"/>
    <w:rsid w:val="00EF104D"/>
    <w:rsid w:val="00EF4099"/>
    <w:rsid w:val="00EF59BA"/>
    <w:rsid w:val="00EF74C8"/>
    <w:rsid w:val="00F01E4C"/>
    <w:rsid w:val="00F02204"/>
    <w:rsid w:val="00F029C2"/>
    <w:rsid w:val="00F05724"/>
    <w:rsid w:val="00F10330"/>
    <w:rsid w:val="00F11E11"/>
    <w:rsid w:val="00F13663"/>
    <w:rsid w:val="00F13795"/>
    <w:rsid w:val="00F26D43"/>
    <w:rsid w:val="00F302E0"/>
    <w:rsid w:val="00F35A23"/>
    <w:rsid w:val="00F5534D"/>
    <w:rsid w:val="00F572A4"/>
    <w:rsid w:val="00F65C7F"/>
    <w:rsid w:val="00F7437D"/>
    <w:rsid w:val="00F80872"/>
    <w:rsid w:val="00F8772B"/>
    <w:rsid w:val="00F927DD"/>
    <w:rsid w:val="00FA3260"/>
    <w:rsid w:val="00FA34A7"/>
    <w:rsid w:val="00FB2846"/>
    <w:rsid w:val="00FB5CD0"/>
    <w:rsid w:val="00FB7682"/>
    <w:rsid w:val="00FC5607"/>
    <w:rsid w:val="00FC72A0"/>
    <w:rsid w:val="00FC7A3C"/>
    <w:rsid w:val="00FD1038"/>
    <w:rsid w:val="00FD694C"/>
    <w:rsid w:val="00FD7484"/>
    <w:rsid w:val="00FF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2513"/>
  <w15:chartTrackingRefBased/>
  <w15:docId w15:val="{AD5AD7A3-4277-482C-8635-0152AE0C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3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0F1"/>
    <w:pPr>
      <w:autoSpaceDE w:val="0"/>
      <w:autoSpaceDN w:val="0"/>
      <w:adjustRightInd w:val="0"/>
    </w:pPr>
    <w:rPr>
      <w:rFonts w:ascii="Arial" w:hAnsi="Arial" w:cs="Univers LT Std 55"/>
      <w:color w:val="000000" w:themeColor="text1"/>
      <w:sz w:val="22"/>
      <w:szCs w:val="22"/>
    </w:rPr>
  </w:style>
  <w:style w:type="paragraph" w:styleId="Heading1">
    <w:name w:val="heading 1"/>
    <w:aliases w:val="Chapter Name"/>
    <w:basedOn w:val="Normal"/>
    <w:next w:val="Normal"/>
    <w:link w:val="Heading1Char"/>
    <w:uiPriority w:val="14"/>
    <w:qFormat/>
    <w:rsid w:val="00AD7500"/>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D7500"/>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C7388D"/>
    <w:pPr>
      <w:keepNext/>
      <w:keepLines/>
      <w:shd w:val="clear" w:color="auto" w:fill="FFFFFF" w:themeFill="background1"/>
      <w:spacing w:before="360" w:after="180"/>
      <w:outlineLvl w:val="2"/>
    </w:pPr>
    <w:rPr>
      <w:rFonts w:ascii="Arial" w:hAnsi="Arial" w:cs="Univers LT Std 45 Light"/>
      <w:b/>
      <w:bCs/>
      <w:color w:val="595959" w:themeColor="text1" w:themeTint="A6"/>
      <w:sz w:val="28"/>
      <w:szCs w:val="26"/>
    </w:rPr>
  </w:style>
  <w:style w:type="paragraph" w:styleId="Heading4">
    <w:name w:val="heading 4"/>
    <w:aliases w:val="h4,4 dash,3"/>
    <w:basedOn w:val="Normal"/>
    <w:next w:val="BodyText"/>
    <w:link w:val="Heading4Char"/>
    <w:uiPriority w:val="9"/>
    <w:qFormat/>
    <w:rsid w:val="00795F32"/>
    <w:pPr>
      <w:keepNext/>
      <w:keepLines/>
      <w:pageBreakBefore/>
      <w:spacing w:before="40"/>
      <w:jc w:val="center"/>
      <w:outlineLvl w:val="3"/>
    </w:pPr>
    <w:rPr>
      <w:rFonts w:eastAsiaTheme="majorEastAsia" w:cs="Arial"/>
      <w:b/>
      <w:bCs/>
      <w:color w:val="7F7F7F" w:themeColor="text1" w:themeTint="80"/>
      <w:sz w:val="28"/>
      <w:szCs w:val="24"/>
    </w:rPr>
  </w:style>
  <w:style w:type="paragraph" w:styleId="Heading5">
    <w:name w:val="heading 5"/>
    <w:aliases w:val="h5,5 sub-bullet,sb,4"/>
    <w:basedOn w:val="Normal"/>
    <w:next w:val="Normal"/>
    <w:link w:val="Heading5Char"/>
    <w:uiPriority w:val="9"/>
    <w:qFormat/>
    <w:rsid w:val="001F4F6B"/>
    <w:pPr>
      <w:keepNext/>
      <w:keepLines/>
      <w:spacing w:before="40"/>
      <w:outlineLvl w:val="4"/>
    </w:pPr>
    <w:rPr>
      <w:rFonts w:eastAsiaTheme="majorEastAsia" w:cstheme="majorBidi"/>
      <w:b/>
      <w:color w:val="7F7F7F" w:themeColor="text1" w:themeTint="80"/>
      <w:sz w:val="24"/>
    </w:rPr>
  </w:style>
  <w:style w:type="paragraph" w:styleId="Heading6">
    <w:name w:val="heading 6"/>
    <w:aliases w:val="h6,sub-dash,sd,5"/>
    <w:basedOn w:val="Normal"/>
    <w:link w:val="Heading6Char"/>
    <w:uiPriority w:val="9"/>
    <w:qFormat/>
    <w:rsid w:val="00B4430F"/>
    <w:pPr>
      <w:tabs>
        <w:tab w:val="num" w:pos="1152"/>
      </w:tabs>
      <w:autoSpaceDE/>
      <w:autoSpaceDN/>
      <w:adjustRightInd/>
      <w:ind w:left="1152" w:right="2160" w:hanging="1152"/>
      <w:outlineLvl w:val="5"/>
    </w:pPr>
    <w:rPr>
      <w:rFonts w:eastAsia="Times New Roman" w:cs="Arial"/>
      <w:color w:val="auto"/>
    </w:rPr>
  </w:style>
  <w:style w:type="paragraph" w:styleId="Heading7">
    <w:name w:val="heading 7"/>
    <w:aliases w:val="appendix"/>
    <w:basedOn w:val="Normal"/>
    <w:next w:val="Normal"/>
    <w:link w:val="Heading7Char"/>
    <w:uiPriority w:val="9"/>
    <w:qFormat/>
    <w:rsid w:val="00B4430F"/>
    <w:pPr>
      <w:tabs>
        <w:tab w:val="num" w:pos="1296"/>
      </w:tabs>
      <w:autoSpaceDE/>
      <w:autoSpaceDN/>
      <w:adjustRightInd/>
      <w:spacing w:before="240" w:after="60"/>
      <w:ind w:left="1296" w:hanging="1296"/>
      <w:outlineLvl w:val="6"/>
    </w:pPr>
    <w:rPr>
      <w:rFonts w:eastAsia="Times New Roman" w:cs="Arial"/>
      <w:color w:val="auto"/>
      <w:sz w:val="24"/>
      <w:szCs w:val="24"/>
    </w:rPr>
  </w:style>
  <w:style w:type="paragraph" w:styleId="Heading8">
    <w:name w:val="heading 8"/>
    <w:basedOn w:val="Normal"/>
    <w:next w:val="Normal"/>
    <w:link w:val="Heading8Char"/>
    <w:uiPriority w:val="9"/>
    <w:qFormat/>
    <w:rsid w:val="00B4430F"/>
    <w:pPr>
      <w:tabs>
        <w:tab w:val="num" w:pos="1440"/>
      </w:tabs>
      <w:autoSpaceDE/>
      <w:autoSpaceDN/>
      <w:adjustRightInd/>
      <w:spacing w:before="240" w:after="60"/>
      <w:ind w:left="1440" w:hanging="1440"/>
      <w:outlineLvl w:val="7"/>
    </w:pPr>
    <w:rPr>
      <w:rFonts w:eastAsia="Times New Roman" w:cs="Arial"/>
      <w:i/>
      <w:iCs/>
      <w:color w:val="auto"/>
      <w:sz w:val="24"/>
      <w:szCs w:val="24"/>
    </w:rPr>
  </w:style>
  <w:style w:type="paragraph" w:styleId="Heading9">
    <w:name w:val="heading 9"/>
    <w:basedOn w:val="Normal"/>
    <w:next w:val="Normal"/>
    <w:link w:val="Heading9Char"/>
    <w:uiPriority w:val="9"/>
    <w:qFormat/>
    <w:rsid w:val="00B4430F"/>
    <w:pPr>
      <w:tabs>
        <w:tab w:val="num" w:pos="1584"/>
      </w:tabs>
      <w:autoSpaceDE/>
      <w:autoSpaceDN/>
      <w:adjustRightInd/>
      <w:spacing w:before="240" w:after="60"/>
      <w:ind w:left="1584" w:hanging="1584"/>
      <w:outlineLvl w:val="8"/>
    </w:pPr>
    <w:rPr>
      <w:rFonts w:eastAsia="Times New Roman"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4 dash Char,3 Char"/>
    <w:basedOn w:val="DefaultParagraphFont"/>
    <w:link w:val="Heading4"/>
    <w:uiPriority w:val="99"/>
    <w:semiHidden/>
    <w:rsid w:val="00E777B1"/>
    <w:rPr>
      <w:rFonts w:ascii="Arial" w:eastAsiaTheme="majorEastAsia" w:hAnsi="Arial" w:cs="Arial"/>
      <w:b/>
      <w:bCs/>
      <w:color w:val="7F7F7F" w:themeColor="text1" w:themeTint="80"/>
      <w:sz w:val="28"/>
    </w:rPr>
  </w:style>
  <w:style w:type="character" w:customStyle="1" w:styleId="Heading5Char">
    <w:name w:val="Heading 5 Char"/>
    <w:aliases w:val="h5 Char,5 sub-bullet Char,sb Char,4 Char"/>
    <w:basedOn w:val="DefaultParagraphFont"/>
    <w:link w:val="Heading5"/>
    <w:uiPriority w:val="99"/>
    <w:semiHidden/>
    <w:rsid w:val="00E777B1"/>
    <w:rPr>
      <w:rFonts w:ascii="Arial" w:eastAsiaTheme="majorEastAsia" w:hAnsi="Arial" w:cstheme="majorBidi"/>
      <w:b/>
      <w:color w:val="7F7F7F" w:themeColor="text1" w:themeTint="80"/>
      <w:szCs w:val="22"/>
    </w:rPr>
  </w:style>
  <w:style w:type="character" w:customStyle="1" w:styleId="Heading1Char">
    <w:name w:val="Heading 1 Char"/>
    <w:aliases w:val="Chapter Name Char"/>
    <w:basedOn w:val="DefaultParagraphFont"/>
    <w:link w:val="Heading1"/>
    <w:uiPriority w:val="14"/>
    <w:rsid w:val="002518C7"/>
    <w:rPr>
      <w:rFonts w:ascii="Arial" w:hAnsi="Arial" w:cs="Univers LT Std 45 Light"/>
      <w:b/>
      <w:color w:val="1F3864" w:themeColor="accent1" w:themeShade="80"/>
      <w:sz w:val="52"/>
      <w:szCs w:val="52"/>
    </w:rPr>
  </w:style>
  <w:style w:type="character" w:customStyle="1" w:styleId="Heading2Char">
    <w:name w:val="Heading 2 Char"/>
    <w:aliases w:val="H2 Topic Char"/>
    <w:basedOn w:val="DefaultParagraphFont"/>
    <w:link w:val="Heading2"/>
    <w:uiPriority w:val="3"/>
    <w:rsid w:val="00AD7500"/>
    <w:rPr>
      <w:rFonts w:ascii="Arial" w:hAnsi="Arial" w:cs="Univers LT Std 45 Light"/>
      <w:b/>
      <w:bCs/>
      <w:color w:val="1F3864" w:themeColor="accent1" w:themeShade="80"/>
      <w:sz w:val="32"/>
      <w:szCs w:val="26"/>
    </w:rPr>
  </w:style>
  <w:style w:type="paragraph" w:styleId="ListNumber">
    <w:name w:val="List Number"/>
    <w:basedOn w:val="Normal"/>
    <w:uiPriority w:val="99"/>
    <w:unhideWhenUsed/>
    <w:rsid w:val="001C1707"/>
    <w:pPr>
      <w:numPr>
        <w:numId w:val="7"/>
      </w:numPr>
      <w:autoSpaceDE/>
      <w:autoSpaceDN/>
      <w:adjustRightInd/>
      <w:contextualSpacing/>
    </w:pPr>
    <w:rPr>
      <w:rFonts w:asciiTheme="minorHAnsi" w:hAnsiTheme="minorHAnsi" w:cstheme="minorBidi"/>
      <w:color w:val="auto"/>
    </w:rPr>
  </w:style>
  <w:style w:type="character" w:customStyle="1" w:styleId="Heading3Char">
    <w:name w:val="Heading 3 Char"/>
    <w:aliases w:val="H3 Subtopic Char"/>
    <w:basedOn w:val="DefaultParagraphFont"/>
    <w:link w:val="Heading3"/>
    <w:uiPriority w:val="4"/>
    <w:rsid w:val="002518C7"/>
    <w:rPr>
      <w:rFonts w:ascii="Arial" w:hAnsi="Arial" w:cs="Univers LT Std 45 Light"/>
      <w:b/>
      <w:bCs/>
      <w:color w:val="595959" w:themeColor="text1" w:themeTint="A6"/>
      <w:sz w:val="28"/>
      <w:szCs w:val="26"/>
      <w:shd w:val="clear" w:color="auto" w:fill="FFFFFF" w:themeFill="background1"/>
    </w:rPr>
  </w:style>
  <w:style w:type="character" w:styleId="Emphasis">
    <w:name w:val="Emphasis"/>
    <w:basedOn w:val="DefaultParagraphFont"/>
    <w:uiPriority w:val="99"/>
    <w:semiHidden/>
    <w:qFormat/>
    <w:rsid w:val="00082FB2"/>
    <w:rPr>
      <w:rFonts w:asciiTheme="minorHAnsi" w:hAnsiTheme="minorHAnsi"/>
      <w:b w:val="0"/>
      <w:i/>
      <w:iCs/>
    </w:rPr>
  </w:style>
  <w:style w:type="paragraph" w:customStyle="1" w:styleId="TipHeader">
    <w:name w:val="Tip Header"/>
    <w:basedOn w:val="TipHeaderinBar"/>
    <w:uiPriority w:val="11"/>
    <w:qFormat/>
    <w:rsid w:val="00E777B1"/>
    <w:pPr>
      <w:spacing w:before="180"/>
    </w:pPr>
  </w:style>
  <w:style w:type="paragraph" w:styleId="Header">
    <w:name w:val="header"/>
    <w:basedOn w:val="Normal"/>
    <w:link w:val="HeaderChar"/>
    <w:uiPriority w:val="19"/>
    <w:rsid w:val="002A69F8"/>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2518C7"/>
    <w:rPr>
      <w:rFonts w:ascii="Arial" w:hAnsi="Arial" w:cs="Univers LT Std 55"/>
      <w:bCs/>
      <w:i/>
      <w:color w:val="1F3864" w:themeColor="accent1" w:themeShade="80"/>
      <w:sz w:val="20"/>
      <w:szCs w:val="22"/>
    </w:rPr>
  </w:style>
  <w:style w:type="paragraph" w:styleId="Footer">
    <w:name w:val="footer"/>
    <w:basedOn w:val="Normal"/>
    <w:link w:val="FooterChar"/>
    <w:uiPriority w:val="19"/>
    <w:rsid w:val="00082FB2"/>
    <w:pPr>
      <w:spacing w:before="120" w:after="120"/>
      <w:jc w:val="right"/>
    </w:pPr>
    <w:rPr>
      <w:iCs/>
      <w:color w:val="auto"/>
      <w:sz w:val="20"/>
    </w:rPr>
  </w:style>
  <w:style w:type="character" w:customStyle="1" w:styleId="FooterChar">
    <w:name w:val="Footer Char"/>
    <w:basedOn w:val="DefaultParagraphFont"/>
    <w:link w:val="Footer"/>
    <w:uiPriority w:val="19"/>
    <w:rsid w:val="002518C7"/>
    <w:rPr>
      <w:rFonts w:ascii="Arial" w:hAnsi="Arial" w:cs="Univers LT Std 55"/>
      <w:iCs/>
      <w:sz w:val="20"/>
      <w:szCs w:val="22"/>
    </w:rPr>
  </w:style>
  <w:style w:type="paragraph" w:styleId="Caption">
    <w:name w:val="caption"/>
    <w:aliases w:val="c"/>
    <w:basedOn w:val="Normal"/>
    <w:next w:val="Normal"/>
    <w:uiPriority w:val="99"/>
    <w:qFormat/>
    <w:rsid w:val="000D0BD1"/>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42741F"/>
  </w:style>
  <w:style w:type="paragraph" w:styleId="ListParagraph">
    <w:name w:val="List Paragraph"/>
    <w:basedOn w:val="Normal"/>
    <w:link w:val="ListParagraphChar"/>
    <w:uiPriority w:val="99"/>
    <w:qFormat/>
    <w:rsid w:val="00A01B51"/>
    <w:pPr>
      <w:ind w:left="720"/>
      <w:contextualSpacing/>
    </w:pPr>
  </w:style>
  <w:style w:type="table" w:styleId="TableGrid">
    <w:name w:val="Table Grid"/>
    <w:basedOn w:val="TableNormal"/>
    <w:uiPriority w:val="39"/>
    <w:rsid w:val="00E6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47DCB"/>
    <w:rPr>
      <w:sz w:val="16"/>
      <w:szCs w:val="16"/>
    </w:rPr>
  </w:style>
  <w:style w:type="paragraph" w:styleId="CommentText">
    <w:name w:val="annotation text"/>
    <w:basedOn w:val="Normal"/>
    <w:link w:val="CommentTextChar"/>
    <w:uiPriority w:val="99"/>
    <w:unhideWhenUsed/>
    <w:qFormat/>
    <w:rsid w:val="00E47DCB"/>
  </w:style>
  <w:style w:type="character" w:customStyle="1" w:styleId="CommentTextChar">
    <w:name w:val="Comment Text Char"/>
    <w:basedOn w:val="DefaultParagraphFont"/>
    <w:link w:val="CommentText"/>
    <w:uiPriority w:val="99"/>
    <w:rsid w:val="00E777B1"/>
    <w:rPr>
      <w:rFonts w:ascii="Arial" w:hAnsi="Arial" w:cs="Univers LT Std 55"/>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Helvetica Neue" w:hAnsi="Helvetica Neue" w:cs="Univers LT Std 55"/>
      <w:b/>
      <w:bCs/>
      <w:color w:val="000000" w:themeColor="text1"/>
      <w:sz w:val="20"/>
      <w:szCs w:val="20"/>
    </w:rPr>
  </w:style>
  <w:style w:type="paragraph" w:styleId="BalloonText">
    <w:name w:val="Balloon Text"/>
    <w:basedOn w:val="Normal"/>
    <w:link w:val="BalloonTextChar"/>
    <w:uiPriority w:val="99"/>
    <w:semiHidden/>
    <w:unhideWhenUsed/>
    <w:rsid w:val="00E47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B"/>
    <w:rPr>
      <w:rFonts w:ascii="Segoe UI" w:hAnsi="Segoe UI" w:cs="Segoe UI"/>
      <w:color w:val="000000" w:themeColor="text1"/>
      <w:sz w:val="18"/>
      <w:szCs w:val="18"/>
    </w:rPr>
  </w:style>
  <w:style w:type="paragraph" w:styleId="BodyText">
    <w:name w:val="Body Text"/>
    <w:basedOn w:val="Normal"/>
    <w:link w:val="BodyTextChar"/>
    <w:qFormat/>
    <w:rsid w:val="00AB6E6D"/>
    <w:pPr>
      <w:spacing w:before="180" w:after="180"/>
    </w:pPr>
  </w:style>
  <w:style w:type="character" w:customStyle="1" w:styleId="BodyTextChar">
    <w:name w:val="Body Text Char"/>
    <w:link w:val="BodyText"/>
    <w:rsid w:val="00AB6E6D"/>
    <w:rPr>
      <w:rFonts w:ascii="Arial" w:hAnsi="Arial" w:cs="Univers LT Std 55"/>
      <w:color w:val="000000" w:themeColor="text1"/>
      <w:sz w:val="22"/>
      <w:szCs w:val="22"/>
    </w:rPr>
  </w:style>
  <w:style w:type="character" w:customStyle="1" w:styleId="ListParagraphChar">
    <w:name w:val="List Paragraph Char"/>
    <w:link w:val="ListParagraph"/>
    <w:uiPriority w:val="34"/>
    <w:locked/>
    <w:rsid w:val="002518C7"/>
    <w:rPr>
      <w:rFonts w:ascii="Arial" w:hAnsi="Arial" w:cs="Univers LT Std 55"/>
      <w:color w:val="000000" w:themeColor="text1"/>
      <w:sz w:val="22"/>
      <w:szCs w:val="22"/>
    </w:rPr>
  </w:style>
  <w:style w:type="paragraph" w:styleId="Revision">
    <w:name w:val="Revision"/>
    <w:hidden/>
    <w:uiPriority w:val="99"/>
    <w:semiHidden/>
    <w:rsid w:val="009970F4"/>
    <w:rPr>
      <w:rFonts w:ascii="Helvetica Neue" w:hAnsi="Helvetica Neue" w:cs="Univers LT Std 55"/>
      <w:color w:val="000000" w:themeColor="text1"/>
      <w:sz w:val="20"/>
      <w:szCs w:val="20"/>
    </w:rPr>
  </w:style>
  <w:style w:type="paragraph" w:customStyle="1" w:styleId="TipText">
    <w:name w:val="Tip Text"/>
    <w:basedOn w:val="Normal"/>
    <w:next w:val="TipClosingBar"/>
    <w:uiPriority w:val="9"/>
    <w:qFormat/>
    <w:rsid w:val="00AB6E6D"/>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750F61"/>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B6E6D"/>
    <w:pPr>
      <w:keepNext/>
      <w:keepLines/>
      <w:spacing w:before="60"/>
    </w:pPr>
    <w:rPr>
      <w:b/>
      <w:bCs/>
      <w:color w:val="2F5496" w:themeColor="accent1" w:themeShade="BF"/>
    </w:rPr>
  </w:style>
  <w:style w:type="paragraph" w:customStyle="1" w:styleId="NumberedList">
    <w:name w:val="Numbered List"/>
    <w:basedOn w:val="ListParagraph"/>
    <w:qFormat/>
    <w:rsid w:val="00B5006C"/>
    <w:pPr>
      <w:numPr>
        <w:numId w:val="2"/>
      </w:numPr>
      <w:autoSpaceDE/>
      <w:autoSpaceDN/>
      <w:adjustRightInd/>
      <w:spacing w:before="120" w:after="120"/>
      <w:contextualSpacing w:val="0"/>
    </w:pPr>
    <w:rPr>
      <w:rFonts w:cs="Arial"/>
    </w:rPr>
  </w:style>
  <w:style w:type="paragraph" w:customStyle="1" w:styleId="Bullet">
    <w:name w:val="Bullet"/>
    <w:basedOn w:val="ListParagraph"/>
    <w:qFormat/>
    <w:rsid w:val="00B5006C"/>
    <w:pPr>
      <w:numPr>
        <w:numId w:val="3"/>
      </w:numPr>
      <w:spacing w:before="120" w:after="120"/>
      <w:contextualSpacing w:val="0"/>
    </w:pPr>
  </w:style>
  <w:style w:type="paragraph" w:styleId="TOCHeading">
    <w:name w:val="TOC Heading"/>
    <w:basedOn w:val="Heading1"/>
    <w:next w:val="Normal"/>
    <w:uiPriority w:val="39"/>
    <w:qFormat/>
    <w:rsid w:val="00AD7500"/>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C7388D"/>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E65F58"/>
    <w:pPr>
      <w:tabs>
        <w:tab w:val="right" w:leader="dot" w:pos="9350"/>
      </w:tabs>
      <w:spacing w:before="120"/>
      <w:ind w:right="547"/>
    </w:pPr>
    <w:rPr>
      <w:rFonts w:asciiTheme="minorHAnsi" w:hAnsiTheme="minorHAnsi"/>
      <w:b/>
      <w:bCs/>
      <w:iCs/>
      <w:sz w:val="24"/>
      <w:szCs w:val="24"/>
    </w:rPr>
  </w:style>
  <w:style w:type="paragraph" w:styleId="TOC3">
    <w:name w:val="toc 3"/>
    <w:basedOn w:val="Normal"/>
    <w:next w:val="Normal"/>
    <w:autoRedefine/>
    <w:uiPriority w:val="39"/>
    <w:rsid w:val="00C7388D"/>
    <w:pPr>
      <w:tabs>
        <w:tab w:val="right" w:leader="dot" w:pos="9350"/>
      </w:tabs>
      <w:spacing w:before="60"/>
      <w:ind w:left="720" w:right="360"/>
    </w:pPr>
    <w:rPr>
      <w:rFonts w:asciiTheme="minorHAnsi" w:hAnsiTheme="minorHAnsi"/>
      <w:i/>
      <w:color w:val="auto"/>
      <w:szCs w:val="20"/>
    </w:rPr>
  </w:style>
  <w:style w:type="paragraph" w:styleId="TOC4">
    <w:name w:val="toc 4"/>
    <w:basedOn w:val="Normal"/>
    <w:next w:val="Normal"/>
    <w:autoRedefine/>
    <w:uiPriority w:val="39"/>
    <w:unhideWhenUsed/>
    <w:rsid w:val="00A264FC"/>
    <w:pPr>
      <w:tabs>
        <w:tab w:val="right" w:leader="dot" w:pos="9350"/>
      </w:tabs>
      <w:spacing w:before="120"/>
      <w:ind w:left="662" w:right="547"/>
    </w:pPr>
    <w:rPr>
      <w:rFonts w:asciiTheme="minorHAnsi" w:hAnsiTheme="minorHAnsi"/>
      <w:i/>
      <w:iCs/>
      <w:noProof/>
    </w:rPr>
  </w:style>
  <w:style w:type="paragraph" w:styleId="TOC5">
    <w:name w:val="toc 5"/>
    <w:basedOn w:val="Normal"/>
    <w:next w:val="Normal"/>
    <w:autoRedefine/>
    <w:uiPriority w:val="39"/>
    <w:semiHidden/>
    <w:unhideWhenUsed/>
    <w:rsid w:val="00DA13F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A13F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A13F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A13F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A13FD"/>
    <w:pPr>
      <w:ind w:left="1760"/>
    </w:pPr>
    <w:rPr>
      <w:rFonts w:asciiTheme="minorHAnsi" w:hAnsiTheme="minorHAnsi"/>
      <w:sz w:val="20"/>
      <w:szCs w:val="20"/>
    </w:rPr>
  </w:style>
  <w:style w:type="character" w:styleId="Hyperlink">
    <w:name w:val="Hyperlink"/>
    <w:basedOn w:val="DefaultParagraphFont"/>
    <w:uiPriority w:val="99"/>
    <w:qFormat/>
    <w:rsid w:val="00082FB2"/>
    <w:rPr>
      <w:color w:val="2F5496" w:themeColor="accent1" w:themeShade="BF"/>
      <w:u w:val="single"/>
    </w:rPr>
  </w:style>
  <w:style w:type="paragraph" w:customStyle="1" w:styleId="TitleSubHeader">
    <w:name w:val="Title Sub Header"/>
    <w:basedOn w:val="Normal"/>
    <w:next w:val="Normal"/>
    <w:uiPriority w:val="14"/>
    <w:qFormat/>
    <w:rsid w:val="00082FB2"/>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667238"/>
    <w:pPr>
      <w:ind w:right="547"/>
    </w:pPr>
    <w:rPr>
      <w:color w:val="auto"/>
    </w:rPr>
  </w:style>
  <w:style w:type="paragraph" w:customStyle="1" w:styleId="TipClosingBar">
    <w:name w:val="Tip Closing Bar"/>
    <w:basedOn w:val="TipText"/>
    <w:next w:val="BodyText"/>
    <w:uiPriority w:val="11"/>
    <w:qFormat/>
    <w:rsid w:val="00AB6E6D"/>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2A69F8"/>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211689"/>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table" w:styleId="GridTable4-Accent1">
    <w:name w:val="Grid Table 4 Accent 1"/>
    <w:basedOn w:val="TableNormal"/>
    <w:uiPriority w:val="49"/>
    <w:rsid w:val="003966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E5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table" w:customStyle="1" w:styleId="TableOTCnet">
    <w:name w:val="Table_OTCnet"/>
    <w:basedOn w:val="GridTable4"/>
    <w:uiPriority w:val="99"/>
    <w:rsid w:val="00153614"/>
    <w:rPr>
      <w:sz w:val="20"/>
    </w:rPr>
    <w:tblPr/>
    <w:trPr>
      <w:cantSplit/>
    </w:trPr>
    <w:tblStylePr w:type="firstRow">
      <w:pPr>
        <w:jc w:val="center"/>
      </w:pPr>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2060"/>
        <w:vAlign w:val="bottom"/>
      </w:tcPr>
    </w:tblStylePr>
    <w:tblStylePr w:type="lastRow">
      <w:rPr>
        <w:b/>
        <w:bCs/>
      </w:rPr>
      <w:tblPr/>
      <w:tcPr>
        <w:tcBorders>
          <w:top w:val="double" w:sz="4" w:space="0" w:color="000000" w:themeColor="text1"/>
        </w:tcBorders>
      </w:tcPr>
    </w:tblStylePr>
    <w:tblStylePr w:type="firstCol">
      <w:rPr>
        <w:b w:val="0"/>
        <w:bCs/>
      </w:rPr>
      <w:tblPr/>
      <w:tcPr>
        <w:shd w:val="clear" w:color="auto" w:fill="E7E6E6" w:themeFill="background2"/>
      </w:tc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customStyle="1" w:styleId="H4PrintableJobAid">
    <w:name w:val="H4 Printable Job Aid"/>
    <w:next w:val="BodyText"/>
    <w:uiPriority w:val="5"/>
    <w:qFormat/>
    <w:rsid w:val="0086681A"/>
    <w:pPr>
      <w:keepNext/>
      <w:pageBreakBefore/>
      <w:pBdr>
        <w:top w:val="single" w:sz="4" w:space="3" w:color="E7E6E6" w:themeColor="background2"/>
        <w:bottom w:val="single" w:sz="4" w:space="3" w:color="E7E6E6" w:themeColor="background2"/>
      </w:pBdr>
      <w:shd w:val="clear" w:color="auto" w:fill="E7E6E6" w:themeFill="background2"/>
      <w:spacing w:before="240" w:after="240"/>
      <w:jc w:val="center"/>
      <w:outlineLvl w:val="3"/>
    </w:pPr>
    <w:rPr>
      <w:rFonts w:ascii="Arial" w:hAnsi="Arial" w:cs="Univers LT Std 45 Light"/>
      <w:b/>
      <w:bCs/>
      <w:color w:val="595959" w:themeColor="text1" w:themeTint="A6"/>
      <w:sz w:val="28"/>
      <w:szCs w:val="26"/>
    </w:rPr>
  </w:style>
  <w:style w:type="character" w:styleId="UnresolvedMention">
    <w:name w:val="Unresolved Mention"/>
    <w:basedOn w:val="DefaultParagraphFont"/>
    <w:uiPriority w:val="99"/>
    <w:semiHidden/>
    <w:unhideWhenUsed/>
    <w:rsid w:val="00BB33BA"/>
    <w:rPr>
      <w:color w:val="605E5C"/>
      <w:shd w:val="clear" w:color="auto" w:fill="E1DFDD"/>
    </w:rPr>
  </w:style>
  <w:style w:type="character" w:customStyle="1" w:styleId="BodyTextChar2">
    <w:name w:val="Body Text Char2"/>
    <w:uiPriority w:val="99"/>
    <w:rsid w:val="00DB48F5"/>
    <w:rPr>
      <w:rFonts w:ascii="Arial" w:hAnsi="Arial" w:cs="Arial"/>
      <w:sz w:val="22"/>
      <w:szCs w:val="22"/>
      <w:lang w:val="en-US" w:eastAsia="en-US" w:bidi="ar-SA"/>
    </w:rPr>
  </w:style>
  <w:style w:type="character" w:customStyle="1" w:styleId="CommentTextChar1">
    <w:name w:val="Comment Text Char1"/>
    <w:semiHidden/>
    <w:rsid w:val="003C686D"/>
    <w:rPr>
      <w:rFonts w:ascii="Arial" w:hAnsi="Arial" w:cs="Arial"/>
      <w:szCs w:val="22"/>
      <w:lang w:val="en-US" w:eastAsia="en-US" w:bidi="ar-SA"/>
    </w:rPr>
  </w:style>
  <w:style w:type="character" w:customStyle="1" w:styleId="Heading3Char1">
    <w:name w:val="Heading 3 Char1"/>
    <w:aliases w:val="h3 Char1,3 bullet Char1,2 Char1,SECOND Char1,Second Char1,Bullet Char1,BLANK2 Char1,Bullet 1 Char1,4 bullet Char1,B1 Char1,b1 Char1,blank1 Char1,3 dd Char1,3 dbullet Char1,ob Char1,bbullet Char1,3 cb Char1,3 gbullet Char1,dot Char1"/>
    <w:uiPriority w:val="99"/>
    <w:rsid w:val="00E64DCE"/>
    <w:rPr>
      <w:rFonts w:ascii="Arial" w:hAnsi="Arial" w:cs="Arial"/>
      <w:b/>
      <w:bCs/>
      <w:color w:val="000080"/>
      <w:szCs w:val="22"/>
      <w:lang w:val="en-US" w:eastAsia="en-US" w:bidi="ar-SA"/>
    </w:rPr>
  </w:style>
  <w:style w:type="paragraph" w:customStyle="1" w:styleId="BodyText1">
    <w:name w:val="Body Text 1"/>
    <w:basedOn w:val="BodyText"/>
    <w:next w:val="BodyText"/>
    <w:link w:val="BodyText1Char"/>
    <w:uiPriority w:val="99"/>
    <w:rsid w:val="00E64DCE"/>
    <w:pPr>
      <w:autoSpaceDE/>
      <w:autoSpaceDN/>
      <w:adjustRightInd/>
      <w:spacing w:before="120" w:after="120"/>
    </w:pPr>
    <w:rPr>
      <w:rFonts w:ascii="Garamond" w:eastAsia="Times New Roman" w:hAnsi="Garamond" w:cs="Times New Roman"/>
      <w:color w:val="auto"/>
      <w:sz w:val="24"/>
      <w:szCs w:val="24"/>
    </w:rPr>
  </w:style>
  <w:style w:type="character" w:customStyle="1" w:styleId="BodyText1Char">
    <w:name w:val="Body Text 1 Char"/>
    <w:link w:val="BodyText1"/>
    <w:uiPriority w:val="99"/>
    <w:locked/>
    <w:rsid w:val="00E64DCE"/>
    <w:rPr>
      <w:rFonts w:ascii="Garamond" w:eastAsia="Times New Roman" w:hAnsi="Garamond" w:cs="Times New Roman"/>
    </w:rPr>
  </w:style>
  <w:style w:type="character" w:customStyle="1" w:styleId="Heading6Char">
    <w:name w:val="Heading 6 Char"/>
    <w:aliases w:val="h6 Char,sub-dash Char,sd Char,5 Char"/>
    <w:basedOn w:val="DefaultParagraphFont"/>
    <w:link w:val="Heading6"/>
    <w:uiPriority w:val="9"/>
    <w:rsid w:val="00B4430F"/>
    <w:rPr>
      <w:rFonts w:ascii="Arial" w:eastAsia="Times New Roman" w:hAnsi="Arial" w:cs="Arial"/>
      <w:sz w:val="22"/>
      <w:szCs w:val="22"/>
    </w:rPr>
  </w:style>
  <w:style w:type="character" w:customStyle="1" w:styleId="Heading7Char">
    <w:name w:val="Heading 7 Char"/>
    <w:aliases w:val="appendix Char"/>
    <w:basedOn w:val="DefaultParagraphFont"/>
    <w:link w:val="Heading7"/>
    <w:uiPriority w:val="9"/>
    <w:rsid w:val="00B4430F"/>
    <w:rPr>
      <w:rFonts w:ascii="Arial" w:eastAsia="Times New Roman" w:hAnsi="Arial" w:cs="Arial"/>
    </w:rPr>
  </w:style>
  <w:style w:type="character" w:customStyle="1" w:styleId="Heading8Char">
    <w:name w:val="Heading 8 Char"/>
    <w:basedOn w:val="DefaultParagraphFont"/>
    <w:link w:val="Heading8"/>
    <w:uiPriority w:val="9"/>
    <w:rsid w:val="00B4430F"/>
    <w:rPr>
      <w:rFonts w:ascii="Arial" w:eastAsia="Times New Roman" w:hAnsi="Arial" w:cs="Arial"/>
      <w:i/>
      <w:iCs/>
    </w:rPr>
  </w:style>
  <w:style w:type="character" w:customStyle="1" w:styleId="Heading9Char">
    <w:name w:val="Heading 9 Char"/>
    <w:basedOn w:val="DefaultParagraphFont"/>
    <w:link w:val="Heading9"/>
    <w:uiPriority w:val="9"/>
    <w:rsid w:val="00B4430F"/>
    <w:rPr>
      <w:rFonts w:ascii="Arial" w:eastAsia="Times New Roman" w:hAnsi="Arial" w:cs="Arial"/>
      <w:sz w:val="22"/>
      <w:szCs w:val="22"/>
    </w:rPr>
  </w:style>
  <w:style w:type="paragraph" w:customStyle="1" w:styleId="TableBullet">
    <w:name w:val="Table Bullet"/>
    <w:basedOn w:val="ListParagraph"/>
    <w:uiPriority w:val="1"/>
    <w:qFormat/>
    <w:rsid w:val="00955DAC"/>
    <w:pPr>
      <w:numPr>
        <w:numId w:val="32"/>
      </w:numPr>
      <w:ind w:left="216" w:hanging="216"/>
    </w:pPr>
    <w:rPr>
      <w:sz w:val="18"/>
      <w:szCs w:val="18"/>
    </w:rPr>
  </w:style>
  <w:style w:type="paragraph" w:customStyle="1" w:styleId="TableHeader">
    <w:name w:val="Table Header"/>
    <w:basedOn w:val="Normal"/>
    <w:uiPriority w:val="1"/>
    <w:qFormat/>
    <w:rsid w:val="00955DAC"/>
    <w:pPr>
      <w:keepNext/>
      <w:keepLines/>
      <w:jc w:val="center"/>
    </w:pPr>
    <w:rPr>
      <w:b/>
      <w:color w:val="FFFFFF" w:themeColor="background1"/>
      <w:sz w:val="18"/>
      <w:szCs w:val="18"/>
    </w:rPr>
  </w:style>
  <w:style w:type="character" w:styleId="FollowedHyperlink">
    <w:name w:val="FollowedHyperlink"/>
    <w:basedOn w:val="DefaultParagraphFont"/>
    <w:uiPriority w:val="99"/>
    <w:semiHidden/>
    <w:unhideWhenUsed/>
    <w:rsid w:val="00F13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5152">
      <w:bodyDiv w:val="1"/>
      <w:marLeft w:val="0"/>
      <w:marRight w:val="0"/>
      <w:marTop w:val="0"/>
      <w:marBottom w:val="0"/>
      <w:divBdr>
        <w:top w:val="none" w:sz="0" w:space="0" w:color="auto"/>
        <w:left w:val="none" w:sz="0" w:space="0" w:color="auto"/>
        <w:bottom w:val="none" w:sz="0" w:space="0" w:color="auto"/>
        <w:right w:val="none" w:sz="0" w:space="0" w:color="auto"/>
      </w:divBdr>
    </w:div>
    <w:div w:id="643390796">
      <w:bodyDiv w:val="1"/>
      <w:marLeft w:val="0"/>
      <w:marRight w:val="0"/>
      <w:marTop w:val="0"/>
      <w:marBottom w:val="0"/>
      <w:divBdr>
        <w:top w:val="none" w:sz="0" w:space="0" w:color="auto"/>
        <w:left w:val="none" w:sz="0" w:space="0" w:color="auto"/>
        <w:bottom w:val="none" w:sz="0" w:space="0" w:color="auto"/>
        <w:right w:val="none" w:sz="0" w:space="0" w:color="auto"/>
      </w:divBdr>
    </w:div>
    <w:div w:id="847409609">
      <w:bodyDiv w:val="1"/>
      <w:marLeft w:val="0"/>
      <w:marRight w:val="0"/>
      <w:marTop w:val="0"/>
      <w:marBottom w:val="0"/>
      <w:divBdr>
        <w:top w:val="none" w:sz="0" w:space="0" w:color="auto"/>
        <w:left w:val="none" w:sz="0" w:space="0" w:color="auto"/>
        <w:bottom w:val="none" w:sz="0" w:space="0" w:color="auto"/>
        <w:right w:val="none" w:sz="0" w:space="0" w:color="auto"/>
      </w:divBdr>
      <w:divsChild>
        <w:div w:id="826671807">
          <w:marLeft w:val="547"/>
          <w:marRight w:val="0"/>
          <w:marTop w:val="0"/>
          <w:marBottom w:val="0"/>
          <w:divBdr>
            <w:top w:val="none" w:sz="0" w:space="0" w:color="auto"/>
            <w:left w:val="none" w:sz="0" w:space="0" w:color="auto"/>
            <w:bottom w:val="none" w:sz="0" w:space="0" w:color="auto"/>
            <w:right w:val="none" w:sz="0" w:space="0" w:color="auto"/>
          </w:divBdr>
        </w:div>
        <w:div w:id="830410367">
          <w:marLeft w:val="547"/>
          <w:marRight w:val="0"/>
          <w:marTop w:val="0"/>
          <w:marBottom w:val="0"/>
          <w:divBdr>
            <w:top w:val="none" w:sz="0" w:space="0" w:color="auto"/>
            <w:left w:val="none" w:sz="0" w:space="0" w:color="auto"/>
            <w:bottom w:val="none" w:sz="0" w:space="0" w:color="auto"/>
            <w:right w:val="none" w:sz="0" w:space="0" w:color="auto"/>
          </w:divBdr>
        </w:div>
        <w:div w:id="1466973854">
          <w:marLeft w:val="547"/>
          <w:marRight w:val="0"/>
          <w:marTop w:val="0"/>
          <w:marBottom w:val="0"/>
          <w:divBdr>
            <w:top w:val="none" w:sz="0" w:space="0" w:color="auto"/>
            <w:left w:val="none" w:sz="0" w:space="0" w:color="auto"/>
            <w:bottom w:val="none" w:sz="0" w:space="0" w:color="auto"/>
            <w:right w:val="none" w:sz="0" w:space="0" w:color="auto"/>
          </w:divBdr>
        </w:div>
        <w:div w:id="1569419079">
          <w:marLeft w:val="547"/>
          <w:marRight w:val="0"/>
          <w:marTop w:val="0"/>
          <w:marBottom w:val="0"/>
          <w:divBdr>
            <w:top w:val="none" w:sz="0" w:space="0" w:color="auto"/>
            <w:left w:val="none" w:sz="0" w:space="0" w:color="auto"/>
            <w:bottom w:val="none" w:sz="0" w:space="0" w:color="auto"/>
            <w:right w:val="none" w:sz="0" w:space="0" w:color="auto"/>
          </w:divBdr>
        </w:div>
        <w:div w:id="1914772256">
          <w:marLeft w:val="547"/>
          <w:marRight w:val="0"/>
          <w:marTop w:val="0"/>
          <w:marBottom w:val="0"/>
          <w:divBdr>
            <w:top w:val="none" w:sz="0" w:space="0" w:color="auto"/>
            <w:left w:val="none" w:sz="0" w:space="0" w:color="auto"/>
            <w:bottom w:val="none" w:sz="0" w:space="0" w:color="auto"/>
            <w:right w:val="none" w:sz="0" w:space="0" w:color="auto"/>
          </w:divBdr>
        </w:div>
      </w:divsChild>
    </w:div>
    <w:div w:id="1328095608">
      <w:bodyDiv w:val="1"/>
      <w:marLeft w:val="0"/>
      <w:marRight w:val="0"/>
      <w:marTop w:val="0"/>
      <w:marBottom w:val="0"/>
      <w:divBdr>
        <w:top w:val="none" w:sz="0" w:space="0" w:color="auto"/>
        <w:left w:val="none" w:sz="0" w:space="0" w:color="auto"/>
        <w:bottom w:val="none" w:sz="0" w:space="0" w:color="auto"/>
        <w:right w:val="none" w:sz="0" w:space="0" w:color="auto"/>
      </w:divBdr>
      <w:divsChild>
        <w:div w:id="247616830">
          <w:marLeft w:val="547"/>
          <w:marRight w:val="0"/>
          <w:marTop w:val="0"/>
          <w:marBottom w:val="0"/>
          <w:divBdr>
            <w:top w:val="none" w:sz="0" w:space="0" w:color="auto"/>
            <w:left w:val="none" w:sz="0" w:space="0" w:color="auto"/>
            <w:bottom w:val="none" w:sz="0" w:space="0" w:color="auto"/>
            <w:right w:val="none" w:sz="0" w:space="0" w:color="auto"/>
          </w:divBdr>
        </w:div>
        <w:div w:id="510485266">
          <w:marLeft w:val="547"/>
          <w:marRight w:val="0"/>
          <w:marTop w:val="0"/>
          <w:marBottom w:val="0"/>
          <w:divBdr>
            <w:top w:val="none" w:sz="0" w:space="0" w:color="auto"/>
            <w:left w:val="none" w:sz="0" w:space="0" w:color="auto"/>
            <w:bottom w:val="none" w:sz="0" w:space="0" w:color="auto"/>
            <w:right w:val="none" w:sz="0" w:space="0" w:color="auto"/>
          </w:divBdr>
        </w:div>
        <w:div w:id="724255048">
          <w:marLeft w:val="547"/>
          <w:marRight w:val="0"/>
          <w:marTop w:val="0"/>
          <w:marBottom w:val="0"/>
          <w:divBdr>
            <w:top w:val="none" w:sz="0" w:space="0" w:color="auto"/>
            <w:left w:val="none" w:sz="0" w:space="0" w:color="auto"/>
            <w:bottom w:val="none" w:sz="0" w:space="0" w:color="auto"/>
            <w:right w:val="none" w:sz="0" w:space="0" w:color="auto"/>
          </w:divBdr>
        </w:div>
        <w:div w:id="796752492">
          <w:marLeft w:val="547"/>
          <w:marRight w:val="0"/>
          <w:marTop w:val="0"/>
          <w:marBottom w:val="0"/>
          <w:divBdr>
            <w:top w:val="none" w:sz="0" w:space="0" w:color="auto"/>
            <w:left w:val="none" w:sz="0" w:space="0" w:color="auto"/>
            <w:bottom w:val="none" w:sz="0" w:space="0" w:color="auto"/>
            <w:right w:val="none" w:sz="0" w:space="0" w:color="auto"/>
          </w:divBdr>
        </w:div>
        <w:div w:id="1355112218">
          <w:marLeft w:val="547"/>
          <w:marRight w:val="0"/>
          <w:marTop w:val="0"/>
          <w:marBottom w:val="0"/>
          <w:divBdr>
            <w:top w:val="none" w:sz="0" w:space="0" w:color="auto"/>
            <w:left w:val="none" w:sz="0" w:space="0" w:color="auto"/>
            <w:bottom w:val="none" w:sz="0" w:space="0" w:color="auto"/>
            <w:right w:val="none" w:sz="0" w:space="0" w:color="auto"/>
          </w:divBdr>
        </w:div>
      </w:divsChild>
    </w:div>
    <w:div w:id="1564609058">
      <w:bodyDiv w:val="1"/>
      <w:marLeft w:val="0"/>
      <w:marRight w:val="0"/>
      <w:marTop w:val="0"/>
      <w:marBottom w:val="0"/>
      <w:divBdr>
        <w:top w:val="none" w:sz="0" w:space="0" w:color="auto"/>
        <w:left w:val="none" w:sz="0" w:space="0" w:color="auto"/>
        <w:bottom w:val="none" w:sz="0" w:space="0" w:color="auto"/>
        <w:right w:val="none" w:sz="0" w:space="0" w:color="auto"/>
      </w:divBdr>
    </w:div>
    <w:div w:id="18086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iscal.treasury.gov/modules/custom/fiscal_otcnet_trainings/assets/course_OTC/glossary.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58" ma:contentTypeDescription="Create a new document." ma:contentTypeScope="" ma:versionID="e14ccf5feb2575cf382cae43adc7ca89">
  <xsd:schema xmlns:xsd="http://www.w3.org/2001/XMLSchema" xmlns:xs="http://www.w3.org/2001/XMLSchema" xmlns:p="http://schemas.microsoft.com/office/2006/metadata/properties" xmlns:ns1="http://schemas.microsoft.com/sharepoint/v3" xmlns:ns2="c818ce53-0798-43a3-8b30-5f09e365d45f" xmlns:ns3="ef38bea1-4332-4a23-a562-da8299840792" targetNamespace="http://schemas.microsoft.com/office/2006/metadata/properties" ma:root="true" ma:fieldsID="59b3cc42c7b5adf5dc702b1180630b9e" ns1:_="" ns2:_="" ns3:_="">
    <xsd:import namespace="http://schemas.microsoft.com/sharepoint/v3"/>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3" nillable="true" ma:displayName="Taxonomy Catch All Column" ma:description="" ma:hidden="true" ma:list="{636d16e4-7a63-4abd-97fd-d0955cfa5efc}" ma:internalName="TaxCatchAll" ma:readOnly="false"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4"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6" nillable="true" ma:displayName="MediaLengthInSeconds" ma:hidden="true" ma:internalName="MediaLengthInSeconds" ma:readOnly="true">
      <xsd:simpleType>
        <xsd:restriction base="dms:Unknown"/>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18ce53-0798-43a3-8b30-5f09e365d45f" xsi:nil="true"/>
    <lcf76f155ced4ddcb4097134ff3c332f xmlns="ef38bea1-4332-4a23-a562-da829984079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E2D32-357F-D04E-8F50-0E59FD8A4E95}">
  <ds:schemaRefs>
    <ds:schemaRef ds:uri="http://schemas.openxmlformats.org/officeDocument/2006/bibliography"/>
  </ds:schemaRefs>
</ds:datastoreItem>
</file>

<file path=customXml/itemProps2.xml><?xml version="1.0" encoding="utf-8"?>
<ds:datastoreItem xmlns:ds="http://schemas.openxmlformats.org/officeDocument/2006/customXml" ds:itemID="{405FDC2F-32EE-437C-8699-B908D8A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87995-83FE-4661-8D92-390E427AEC2A}">
  <ds:schemaRefs>
    <ds:schemaRef ds:uri="http://schemas.microsoft.com/office/2006/metadata/properties"/>
    <ds:schemaRef ds:uri="http://schemas.microsoft.com/office/infopath/2007/PartnerControls"/>
    <ds:schemaRef ds:uri="c818ce53-0798-43a3-8b30-5f09e365d45f"/>
    <ds:schemaRef ds:uri="ef38bea1-4332-4a23-a562-da8299840792"/>
    <ds:schemaRef ds:uri="http://schemas.microsoft.com/sharepoint/v3"/>
  </ds:schemaRefs>
</ds:datastoreItem>
</file>

<file path=customXml/itemProps4.xml><?xml version="1.0" encoding="utf-8"?>
<ds:datastoreItem xmlns:ds="http://schemas.openxmlformats.org/officeDocument/2006/customXml" ds:itemID="{E012687C-558E-400A-8AD9-89524B9CF478}">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66d73691-ea97-48b1-95d5-e94f0a46b878}" removed="0"/>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Normal.dotm</Template>
  <TotalTime>4354</TotalTime>
  <Pages>18</Pages>
  <Words>3518</Words>
  <Characters>17876</Characters>
  <Application>Microsoft Office Word</Application>
  <DocSecurity>8</DocSecurity>
  <Lines>432</Lines>
  <Paragraphs>286</Paragraphs>
  <ScaleCrop>false</ScaleCrop>
  <HeadingPairs>
    <vt:vector size="2" baseType="variant">
      <vt:variant>
        <vt:lpstr>Title</vt:lpstr>
      </vt:variant>
      <vt:variant>
        <vt:i4>1</vt:i4>
      </vt:variant>
    </vt:vector>
  </HeadingPairs>
  <TitlesOfParts>
    <vt:vector size="1" baseType="lpstr">
      <vt:lpstr>Chapter 8. Troubleshooting</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Troubleshooting</dc:title>
  <dc:subject>OTCnet Participant User Guide</dc:subject>
  <dc:creator>Bureau of the Fiscal Service: U.S. Department of the Treasury</dc:creator>
  <cp:keywords>OTCnet Participant User Guide, Chapter 8, Troubleshooting, Check Processing</cp:keywords>
  <dc:description/>
  <cp:lastModifiedBy>Nikolova, Valya [USA]</cp:lastModifiedBy>
  <cp:revision>86</cp:revision>
  <cp:lastPrinted>2021-09-13T02:06:00Z</cp:lastPrinted>
  <dcterms:created xsi:type="dcterms:W3CDTF">2021-12-10T19:40:00Z</dcterms:created>
  <dcterms:modified xsi:type="dcterms:W3CDTF">2026-05-11T00:05:00Z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