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0789" w14:textId="411C4CE4" w:rsidR="00EC4E90" w:rsidRDefault="00EC4E90" w:rsidP="003B2739">
      <w:pPr>
        <w:jc w:val="center"/>
      </w:pPr>
      <w:r w:rsidRPr="003109EA">
        <w:rPr>
          <w:b/>
          <w:noProof/>
          <w:sz w:val="56"/>
          <w:szCs w:val="56"/>
        </w:rPr>
        <w:drawing>
          <wp:inline distT="0" distB="0" distL="0" distR="0" wp14:anchorId="2723669E" wp14:editId="7025E1A4">
            <wp:extent cx="3762375" cy="1123950"/>
            <wp:effectExtent l="0" t="0" r="0" b="0"/>
            <wp:docPr id="47" name="Picture 47"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34C8F6E0" w14:textId="77777777" w:rsidR="00EC4E90" w:rsidRDefault="00EC4E90" w:rsidP="00EC4E90">
      <w:pPr>
        <w:jc w:val="center"/>
      </w:pPr>
    </w:p>
    <w:p w14:paraId="1CB3BCA1" w14:textId="77777777" w:rsidR="00EC4E90" w:rsidRDefault="00EC4E90" w:rsidP="00EC4E90">
      <w:pPr>
        <w:jc w:val="center"/>
      </w:pPr>
    </w:p>
    <w:p w14:paraId="36582A61" w14:textId="43DC7DDF" w:rsidR="00EC4E90" w:rsidRPr="00500CD9" w:rsidRDefault="000A6A2A" w:rsidP="003B2739">
      <w:pPr>
        <w:spacing w:after="80"/>
        <w:jc w:val="center"/>
        <w:rPr>
          <w:rFonts w:ascii="Times New Roman" w:hAnsi="Times New Roman" w:cs="Times New Roman"/>
          <w:b/>
          <w:sz w:val="36"/>
          <w:szCs w:val="36"/>
        </w:rPr>
      </w:pPr>
      <w:r w:rsidRPr="00500CD9">
        <w:rPr>
          <w:rFonts w:ascii="Times New Roman" w:hAnsi="Times New Roman" w:cs="Times New Roman"/>
          <w:b/>
          <w:sz w:val="36"/>
          <w:szCs w:val="36"/>
        </w:rPr>
        <w:t>NON-CREDIT REFORM BORROWINGS</w:t>
      </w:r>
    </w:p>
    <w:p w14:paraId="41E4E8E8" w14:textId="736E1741" w:rsidR="000A6A2A" w:rsidRPr="00500CD9" w:rsidRDefault="000A6A2A" w:rsidP="003B2739">
      <w:pPr>
        <w:spacing w:after="80"/>
        <w:jc w:val="center"/>
        <w:rPr>
          <w:rFonts w:ascii="Times New Roman" w:hAnsi="Times New Roman" w:cs="Times New Roman"/>
          <w:b/>
          <w:sz w:val="36"/>
          <w:szCs w:val="36"/>
        </w:rPr>
      </w:pPr>
      <w:r w:rsidRPr="00500CD9">
        <w:rPr>
          <w:rFonts w:ascii="Times New Roman" w:hAnsi="Times New Roman" w:cs="Times New Roman"/>
          <w:b/>
          <w:sz w:val="36"/>
          <w:szCs w:val="36"/>
        </w:rPr>
        <w:t xml:space="preserve">FROM THE DEPARTMENT OF </w:t>
      </w:r>
      <w:r w:rsidR="00FD16BC" w:rsidRPr="00500CD9">
        <w:rPr>
          <w:rFonts w:ascii="Times New Roman" w:hAnsi="Times New Roman" w:cs="Times New Roman"/>
          <w:b/>
          <w:sz w:val="36"/>
          <w:szCs w:val="36"/>
        </w:rPr>
        <w:t xml:space="preserve">THE </w:t>
      </w:r>
      <w:r w:rsidRPr="00500CD9">
        <w:rPr>
          <w:rFonts w:ascii="Times New Roman" w:hAnsi="Times New Roman" w:cs="Times New Roman"/>
          <w:b/>
          <w:sz w:val="36"/>
          <w:szCs w:val="36"/>
        </w:rPr>
        <w:t>TREASURY</w:t>
      </w:r>
    </w:p>
    <w:p w14:paraId="6C3D811E" w14:textId="3B5D3699" w:rsidR="000A6A2A" w:rsidRPr="00500CD9" w:rsidRDefault="000A6A2A" w:rsidP="003B2739">
      <w:pPr>
        <w:spacing w:after="80"/>
        <w:jc w:val="center"/>
        <w:rPr>
          <w:rFonts w:ascii="Times New Roman" w:hAnsi="Times New Roman" w:cs="Times New Roman"/>
          <w:b/>
          <w:sz w:val="36"/>
          <w:szCs w:val="36"/>
        </w:rPr>
      </w:pPr>
      <w:r w:rsidRPr="00500CD9">
        <w:rPr>
          <w:rFonts w:ascii="Times New Roman" w:hAnsi="Times New Roman" w:cs="Times New Roman"/>
          <w:b/>
          <w:sz w:val="36"/>
          <w:szCs w:val="36"/>
        </w:rPr>
        <w:t>WITH CAPITALIZED INTEREST</w:t>
      </w:r>
    </w:p>
    <w:p w14:paraId="6F5EA66C" w14:textId="77777777" w:rsidR="00EC4E90" w:rsidRDefault="00EC4E90" w:rsidP="00EC4E90">
      <w:pPr>
        <w:jc w:val="center"/>
        <w:rPr>
          <w:rFonts w:ascii="Times New Roman" w:hAnsi="Times New Roman" w:cs="Times New Roman"/>
          <w:b/>
          <w:sz w:val="28"/>
          <w:szCs w:val="28"/>
        </w:rPr>
      </w:pPr>
    </w:p>
    <w:p w14:paraId="7186B921" w14:textId="2F3A84AE" w:rsidR="001C0C3A" w:rsidRPr="003B2739" w:rsidRDefault="001C0C3A" w:rsidP="001C0C3A">
      <w:pPr>
        <w:jc w:val="center"/>
        <w:rPr>
          <w:rFonts w:ascii="Times New Roman" w:hAnsi="Times New Roman" w:cs="Times New Roman"/>
          <w:b/>
          <w:sz w:val="28"/>
          <w:szCs w:val="28"/>
        </w:rPr>
      </w:pPr>
      <w:r w:rsidRPr="003B2739">
        <w:rPr>
          <w:rFonts w:ascii="Times New Roman" w:hAnsi="Times New Roman" w:cs="Times New Roman"/>
          <w:b/>
          <w:sz w:val="28"/>
          <w:szCs w:val="28"/>
        </w:rPr>
        <w:t>EFFECTIVE FISCAL YEAR 202</w:t>
      </w:r>
      <w:r w:rsidR="00C91969">
        <w:rPr>
          <w:rFonts w:ascii="Times New Roman" w:hAnsi="Times New Roman" w:cs="Times New Roman"/>
          <w:b/>
          <w:sz w:val="28"/>
          <w:szCs w:val="28"/>
        </w:rPr>
        <w:t>5</w:t>
      </w:r>
    </w:p>
    <w:p w14:paraId="75E35F9B" w14:textId="77777777" w:rsidR="00EC4E90" w:rsidRDefault="00EC4E90" w:rsidP="00EC4E90">
      <w:pPr>
        <w:jc w:val="center"/>
        <w:rPr>
          <w:rFonts w:ascii="Times New Roman" w:hAnsi="Times New Roman" w:cs="Times New Roman"/>
          <w:b/>
          <w:sz w:val="28"/>
          <w:szCs w:val="28"/>
        </w:rPr>
      </w:pPr>
    </w:p>
    <w:p w14:paraId="2ED7B8A4" w14:textId="77777777" w:rsidR="00EC4E90" w:rsidRDefault="00EC4E90" w:rsidP="00EC4E90">
      <w:pPr>
        <w:jc w:val="center"/>
        <w:rPr>
          <w:rFonts w:ascii="Times New Roman" w:hAnsi="Times New Roman" w:cs="Times New Roman"/>
          <w:b/>
          <w:sz w:val="28"/>
          <w:szCs w:val="28"/>
        </w:rPr>
      </w:pPr>
    </w:p>
    <w:p w14:paraId="6396E476" w14:textId="77777777" w:rsidR="003B2739" w:rsidRDefault="003B2739" w:rsidP="00EC4E90">
      <w:pPr>
        <w:jc w:val="center"/>
        <w:rPr>
          <w:rFonts w:ascii="Times New Roman" w:hAnsi="Times New Roman" w:cs="Times New Roman"/>
          <w:b/>
          <w:sz w:val="28"/>
          <w:szCs w:val="28"/>
        </w:rPr>
      </w:pPr>
    </w:p>
    <w:p w14:paraId="339DC202" w14:textId="77777777" w:rsidR="003B2739" w:rsidRDefault="003B2739" w:rsidP="00EC4E90">
      <w:pPr>
        <w:jc w:val="center"/>
        <w:rPr>
          <w:rFonts w:ascii="Times New Roman" w:hAnsi="Times New Roman" w:cs="Times New Roman"/>
          <w:b/>
          <w:sz w:val="28"/>
          <w:szCs w:val="28"/>
        </w:rPr>
      </w:pPr>
    </w:p>
    <w:p w14:paraId="5803EC94" w14:textId="1AD98A8A" w:rsidR="00EC4E90" w:rsidRDefault="001C0C3A" w:rsidP="001C0C3A">
      <w:pPr>
        <w:jc w:val="center"/>
        <w:rPr>
          <w:rFonts w:ascii="Times New Roman" w:hAnsi="Times New Roman" w:cs="Times New Roman"/>
          <w:b/>
          <w:sz w:val="24"/>
          <w:szCs w:val="24"/>
        </w:rPr>
      </w:pPr>
      <w:r w:rsidRPr="008C2E63">
        <w:rPr>
          <w:rFonts w:ascii="Times New Roman" w:hAnsi="Times New Roman" w:cs="Times New Roman"/>
          <w:b/>
          <w:sz w:val="24"/>
          <w:szCs w:val="24"/>
        </w:rPr>
        <w:t>PREPARED BY:</w:t>
      </w:r>
    </w:p>
    <w:p w14:paraId="13D7C120" w14:textId="77777777" w:rsidR="001C0C3A" w:rsidRPr="001C0C3A" w:rsidRDefault="001C0C3A" w:rsidP="001C0C3A">
      <w:pPr>
        <w:jc w:val="center"/>
        <w:rPr>
          <w:rFonts w:ascii="Times New Roman" w:hAnsi="Times New Roman" w:cs="Times New Roman"/>
          <w:b/>
          <w:sz w:val="24"/>
          <w:szCs w:val="24"/>
        </w:rPr>
      </w:pPr>
    </w:p>
    <w:p w14:paraId="066D6EE4" w14:textId="77777777" w:rsidR="001C0C3A" w:rsidRPr="008C2E63" w:rsidRDefault="001C0C3A" w:rsidP="001C0C3A">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GENERAL LEDGER AND ADVISORY BRANCH</w:t>
      </w:r>
    </w:p>
    <w:p w14:paraId="2F43D26F" w14:textId="77777777" w:rsidR="001C0C3A" w:rsidRPr="008C2E63" w:rsidRDefault="001C0C3A" w:rsidP="001C0C3A">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BUREAU OF THE FISCAL SERVICE</w:t>
      </w:r>
    </w:p>
    <w:p w14:paraId="05516F2C" w14:textId="20289561" w:rsidR="00500CD9" w:rsidRDefault="001C0C3A" w:rsidP="003B2739">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U.S. DEPARTMENT OF THE TREASURY</w:t>
      </w:r>
    </w:p>
    <w:p w14:paraId="1F8D7A67" w14:textId="77777777" w:rsidR="003B2739" w:rsidRPr="00A86C08" w:rsidRDefault="003B2739" w:rsidP="00A86C08">
      <w:pPr>
        <w:spacing w:after="0"/>
        <w:jc w:val="center"/>
        <w:rPr>
          <w:rFonts w:ascii="Times New Roman" w:hAnsi="Times New Roman" w:cs="Times New Roman"/>
          <w:b/>
          <w:sz w:val="24"/>
          <w:szCs w:val="24"/>
        </w:rPr>
      </w:pPr>
    </w:p>
    <w:tbl>
      <w:tblPr>
        <w:tblStyle w:val="TableGrid"/>
        <w:tblW w:w="13860" w:type="dxa"/>
        <w:tblInd w:w="-365" w:type="dxa"/>
        <w:tblLook w:val="04A0" w:firstRow="1" w:lastRow="0" w:firstColumn="1" w:lastColumn="0" w:noHBand="0" w:noVBand="1"/>
      </w:tblPr>
      <w:tblGrid>
        <w:gridCol w:w="1980"/>
        <w:gridCol w:w="1170"/>
        <w:gridCol w:w="7200"/>
        <w:gridCol w:w="3510"/>
      </w:tblGrid>
      <w:tr w:rsidR="00EC4E90" w14:paraId="4B4D9247" w14:textId="77777777" w:rsidTr="008307CC">
        <w:trPr>
          <w:trHeight w:val="377"/>
        </w:trPr>
        <w:tc>
          <w:tcPr>
            <w:tcW w:w="1980" w:type="dxa"/>
            <w:shd w:val="pct20" w:color="auto" w:fill="auto"/>
          </w:tcPr>
          <w:p w14:paraId="11B37CCD" w14:textId="77777777" w:rsidR="00EC4E90" w:rsidRPr="00765CD3" w:rsidRDefault="00EC4E90" w:rsidP="00B80F98">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170" w:type="dxa"/>
            <w:shd w:val="pct20" w:color="auto" w:fill="auto"/>
          </w:tcPr>
          <w:p w14:paraId="2DC78656" w14:textId="77777777" w:rsidR="00EC4E90" w:rsidRPr="00765CD3" w:rsidRDefault="00EC4E90" w:rsidP="00B80F98">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7200" w:type="dxa"/>
            <w:shd w:val="pct20" w:color="auto" w:fill="auto"/>
          </w:tcPr>
          <w:p w14:paraId="5A795E1E" w14:textId="77777777" w:rsidR="00EC4E90" w:rsidRPr="00765CD3" w:rsidRDefault="00EC4E90" w:rsidP="00B80F98">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3510" w:type="dxa"/>
            <w:shd w:val="pct20" w:color="auto" w:fill="auto"/>
          </w:tcPr>
          <w:p w14:paraId="7D1C8CAC" w14:textId="77777777" w:rsidR="00EC4E90" w:rsidRPr="00765CD3" w:rsidRDefault="00EC4E90" w:rsidP="00B80F98">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EC4E90" w:rsidRPr="00BC0931" w14:paraId="4866695D" w14:textId="77777777" w:rsidTr="008307CC">
        <w:tc>
          <w:tcPr>
            <w:tcW w:w="1980" w:type="dxa"/>
          </w:tcPr>
          <w:p w14:paraId="79F187EE" w14:textId="77777777" w:rsidR="00EC4E90" w:rsidRPr="00BC0931" w:rsidRDefault="00EC4E90" w:rsidP="00B80F98">
            <w:pPr>
              <w:rPr>
                <w:rFonts w:ascii="Times New Roman" w:hAnsi="Times New Roman" w:cs="Times New Roman"/>
                <w:sz w:val="24"/>
                <w:szCs w:val="24"/>
              </w:rPr>
            </w:pPr>
            <w:r>
              <w:rPr>
                <w:rFonts w:ascii="Times New Roman" w:hAnsi="Times New Roman" w:cs="Times New Roman"/>
                <w:sz w:val="24"/>
                <w:szCs w:val="24"/>
              </w:rPr>
              <w:t>1.0</w:t>
            </w:r>
          </w:p>
        </w:tc>
        <w:tc>
          <w:tcPr>
            <w:tcW w:w="1170" w:type="dxa"/>
          </w:tcPr>
          <w:p w14:paraId="41F8A302" w14:textId="7AF7D77F" w:rsidR="00EC4E90" w:rsidRPr="00BC0931" w:rsidRDefault="00EC4E90" w:rsidP="00B80F98">
            <w:pPr>
              <w:rPr>
                <w:rFonts w:ascii="Times New Roman" w:hAnsi="Times New Roman" w:cs="Times New Roman"/>
                <w:sz w:val="24"/>
                <w:szCs w:val="24"/>
              </w:rPr>
            </w:pPr>
            <w:r>
              <w:rPr>
                <w:rFonts w:ascii="Times New Roman" w:hAnsi="Times New Roman" w:cs="Times New Roman"/>
                <w:sz w:val="24"/>
                <w:szCs w:val="24"/>
              </w:rPr>
              <w:t>0</w:t>
            </w:r>
            <w:r w:rsidR="00B63379">
              <w:rPr>
                <w:rFonts w:ascii="Times New Roman" w:hAnsi="Times New Roman" w:cs="Times New Roman"/>
                <w:sz w:val="24"/>
                <w:szCs w:val="24"/>
              </w:rPr>
              <w:t>9</w:t>
            </w:r>
            <w:r>
              <w:rPr>
                <w:rFonts w:ascii="Times New Roman" w:hAnsi="Times New Roman" w:cs="Times New Roman"/>
                <w:sz w:val="24"/>
                <w:szCs w:val="24"/>
              </w:rPr>
              <w:t>/20</w:t>
            </w:r>
            <w:r w:rsidR="00B63379">
              <w:rPr>
                <w:rFonts w:ascii="Times New Roman" w:hAnsi="Times New Roman" w:cs="Times New Roman"/>
                <w:sz w:val="24"/>
                <w:szCs w:val="24"/>
              </w:rPr>
              <w:t>11</w:t>
            </w:r>
          </w:p>
        </w:tc>
        <w:tc>
          <w:tcPr>
            <w:tcW w:w="7200" w:type="dxa"/>
          </w:tcPr>
          <w:p w14:paraId="7A924CC7" w14:textId="77777777" w:rsidR="00EC4E90" w:rsidRPr="00BC0931" w:rsidRDefault="00EC4E90" w:rsidP="00B80F98">
            <w:pPr>
              <w:rPr>
                <w:rFonts w:ascii="Times New Roman" w:hAnsi="Times New Roman" w:cs="Times New Roman"/>
                <w:sz w:val="24"/>
                <w:szCs w:val="24"/>
              </w:rPr>
            </w:pPr>
            <w:r>
              <w:rPr>
                <w:rFonts w:ascii="Times New Roman" w:hAnsi="Times New Roman" w:cs="Times New Roman"/>
                <w:sz w:val="24"/>
                <w:szCs w:val="24"/>
              </w:rPr>
              <w:t>Original</w:t>
            </w:r>
          </w:p>
        </w:tc>
        <w:tc>
          <w:tcPr>
            <w:tcW w:w="3510" w:type="dxa"/>
          </w:tcPr>
          <w:p w14:paraId="59987251" w14:textId="0A2CB6FD" w:rsidR="00EC4E90" w:rsidRPr="00BC0931" w:rsidRDefault="00EC4E90" w:rsidP="00B80F98">
            <w:pPr>
              <w:rPr>
                <w:rFonts w:ascii="Times New Roman" w:hAnsi="Times New Roman" w:cs="Times New Roman"/>
                <w:sz w:val="24"/>
                <w:szCs w:val="24"/>
              </w:rPr>
            </w:pPr>
            <w:r>
              <w:rPr>
                <w:rFonts w:ascii="Times New Roman" w:hAnsi="Times New Roman" w:cs="Times New Roman"/>
                <w:sz w:val="24"/>
                <w:szCs w:val="24"/>
              </w:rPr>
              <w:t>TFM Bulletin No. 201</w:t>
            </w:r>
            <w:r w:rsidR="00DD22F2">
              <w:rPr>
                <w:rFonts w:ascii="Times New Roman" w:hAnsi="Times New Roman" w:cs="Times New Roman"/>
                <w:sz w:val="24"/>
                <w:szCs w:val="24"/>
              </w:rPr>
              <w:t>2-01</w:t>
            </w:r>
          </w:p>
        </w:tc>
      </w:tr>
      <w:tr w:rsidR="00813355" w:rsidRPr="00BC0931" w14:paraId="7C08FDE3" w14:textId="77777777" w:rsidTr="008307CC">
        <w:tc>
          <w:tcPr>
            <w:tcW w:w="1980" w:type="dxa"/>
          </w:tcPr>
          <w:p w14:paraId="23CC4D30" w14:textId="4B454E5B" w:rsidR="00813355" w:rsidRPr="000D5FE5" w:rsidRDefault="00813355" w:rsidP="00813355">
            <w:pPr>
              <w:rPr>
                <w:rFonts w:ascii="Times New Roman" w:hAnsi="Times New Roman" w:cs="Times New Roman"/>
                <w:color w:val="FF0000"/>
                <w:sz w:val="24"/>
                <w:szCs w:val="24"/>
              </w:rPr>
            </w:pPr>
            <w:r w:rsidRPr="000D5FE5">
              <w:rPr>
                <w:rFonts w:ascii="Times New Roman" w:hAnsi="Times New Roman" w:cs="Times New Roman"/>
                <w:color w:val="FF0000"/>
                <w:sz w:val="24"/>
                <w:szCs w:val="24"/>
              </w:rPr>
              <w:t>2.0</w:t>
            </w:r>
          </w:p>
        </w:tc>
        <w:tc>
          <w:tcPr>
            <w:tcW w:w="1170" w:type="dxa"/>
          </w:tcPr>
          <w:p w14:paraId="6FB9FA4F" w14:textId="261C0198" w:rsidR="00813355" w:rsidRPr="000D5FE5" w:rsidRDefault="00813355" w:rsidP="00813355">
            <w:pPr>
              <w:rPr>
                <w:rFonts w:ascii="Times New Roman" w:hAnsi="Times New Roman" w:cs="Times New Roman"/>
                <w:color w:val="FF0000"/>
                <w:sz w:val="24"/>
                <w:szCs w:val="24"/>
              </w:rPr>
            </w:pPr>
            <w:r w:rsidRPr="000D5FE5">
              <w:rPr>
                <w:rFonts w:ascii="Times New Roman" w:hAnsi="Times New Roman" w:cs="Times New Roman"/>
                <w:color w:val="FF0000"/>
                <w:sz w:val="24"/>
                <w:szCs w:val="24"/>
              </w:rPr>
              <w:t>07/2025</w:t>
            </w:r>
          </w:p>
        </w:tc>
        <w:tc>
          <w:tcPr>
            <w:tcW w:w="7200" w:type="dxa"/>
          </w:tcPr>
          <w:p w14:paraId="4CC49AAA" w14:textId="60B9B7F7" w:rsidR="00813355" w:rsidRPr="000D5FE5" w:rsidRDefault="00813355" w:rsidP="00813355">
            <w:pPr>
              <w:rPr>
                <w:rFonts w:ascii="Times New Roman" w:hAnsi="Times New Roman" w:cs="Times New Roman"/>
                <w:color w:val="FF0000"/>
                <w:sz w:val="24"/>
                <w:szCs w:val="24"/>
              </w:rPr>
            </w:pPr>
            <w:r w:rsidRPr="000D5FE5">
              <w:rPr>
                <w:rFonts w:ascii="Times New Roman" w:hAnsi="Times New Roman" w:cs="Times New Roman"/>
                <w:color w:val="FF0000"/>
                <w:sz w:val="24"/>
                <w:szCs w:val="24"/>
              </w:rPr>
              <w:t>Updated</w:t>
            </w:r>
            <w:r w:rsidR="00CA7A8B">
              <w:rPr>
                <w:rFonts w:ascii="Times New Roman" w:hAnsi="Times New Roman" w:cs="Times New Roman"/>
                <w:color w:val="FF0000"/>
                <w:sz w:val="24"/>
                <w:szCs w:val="24"/>
              </w:rPr>
              <w:t xml:space="preserve"> per TFM Bulletin</w:t>
            </w:r>
          </w:p>
        </w:tc>
        <w:tc>
          <w:tcPr>
            <w:tcW w:w="3510" w:type="dxa"/>
          </w:tcPr>
          <w:p w14:paraId="2D6E503D" w14:textId="579E3A14" w:rsidR="00813355" w:rsidRPr="000D5FE5" w:rsidRDefault="00813355" w:rsidP="00813355">
            <w:pPr>
              <w:rPr>
                <w:rFonts w:ascii="Times New Roman" w:hAnsi="Times New Roman" w:cs="Times New Roman"/>
                <w:color w:val="FF0000"/>
                <w:sz w:val="24"/>
                <w:szCs w:val="24"/>
              </w:rPr>
            </w:pPr>
            <w:r w:rsidRPr="000D5FE5">
              <w:rPr>
                <w:rFonts w:ascii="Times New Roman" w:hAnsi="Times New Roman" w:cs="Times New Roman"/>
                <w:color w:val="FF0000"/>
                <w:sz w:val="24"/>
                <w:szCs w:val="24"/>
              </w:rPr>
              <w:t>TFM Bulletin No. 2025-01</w:t>
            </w:r>
          </w:p>
        </w:tc>
      </w:tr>
    </w:tbl>
    <w:p w14:paraId="3E536236" w14:textId="77777777" w:rsidR="00EC4E90" w:rsidRDefault="00EC4E90" w:rsidP="00EC4E90"/>
    <w:p w14:paraId="1FEB8BE8" w14:textId="77777777" w:rsidR="00EC4E90" w:rsidRDefault="00EC4E90" w:rsidP="00EC4E90"/>
    <w:p w14:paraId="2A631867" w14:textId="77777777" w:rsidR="00EC4E90" w:rsidRDefault="00EC4E90" w:rsidP="00EC4E90"/>
    <w:p w14:paraId="36ABE815" w14:textId="77777777" w:rsidR="00EC4E90" w:rsidRDefault="00EC4E90" w:rsidP="00EC4E90"/>
    <w:p w14:paraId="7BF33E19" w14:textId="77777777" w:rsidR="00EC4E90" w:rsidRDefault="00EC4E90" w:rsidP="00EC4E90"/>
    <w:p w14:paraId="3DA2486F" w14:textId="77777777" w:rsidR="00EC4E90" w:rsidRDefault="00EC4E90" w:rsidP="00EC4E90"/>
    <w:p w14:paraId="15C18DD6" w14:textId="77777777" w:rsidR="00EC4E90" w:rsidRDefault="00EC4E90" w:rsidP="00EC4E90"/>
    <w:p w14:paraId="3D6B1778" w14:textId="77777777" w:rsidR="00EC4E90" w:rsidRDefault="00EC4E90" w:rsidP="00EC4E90"/>
    <w:p w14:paraId="5070306F" w14:textId="77777777" w:rsidR="00EC4E90" w:rsidRDefault="00EC4E90" w:rsidP="00EC4E90"/>
    <w:p w14:paraId="7AFEE3FE" w14:textId="77777777" w:rsidR="00EC4E90" w:rsidRDefault="00EC4E90" w:rsidP="00EC4E90"/>
    <w:p w14:paraId="1F7D8707" w14:textId="77777777" w:rsidR="00EC4E90" w:rsidRDefault="00EC4E90" w:rsidP="00EC4E90"/>
    <w:p w14:paraId="2DB1E5D8" w14:textId="77777777" w:rsidR="00EC4E90" w:rsidRDefault="00EC4E90" w:rsidP="00EC4E90"/>
    <w:p w14:paraId="1CCB6231" w14:textId="77777777" w:rsidR="00EC4E90" w:rsidRDefault="00EC4E90" w:rsidP="00EC4E90"/>
    <w:p w14:paraId="4182B9A8" w14:textId="77777777" w:rsidR="00EC4E90" w:rsidRDefault="00EC4E90" w:rsidP="00EC4E90"/>
    <w:p w14:paraId="62188109" w14:textId="77777777" w:rsidR="00F67015" w:rsidRDefault="00F67015" w:rsidP="00EC4E90"/>
    <w:p w14:paraId="68E395B5" w14:textId="77777777" w:rsidR="00F67015" w:rsidRDefault="00F67015" w:rsidP="00EC4E90"/>
    <w:p w14:paraId="77D36B63" w14:textId="77777777" w:rsidR="00F67015" w:rsidRDefault="00F67015" w:rsidP="00EC4E90"/>
    <w:p w14:paraId="175C3413" w14:textId="77777777" w:rsidR="00F67015" w:rsidRDefault="00F67015" w:rsidP="00EC4E90"/>
    <w:p w14:paraId="17373EE2" w14:textId="77777777" w:rsidR="00EC4E90" w:rsidRDefault="00EC4E90" w:rsidP="00EC4E90">
      <w:pPr>
        <w:sectPr w:rsidR="00EC4E90" w:rsidSect="00EC4E90">
          <w:pgSz w:w="15840" w:h="12240" w:orient="landscape"/>
          <w:pgMar w:top="1440" w:right="1440" w:bottom="1440" w:left="1440" w:header="720" w:footer="720" w:gutter="0"/>
          <w:cols w:space="720"/>
          <w:docGrid w:linePitch="360"/>
        </w:sectPr>
      </w:pPr>
    </w:p>
    <w:p w14:paraId="2BC1A308" w14:textId="77777777" w:rsidR="00656A6F" w:rsidRPr="005826A5" w:rsidRDefault="00656A6F" w:rsidP="00656A6F">
      <w:pPr>
        <w:pStyle w:val="Heading2"/>
        <w:rPr>
          <w:rFonts w:ascii="Times New Roman" w:hAnsi="Times New Roman" w:cs="Times New Roman"/>
          <w:b/>
          <w:color w:val="auto"/>
          <w:sz w:val="24"/>
          <w:szCs w:val="24"/>
        </w:rPr>
      </w:pPr>
      <w:bookmarkStart w:id="0" w:name="_Toc42516889"/>
      <w:r w:rsidRPr="005826A5">
        <w:rPr>
          <w:rFonts w:ascii="Times New Roman" w:hAnsi="Times New Roman" w:cs="Times New Roman"/>
          <w:b/>
          <w:color w:val="auto"/>
          <w:sz w:val="24"/>
          <w:szCs w:val="24"/>
        </w:rPr>
        <w:lastRenderedPageBreak/>
        <w:t>Background</w:t>
      </w:r>
      <w:bookmarkEnd w:id="0"/>
    </w:p>
    <w:p w14:paraId="03F12432" w14:textId="576EBA9D" w:rsidR="00C344AB" w:rsidRDefault="00C344AB" w:rsidP="00396BAC">
      <w:pPr>
        <w:jc w:val="both"/>
        <w:rPr>
          <w:rFonts w:ascii="Times New Roman" w:hAnsi="Times New Roman" w:cs="Times New Roman"/>
          <w:sz w:val="24"/>
          <w:szCs w:val="24"/>
        </w:rPr>
      </w:pPr>
      <w:r w:rsidRPr="00C344AB">
        <w:rPr>
          <w:rFonts w:ascii="Times New Roman" w:hAnsi="Times New Roman" w:cs="Times New Roman"/>
          <w:sz w:val="24"/>
          <w:szCs w:val="24"/>
        </w:rPr>
        <w:t xml:space="preserve">The accounts of federal </w:t>
      </w:r>
      <w:r w:rsidR="00CA7A8B">
        <w:rPr>
          <w:rFonts w:ascii="Times New Roman" w:hAnsi="Times New Roman" w:cs="Times New Roman"/>
          <w:sz w:val="24"/>
          <w:szCs w:val="24"/>
        </w:rPr>
        <w:t>entities</w:t>
      </w:r>
      <w:r w:rsidRPr="00C344AB">
        <w:rPr>
          <w:rFonts w:ascii="Times New Roman" w:hAnsi="Times New Roman" w:cs="Times New Roman"/>
          <w:sz w:val="24"/>
          <w:szCs w:val="24"/>
        </w:rPr>
        <w:t xml:space="preserve"> </w:t>
      </w:r>
      <w:r w:rsidR="005F562E">
        <w:rPr>
          <w:rFonts w:ascii="Times New Roman" w:hAnsi="Times New Roman" w:cs="Times New Roman"/>
          <w:sz w:val="24"/>
          <w:szCs w:val="24"/>
        </w:rPr>
        <w:t>which</w:t>
      </w:r>
      <w:r w:rsidRPr="00C344AB">
        <w:rPr>
          <w:rFonts w:ascii="Times New Roman" w:hAnsi="Times New Roman" w:cs="Times New Roman"/>
          <w:sz w:val="24"/>
          <w:szCs w:val="24"/>
        </w:rPr>
        <w:t xml:space="preserve"> have been granted authority by law to borrow from Treasury</w:t>
      </w:r>
      <w:r w:rsidR="00975A9C">
        <w:rPr>
          <w:rFonts w:ascii="Times New Roman" w:hAnsi="Times New Roman" w:cs="Times New Roman"/>
          <w:sz w:val="24"/>
          <w:szCs w:val="24"/>
        </w:rPr>
        <w:t xml:space="preserve"> (</w:t>
      </w:r>
      <w:r w:rsidRPr="00C344AB">
        <w:rPr>
          <w:rFonts w:ascii="Times New Roman" w:hAnsi="Times New Roman" w:cs="Times New Roman"/>
          <w:sz w:val="24"/>
          <w:szCs w:val="24"/>
        </w:rPr>
        <w:t xml:space="preserve">other than federal agencies that borrow from Treasury under </w:t>
      </w:r>
      <w:r w:rsidR="00331A7F">
        <w:rPr>
          <w:rFonts w:ascii="Times New Roman" w:hAnsi="Times New Roman" w:cs="Times New Roman"/>
          <w:sz w:val="24"/>
          <w:szCs w:val="24"/>
        </w:rPr>
        <w:t>the Federal Credit Reform Act of 1990</w:t>
      </w:r>
      <w:r w:rsidR="003E3E60">
        <w:rPr>
          <w:rFonts w:ascii="Times New Roman" w:hAnsi="Times New Roman" w:cs="Times New Roman"/>
          <w:sz w:val="24"/>
          <w:szCs w:val="24"/>
        </w:rPr>
        <w:t xml:space="preserve"> (</w:t>
      </w:r>
      <w:r w:rsidR="003E3E60" w:rsidRPr="00C344AB">
        <w:rPr>
          <w:rFonts w:ascii="Times New Roman" w:hAnsi="Times New Roman" w:cs="Times New Roman"/>
          <w:sz w:val="24"/>
          <w:szCs w:val="24"/>
        </w:rPr>
        <w:t>FCRA</w:t>
      </w:r>
      <w:r w:rsidR="003E3E60">
        <w:rPr>
          <w:rFonts w:ascii="Times New Roman" w:hAnsi="Times New Roman" w:cs="Times New Roman"/>
          <w:sz w:val="24"/>
          <w:szCs w:val="24"/>
        </w:rPr>
        <w:t>)</w:t>
      </w:r>
      <w:r w:rsidR="00331A7F">
        <w:rPr>
          <w:rFonts w:ascii="Times New Roman" w:hAnsi="Times New Roman" w:cs="Times New Roman"/>
          <w:sz w:val="24"/>
          <w:szCs w:val="24"/>
        </w:rPr>
        <w:t>, as amended</w:t>
      </w:r>
      <w:r w:rsidR="00975A9C">
        <w:rPr>
          <w:rFonts w:ascii="Times New Roman" w:hAnsi="Times New Roman" w:cs="Times New Roman"/>
          <w:sz w:val="24"/>
          <w:szCs w:val="24"/>
        </w:rPr>
        <w:t>)</w:t>
      </w:r>
      <w:r w:rsidR="003E3E60">
        <w:rPr>
          <w:rFonts w:ascii="Times New Roman" w:hAnsi="Times New Roman" w:cs="Times New Roman"/>
          <w:sz w:val="24"/>
          <w:szCs w:val="24"/>
        </w:rPr>
        <w:t xml:space="preserve"> </w:t>
      </w:r>
      <w:r w:rsidRPr="00C344AB">
        <w:rPr>
          <w:rFonts w:ascii="Times New Roman" w:hAnsi="Times New Roman" w:cs="Times New Roman"/>
          <w:sz w:val="24"/>
          <w:szCs w:val="24"/>
        </w:rPr>
        <w:t xml:space="preserve">are referred </w:t>
      </w:r>
      <w:r w:rsidR="00084BA4">
        <w:rPr>
          <w:rFonts w:ascii="Times New Roman" w:hAnsi="Times New Roman" w:cs="Times New Roman"/>
          <w:sz w:val="24"/>
          <w:szCs w:val="24"/>
        </w:rPr>
        <w:t xml:space="preserve">to </w:t>
      </w:r>
      <w:r w:rsidR="00F235B7">
        <w:rPr>
          <w:rFonts w:ascii="Times New Roman" w:hAnsi="Times New Roman" w:cs="Times New Roman"/>
          <w:sz w:val="24"/>
          <w:szCs w:val="24"/>
        </w:rPr>
        <w:t xml:space="preserve">in this scenario </w:t>
      </w:r>
      <w:r w:rsidRPr="00C344AB">
        <w:rPr>
          <w:rFonts w:ascii="Times New Roman" w:hAnsi="Times New Roman" w:cs="Times New Roman"/>
          <w:sz w:val="24"/>
          <w:szCs w:val="24"/>
        </w:rPr>
        <w:t>as “Non-Credit Reform Accounts.”</w:t>
      </w:r>
    </w:p>
    <w:p w14:paraId="7C4BA5EC" w14:textId="68FDA4F6" w:rsidR="003E3E60" w:rsidRDefault="003E3E60" w:rsidP="003E3E60">
      <w:pPr>
        <w:jc w:val="both"/>
        <w:rPr>
          <w:rFonts w:ascii="Times New Roman" w:hAnsi="Times New Roman" w:cs="Times New Roman"/>
          <w:sz w:val="24"/>
          <w:szCs w:val="24"/>
        </w:rPr>
      </w:pPr>
      <w:r w:rsidRPr="0026740C">
        <w:rPr>
          <w:rFonts w:ascii="Times New Roman" w:hAnsi="Times New Roman" w:cs="Times New Roman"/>
          <w:sz w:val="24"/>
          <w:szCs w:val="24"/>
        </w:rPr>
        <w:t xml:space="preserve">This scenario illustrates the proper mechanisms that should be used </w:t>
      </w:r>
      <w:r>
        <w:rPr>
          <w:rFonts w:ascii="Times New Roman" w:hAnsi="Times New Roman" w:cs="Times New Roman"/>
          <w:sz w:val="24"/>
          <w:szCs w:val="24"/>
        </w:rPr>
        <w:t>when borrowing for the purpose of paying</w:t>
      </w:r>
      <w:r w:rsidRPr="0026740C">
        <w:rPr>
          <w:rFonts w:ascii="Times New Roman" w:hAnsi="Times New Roman" w:cs="Times New Roman"/>
          <w:sz w:val="24"/>
          <w:szCs w:val="24"/>
        </w:rPr>
        <w:t xml:space="preserve"> interest</w:t>
      </w:r>
      <w:r>
        <w:rPr>
          <w:rFonts w:ascii="Times New Roman" w:hAnsi="Times New Roman" w:cs="Times New Roman"/>
          <w:sz w:val="24"/>
          <w:szCs w:val="24"/>
        </w:rPr>
        <w:t xml:space="preserve"> for Non-Credit Reform Accounts</w:t>
      </w:r>
      <w:r w:rsidRPr="0026740C">
        <w:rPr>
          <w:rFonts w:ascii="Times New Roman" w:hAnsi="Times New Roman" w:cs="Times New Roman"/>
          <w:sz w:val="24"/>
          <w:szCs w:val="24"/>
        </w:rPr>
        <w:t xml:space="preserve">, namely, the </w:t>
      </w:r>
      <w:r>
        <w:rPr>
          <w:rFonts w:ascii="Times New Roman" w:hAnsi="Times New Roman" w:cs="Times New Roman"/>
          <w:sz w:val="24"/>
          <w:szCs w:val="24"/>
        </w:rPr>
        <w:t>Central</w:t>
      </w:r>
      <w:r w:rsidRPr="0026740C">
        <w:rPr>
          <w:rFonts w:ascii="Times New Roman" w:hAnsi="Times New Roman" w:cs="Times New Roman"/>
          <w:sz w:val="24"/>
          <w:szCs w:val="24"/>
        </w:rPr>
        <w:t xml:space="preserve"> Accounting </w:t>
      </w:r>
      <w:r>
        <w:rPr>
          <w:rFonts w:ascii="Times New Roman" w:hAnsi="Times New Roman" w:cs="Times New Roman"/>
          <w:sz w:val="24"/>
          <w:szCs w:val="24"/>
        </w:rPr>
        <w:t xml:space="preserve">Reporting System </w:t>
      </w:r>
      <w:r w:rsidRPr="0026740C">
        <w:rPr>
          <w:rFonts w:ascii="Times New Roman" w:hAnsi="Times New Roman" w:cs="Times New Roman"/>
          <w:sz w:val="24"/>
          <w:szCs w:val="24"/>
        </w:rPr>
        <w:t>(</w:t>
      </w:r>
      <w:r>
        <w:rPr>
          <w:rFonts w:ascii="Times New Roman" w:hAnsi="Times New Roman" w:cs="Times New Roman"/>
          <w:sz w:val="24"/>
          <w:szCs w:val="24"/>
        </w:rPr>
        <w:t>CARS</w:t>
      </w:r>
      <w:r w:rsidRPr="0026740C">
        <w:rPr>
          <w:rFonts w:ascii="Times New Roman" w:hAnsi="Times New Roman" w:cs="Times New Roman"/>
          <w:sz w:val="24"/>
          <w:szCs w:val="24"/>
        </w:rPr>
        <w:t xml:space="preserve">) </w:t>
      </w:r>
      <w:r w:rsidRPr="00DD6971">
        <w:rPr>
          <w:rFonts w:ascii="Times New Roman" w:hAnsi="Times New Roman" w:cs="Times New Roman"/>
          <w:sz w:val="24"/>
          <w:szCs w:val="24"/>
        </w:rPr>
        <w:t xml:space="preserve">ATM Authority Services module </w:t>
      </w:r>
      <w:r w:rsidRPr="0026740C">
        <w:rPr>
          <w:rFonts w:ascii="Times New Roman" w:hAnsi="Times New Roman" w:cs="Times New Roman"/>
          <w:sz w:val="24"/>
          <w:szCs w:val="24"/>
        </w:rPr>
        <w:t xml:space="preserve">for </w:t>
      </w:r>
      <w:r>
        <w:rPr>
          <w:rFonts w:ascii="Times New Roman" w:hAnsi="Times New Roman" w:cs="Times New Roman"/>
          <w:sz w:val="24"/>
          <w:szCs w:val="24"/>
        </w:rPr>
        <w:t>principal transactions</w:t>
      </w:r>
      <w:r w:rsidRPr="0026740C">
        <w:rPr>
          <w:rFonts w:ascii="Times New Roman" w:hAnsi="Times New Roman" w:cs="Times New Roman"/>
          <w:sz w:val="24"/>
          <w:szCs w:val="24"/>
        </w:rPr>
        <w:t>, and the Int</w:t>
      </w:r>
      <w:r>
        <w:rPr>
          <w:rFonts w:ascii="Times New Roman" w:hAnsi="Times New Roman" w:cs="Times New Roman"/>
          <w:sz w:val="24"/>
          <w:szCs w:val="24"/>
        </w:rPr>
        <w:t>r</w:t>
      </w:r>
      <w:r w:rsidRPr="0026740C">
        <w:rPr>
          <w:rFonts w:ascii="Times New Roman" w:hAnsi="Times New Roman" w:cs="Times New Roman"/>
          <w:sz w:val="24"/>
          <w:szCs w:val="24"/>
        </w:rPr>
        <w:t>agovernmental Payment</w:t>
      </w:r>
      <w:r>
        <w:rPr>
          <w:rFonts w:ascii="Times New Roman" w:hAnsi="Times New Roman" w:cs="Times New Roman"/>
          <w:sz w:val="24"/>
          <w:szCs w:val="24"/>
        </w:rPr>
        <w:t>s</w:t>
      </w:r>
      <w:r w:rsidRPr="0026740C">
        <w:rPr>
          <w:rFonts w:ascii="Times New Roman" w:hAnsi="Times New Roman" w:cs="Times New Roman"/>
          <w:sz w:val="24"/>
          <w:szCs w:val="24"/>
        </w:rPr>
        <w:t xml:space="preserve"> and Collection</w:t>
      </w:r>
      <w:r>
        <w:rPr>
          <w:rFonts w:ascii="Times New Roman" w:hAnsi="Times New Roman" w:cs="Times New Roman"/>
          <w:sz w:val="24"/>
          <w:szCs w:val="24"/>
        </w:rPr>
        <w:t>s</w:t>
      </w:r>
      <w:r w:rsidRPr="0026740C">
        <w:rPr>
          <w:rFonts w:ascii="Times New Roman" w:hAnsi="Times New Roman" w:cs="Times New Roman"/>
          <w:sz w:val="24"/>
          <w:szCs w:val="24"/>
        </w:rPr>
        <w:t xml:space="preserve"> system (IPAC) for interest</w:t>
      </w:r>
      <w:r>
        <w:rPr>
          <w:rFonts w:ascii="Times New Roman" w:hAnsi="Times New Roman" w:cs="Times New Roman"/>
          <w:sz w:val="24"/>
          <w:szCs w:val="24"/>
        </w:rPr>
        <w:t xml:space="preserve"> and other non-principal</w:t>
      </w:r>
      <w:r w:rsidRPr="0026740C">
        <w:rPr>
          <w:rFonts w:ascii="Times New Roman" w:hAnsi="Times New Roman" w:cs="Times New Roman"/>
          <w:sz w:val="24"/>
          <w:szCs w:val="24"/>
        </w:rPr>
        <w:t xml:space="preserve"> </w:t>
      </w:r>
      <w:r>
        <w:rPr>
          <w:rFonts w:ascii="Times New Roman" w:hAnsi="Times New Roman" w:cs="Times New Roman"/>
          <w:sz w:val="24"/>
          <w:szCs w:val="24"/>
        </w:rPr>
        <w:t>transactions</w:t>
      </w:r>
      <w:r w:rsidRPr="0026740C">
        <w:rPr>
          <w:rFonts w:ascii="Times New Roman" w:hAnsi="Times New Roman" w:cs="Times New Roman"/>
          <w:sz w:val="24"/>
          <w:szCs w:val="24"/>
        </w:rPr>
        <w:t xml:space="preserve">. Because capitalized interest takes on the characteristics of loan principal and is tracked separately from regular interest on loans receivable, a </w:t>
      </w:r>
      <w:r>
        <w:rPr>
          <w:rFonts w:ascii="Times New Roman" w:hAnsi="Times New Roman" w:cs="Times New Roman"/>
          <w:sz w:val="24"/>
          <w:szCs w:val="24"/>
        </w:rPr>
        <w:t>CARS</w:t>
      </w:r>
      <w:r w:rsidRPr="0026740C">
        <w:rPr>
          <w:rFonts w:ascii="Times New Roman" w:hAnsi="Times New Roman" w:cs="Times New Roman"/>
          <w:sz w:val="24"/>
          <w:szCs w:val="24"/>
        </w:rPr>
        <w:t xml:space="preserve"> </w:t>
      </w:r>
      <w:r>
        <w:rPr>
          <w:rFonts w:ascii="Times New Roman" w:hAnsi="Times New Roman" w:cs="Times New Roman"/>
          <w:sz w:val="24"/>
          <w:szCs w:val="24"/>
        </w:rPr>
        <w:t>Non-Expenditure Transfer (</w:t>
      </w:r>
      <w:r w:rsidRPr="0026740C">
        <w:rPr>
          <w:rFonts w:ascii="Times New Roman" w:hAnsi="Times New Roman" w:cs="Times New Roman"/>
          <w:sz w:val="24"/>
          <w:szCs w:val="24"/>
        </w:rPr>
        <w:t>NET</w:t>
      </w:r>
      <w:r>
        <w:rPr>
          <w:rFonts w:ascii="Times New Roman" w:hAnsi="Times New Roman" w:cs="Times New Roman"/>
          <w:sz w:val="24"/>
          <w:szCs w:val="24"/>
        </w:rPr>
        <w:t>)</w:t>
      </w:r>
      <w:r w:rsidRPr="0026740C">
        <w:rPr>
          <w:rFonts w:ascii="Times New Roman" w:hAnsi="Times New Roman" w:cs="Times New Roman"/>
          <w:sz w:val="24"/>
          <w:szCs w:val="24"/>
        </w:rPr>
        <w:t xml:space="preserve"> is used to </w:t>
      </w:r>
      <w:r w:rsidR="00BB51EF">
        <w:rPr>
          <w:rFonts w:ascii="Times New Roman" w:hAnsi="Times New Roman" w:cs="Times New Roman"/>
          <w:sz w:val="24"/>
          <w:szCs w:val="24"/>
        </w:rPr>
        <w:t>pay</w:t>
      </w:r>
      <w:r>
        <w:rPr>
          <w:rFonts w:ascii="Times New Roman" w:hAnsi="Times New Roman" w:cs="Times New Roman"/>
          <w:sz w:val="24"/>
          <w:szCs w:val="24"/>
        </w:rPr>
        <w:t xml:space="preserve"> capitalized interest principal</w:t>
      </w:r>
      <w:r w:rsidR="00387647">
        <w:rPr>
          <w:rFonts w:ascii="Times New Roman" w:hAnsi="Times New Roman" w:cs="Times New Roman"/>
          <w:sz w:val="24"/>
          <w:szCs w:val="24"/>
        </w:rPr>
        <w:t xml:space="preserve">, </w:t>
      </w:r>
      <w:r>
        <w:rPr>
          <w:rFonts w:ascii="Times New Roman" w:hAnsi="Times New Roman" w:cs="Times New Roman"/>
          <w:sz w:val="24"/>
          <w:szCs w:val="24"/>
        </w:rPr>
        <w:t>and</w:t>
      </w:r>
      <w:r w:rsidRPr="0026740C">
        <w:rPr>
          <w:rFonts w:ascii="Times New Roman" w:hAnsi="Times New Roman" w:cs="Times New Roman"/>
          <w:sz w:val="24"/>
          <w:szCs w:val="24"/>
        </w:rPr>
        <w:t xml:space="preserve"> an IPAC </w:t>
      </w:r>
      <w:r>
        <w:rPr>
          <w:rFonts w:ascii="Times New Roman" w:hAnsi="Times New Roman" w:cs="Times New Roman"/>
          <w:sz w:val="24"/>
          <w:szCs w:val="24"/>
        </w:rPr>
        <w:t>payment</w:t>
      </w:r>
      <w:r w:rsidRPr="0026740C">
        <w:rPr>
          <w:rFonts w:ascii="Times New Roman" w:hAnsi="Times New Roman" w:cs="Times New Roman"/>
          <w:sz w:val="24"/>
          <w:szCs w:val="24"/>
        </w:rPr>
        <w:t xml:space="preserve"> is used to </w:t>
      </w:r>
      <w:r w:rsidR="00BB51EF">
        <w:rPr>
          <w:rFonts w:ascii="Times New Roman" w:hAnsi="Times New Roman" w:cs="Times New Roman"/>
          <w:sz w:val="24"/>
          <w:szCs w:val="24"/>
        </w:rPr>
        <w:t>pay</w:t>
      </w:r>
      <w:r w:rsidRPr="0026740C">
        <w:rPr>
          <w:rFonts w:ascii="Times New Roman" w:hAnsi="Times New Roman" w:cs="Times New Roman"/>
          <w:sz w:val="24"/>
          <w:szCs w:val="24"/>
        </w:rPr>
        <w:t xml:space="preserve"> the</w:t>
      </w:r>
      <w:r w:rsidR="00387647">
        <w:rPr>
          <w:rFonts w:ascii="Times New Roman" w:hAnsi="Times New Roman" w:cs="Times New Roman"/>
          <w:sz w:val="24"/>
          <w:szCs w:val="24"/>
        </w:rPr>
        <w:t xml:space="preserve"> </w:t>
      </w:r>
      <w:r>
        <w:rPr>
          <w:rFonts w:ascii="Times New Roman" w:hAnsi="Times New Roman" w:cs="Times New Roman"/>
          <w:sz w:val="24"/>
          <w:szCs w:val="24"/>
        </w:rPr>
        <w:t xml:space="preserve">associated </w:t>
      </w:r>
      <w:r w:rsidRPr="0026740C">
        <w:rPr>
          <w:rFonts w:ascii="Times New Roman" w:hAnsi="Times New Roman" w:cs="Times New Roman"/>
          <w:sz w:val="24"/>
          <w:szCs w:val="24"/>
        </w:rPr>
        <w:t>interest</w:t>
      </w:r>
      <w:r>
        <w:rPr>
          <w:rFonts w:ascii="Times New Roman" w:hAnsi="Times New Roman" w:cs="Times New Roman"/>
          <w:sz w:val="24"/>
          <w:szCs w:val="24"/>
        </w:rPr>
        <w:t xml:space="preserve"> or other non-principal</w:t>
      </w:r>
      <w:r w:rsidRPr="0026740C">
        <w:rPr>
          <w:rFonts w:ascii="Times New Roman" w:hAnsi="Times New Roman" w:cs="Times New Roman"/>
          <w:sz w:val="24"/>
          <w:szCs w:val="24"/>
        </w:rPr>
        <w:t xml:space="preserve">. </w:t>
      </w:r>
    </w:p>
    <w:p w14:paraId="4BA80865" w14:textId="0C9A816F" w:rsidR="0026740C" w:rsidRDefault="006528EE" w:rsidP="00396BAC">
      <w:pPr>
        <w:jc w:val="both"/>
        <w:rPr>
          <w:rFonts w:ascii="Times New Roman" w:hAnsi="Times New Roman" w:cs="Times New Roman"/>
          <w:sz w:val="24"/>
          <w:szCs w:val="24"/>
        </w:rPr>
      </w:pPr>
      <w:r>
        <w:rPr>
          <w:rFonts w:ascii="Times New Roman" w:hAnsi="Times New Roman" w:cs="Times New Roman"/>
          <w:sz w:val="24"/>
          <w:szCs w:val="24"/>
        </w:rPr>
        <w:t>C</w:t>
      </w:r>
      <w:r w:rsidRPr="0026740C">
        <w:rPr>
          <w:rFonts w:ascii="Times New Roman" w:hAnsi="Times New Roman" w:cs="Times New Roman"/>
          <w:sz w:val="24"/>
          <w:szCs w:val="24"/>
        </w:rPr>
        <w:t xml:space="preserve">onsistency in accounting and reporting </w:t>
      </w:r>
      <w:r w:rsidR="004A2EDD">
        <w:rPr>
          <w:rFonts w:ascii="Times New Roman" w:hAnsi="Times New Roman" w:cs="Times New Roman"/>
          <w:sz w:val="24"/>
          <w:szCs w:val="24"/>
        </w:rPr>
        <w:t xml:space="preserve">of Non-Credit Reform Accounts </w:t>
      </w:r>
      <w:r w:rsidR="00CE28AF">
        <w:rPr>
          <w:rFonts w:ascii="Times New Roman" w:hAnsi="Times New Roman" w:cs="Times New Roman"/>
          <w:sz w:val="24"/>
          <w:szCs w:val="24"/>
        </w:rPr>
        <w:t xml:space="preserve">is crucial </w:t>
      </w:r>
      <w:r w:rsidRPr="0026740C">
        <w:rPr>
          <w:rFonts w:ascii="Times New Roman" w:hAnsi="Times New Roman" w:cs="Times New Roman"/>
          <w:sz w:val="24"/>
          <w:szCs w:val="24"/>
        </w:rPr>
        <w:t xml:space="preserve">for </w:t>
      </w:r>
      <w:r w:rsidR="004A2EDD">
        <w:rPr>
          <w:rFonts w:ascii="Times New Roman" w:hAnsi="Times New Roman" w:cs="Times New Roman"/>
          <w:sz w:val="24"/>
          <w:szCs w:val="24"/>
        </w:rPr>
        <w:t>entities</w:t>
      </w:r>
      <w:r w:rsidRPr="0026740C">
        <w:rPr>
          <w:rFonts w:ascii="Times New Roman" w:hAnsi="Times New Roman" w:cs="Times New Roman"/>
          <w:sz w:val="24"/>
          <w:szCs w:val="24"/>
        </w:rPr>
        <w:t xml:space="preserve"> that borrow from the Bureau of the Fiscal Service (Fiscal Service) and must borrow to repay interest</w:t>
      </w:r>
      <w:r>
        <w:rPr>
          <w:rFonts w:ascii="Times New Roman" w:hAnsi="Times New Roman" w:cs="Times New Roman"/>
          <w:sz w:val="24"/>
          <w:szCs w:val="24"/>
        </w:rPr>
        <w:t>.</w:t>
      </w:r>
      <w:r w:rsidRPr="0026740C">
        <w:rPr>
          <w:rFonts w:ascii="Times New Roman" w:hAnsi="Times New Roman" w:cs="Times New Roman"/>
          <w:sz w:val="24"/>
          <w:szCs w:val="24"/>
        </w:rPr>
        <w:t xml:space="preserve"> </w:t>
      </w:r>
      <w:r>
        <w:rPr>
          <w:rFonts w:ascii="Times New Roman" w:hAnsi="Times New Roman" w:cs="Times New Roman"/>
          <w:sz w:val="24"/>
          <w:szCs w:val="24"/>
        </w:rPr>
        <w:t>T</w:t>
      </w:r>
      <w:r w:rsidR="0026740C" w:rsidRPr="0026740C">
        <w:rPr>
          <w:rFonts w:ascii="Times New Roman" w:hAnsi="Times New Roman" w:cs="Times New Roman"/>
          <w:sz w:val="24"/>
          <w:szCs w:val="24"/>
        </w:rPr>
        <w:t xml:space="preserve">he </w:t>
      </w:r>
      <w:r w:rsidR="00632B67">
        <w:rPr>
          <w:rFonts w:ascii="Times New Roman" w:hAnsi="Times New Roman" w:cs="Times New Roman"/>
          <w:sz w:val="24"/>
          <w:szCs w:val="24"/>
        </w:rPr>
        <w:t xml:space="preserve">reclassification from accrued interest to capitalized interest, along with the repayment and </w:t>
      </w:r>
      <w:r w:rsidR="0026740C" w:rsidRPr="0026740C">
        <w:rPr>
          <w:rFonts w:ascii="Times New Roman" w:hAnsi="Times New Roman" w:cs="Times New Roman"/>
          <w:sz w:val="24"/>
          <w:szCs w:val="24"/>
        </w:rPr>
        <w:t>disposition of borrowings with capitalized interest</w:t>
      </w:r>
      <w:r w:rsidR="00632B67">
        <w:rPr>
          <w:rFonts w:ascii="Times New Roman" w:hAnsi="Times New Roman" w:cs="Times New Roman"/>
          <w:sz w:val="24"/>
          <w:szCs w:val="24"/>
        </w:rPr>
        <w:t>, may have various procedures and accounting treatments</w:t>
      </w:r>
      <w:r w:rsidR="0026740C" w:rsidRPr="0026740C">
        <w:rPr>
          <w:rFonts w:ascii="Times New Roman" w:hAnsi="Times New Roman" w:cs="Times New Roman"/>
          <w:sz w:val="24"/>
          <w:szCs w:val="24"/>
        </w:rPr>
        <w:t xml:space="preserve">. This </w:t>
      </w:r>
      <w:r w:rsidR="00791F61">
        <w:rPr>
          <w:rFonts w:ascii="Times New Roman" w:hAnsi="Times New Roman" w:cs="Times New Roman"/>
          <w:sz w:val="24"/>
          <w:szCs w:val="24"/>
        </w:rPr>
        <w:t>primarily</w:t>
      </w:r>
      <w:r w:rsidR="0026740C" w:rsidRPr="0026740C">
        <w:rPr>
          <w:rFonts w:ascii="Times New Roman" w:hAnsi="Times New Roman" w:cs="Times New Roman"/>
          <w:sz w:val="24"/>
          <w:szCs w:val="24"/>
        </w:rPr>
        <w:t xml:space="preserve"> </w:t>
      </w:r>
      <w:r w:rsidR="00431B74">
        <w:rPr>
          <w:rFonts w:ascii="Times New Roman" w:hAnsi="Times New Roman" w:cs="Times New Roman"/>
          <w:sz w:val="24"/>
          <w:szCs w:val="24"/>
        </w:rPr>
        <w:t>affects</w:t>
      </w:r>
      <w:r w:rsidR="0026740C" w:rsidRPr="0026740C">
        <w:rPr>
          <w:rFonts w:ascii="Times New Roman" w:hAnsi="Times New Roman" w:cs="Times New Roman"/>
          <w:sz w:val="24"/>
          <w:szCs w:val="24"/>
        </w:rPr>
        <w:t xml:space="preserve"> the following </w:t>
      </w:r>
      <w:r w:rsidR="00791F61">
        <w:rPr>
          <w:rFonts w:ascii="Times New Roman" w:hAnsi="Times New Roman" w:cs="Times New Roman"/>
          <w:sz w:val="24"/>
          <w:szCs w:val="24"/>
        </w:rPr>
        <w:t xml:space="preserve">federal </w:t>
      </w:r>
      <w:r w:rsidR="0026740C" w:rsidRPr="0026740C">
        <w:rPr>
          <w:rFonts w:ascii="Times New Roman" w:hAnsi="Times New Roman" w:cs="Times New Roman"/>
          <w:sz w:val="24"/>
          <w:szCs w:val="24"/>
        </w:rPr>
        <w:t>agencies</w:t>
      </w:r>
      <w:r w:rsidR="00BA257C" w:rsidRPr="0026740C">
        <w:rPr>
          <w:rFonts w:ascii="Times New Roman" w:hAnsi="Times New Roman" w:cs="Times New Roman"/>
          <w:sz w:val="24"/>
          <w:szCs w:val="24"/>
        </w:rPr>
        <w:t xml:space="preserve">: </w:t>
      </w:r>
      <w:r w:rsidR="0026740C" w:rsidRPr="0026740C">
        <w:rPr>
          <w:rFonts w:ascii="Times New Roman" w:hAnsi="Times New Roman" w:cs="Times New Roman"/>
          <w:sz w:val="24"/>
          <w:szCs w:val="24"/>
        </w:rPr>
        <w:t xml:space="preserve">Fiscal Service, the Commodity Credit Corporation, </w:t>
      </w:r>
      <w:r w:rsidR="00791F61">
        <w:rPr>
          <w:rFonts w:ascii="Times New Roman" w:hAnsi="Times New Roman" w:cs="Times New Roman"/>
          <w:sz w:val="24"/>
          <w:szCs w:val="24"/>
        </w:rPr>
        <w:t xml:space="preserve">Bonneville Power Administration (BPA), </w:t>
      </w:r>
      <w:r w:rsidR="0026740C" w:rsidRPr="0026740C">
        <w:rPr>
          <w:rFonts w:ascii="Times New Roman" w:hAnsi="Times New Roman" w:cs="Times New Roman"/>
          <w:sz w:val="24"/>
          <w:szCs w:val="24"/>
        </w:rPr>
        <w:t xml:space="preserve">and the </w:t>
      </w:r>
      <w:r w:rsidR="00791F61">
        <w:rPr>
          <w:rFonts w:ascii="Times New Roman" w:hAnsi="Times New Roman" w:cs="Times New Roman"/>
          <w:sz w:val="24"/>
          <w:szCs w:val="24"/>
        </w:rPr>
        <w:t>Federal Emergency Management Agency</w:t>
      </w:r>
      <w:r w:rsidR="0026740C" w:rsidRPr="0026740C">
        <w:rPr>
          <w:rFonts w:ascii="Times New Roman" w:hAnsi="Times New Roman" w:cs="Times New Roman"/>
          <w:sz w:val="24"/>
          <w:szCs w:val="24"/>
        </w:rPr>
        <w:t xml:space="preserve"> (FEMA).</w:t>
      </w:r>
    </w:p>
    <w:p w14:paraId="08468D59" w14:textId="748F35A0" w:rsidR="00AE3810" w:rsidRDefault="0026740C" w:rsidP="00396BAC">
      <w:pPr>
        <w:jc w:val="both"/>
        <w:rPr>
          <w:rFonts w:ascii="Times New Roman" w:hAnsi="Times New Roman" w:cs="Times New Roman"/>
          <w:sz w:val="24"/>
          <w:szCs w:val="24"/>
        </w:rPr>
      </w:pPr>
      <w:r w:rsidRPr="0026740C">
        <w:rPr>
          <w:rFonts w:ascii="Times New Roman" w:hAnsi="Times New Roman" w:cs="Times New Roman"/>
          <w:sz w:val="24"/>
          <w:szCs w:val="24"/>
        </w:rPr>
        <w:t>Th</w:t>
      </w:r>
      <w:r w:rsidR="00BB51EF">
        <w:rPr>
          <w:rFonts w:ascii="Times New Roman" w:hAnsi="Times New Roman" w:cs="Times New Roman"/>
          <w:sz w:val="24"/>
          <w:szCs w:val="24"/>
        </w:rPr>
        <w:t xml:space="preserve">is </w:t>
      </w:r>
      <w:r w:rsidRPr="0026740C">
        <w:rPr>
          <w:rFonts w:ascii="Times New Roman" w:hAnsi="Times New Roman" w:cs="Times New Roman"/>
          <w:sz w:val="24"/>
          <w:szCs w:val="24"/>
        </w:rPr>
        <w:t xml:space="preserve">scenario illustrates transactions to be recorded </w:t>
      </w:r>
      <w:proofErr w:type="gramStart"/>
      <w:r w:rsidRPr="0026740C">
        <w:rPr>
          <w:rFonts w:ascii="Times New Roman" w:hAnsi="Times New Roman" w:cs="Times New Roman"/>
          <w:sz w:val="24"/>
          <w:szCs w:val="24"/>
        </w:rPr>
        <w:t>for</w:t>
      </w:r>
      <w:proofErr w:type="gramEnd"/>
      <w:r w:rsidRPr="0026740C">
        <w:rPr>
          <w:rFonts w:ascii="Times New Roman" w:hAnsi="Times New Roman" w:cs="Times New Roman"/>
          <w:sz w:val="24"/>
          <w:szCs w:val="24"/>
        </w:rPr>
        <w:t xml:space="preserve"> the disposition of borrowings for capitalized interest. Th</w:t>
      </w:r>
      <w:r w:rsidR="006B6431">
        <w:rPr>
          <w:rFonts w:ascii="Times New Roman" w:hAnsi="Times New Roman" w:cs="Times New Roman"/>
          <w:sz w:val="24"/>
          <w:szCs w:val="24"/>
        </w:rPr>
        <w:t>is</w:t>
      </w:r>
      <w:r w:rsidRPr="0026740C">
        <w:rPr>
          <w:rFonts w:ascii="Times New Roman" w:hAnsi="Times New Roman" w:cs="Times New Roman"/>
          <w:sz w:val="24"/>
          <w:szCs w:val="24"/>
        </w:rPr>
        <w:t xml:space="preserve"> scenario is illustrative of a </w:t>
      </w:r>
      <w:r w:rsidR="008838CC">
        <w:rPr>
          <w:rFonts w:ascii="Times New Roman" w:hAnsi="Times New Roman" w:cs="Times New Roman"/>
          <w:sz w:val="24"/>
          <w:szCs w:val="24"/>
        </w:rPr>
        <w:t>N</w:t>
      </w:r>
      <w:r w:rsidRPr="0026740C">
        <w:rPr>
          <w:rFonts w:ascii="Times New Roman" w:hAnsi="Times New Roman" w:cs="Times New Roman"/>
          <w:sz w:val="24"/>
          <w:szCs w:val="24"/>
        </w:rPr>
        <w:t>on-</w:t>
      </w:r>
      <w:r w:rsidR="008838CC">
        <w:rPr>
          <w:rFonts w:ascii="Times New Roman" w:hAnsi="Times New Roman" w:cs="Times New Roman"/>
          <w:sz w:val="24"/>
          <w:szCs w:val="24"/>
        </w:rPr>
        <w:t>C</w:t>
      </w:r>
      <w:r w:rsidRPr="0026740C">
        <w:rPr>
          <w:rFonts w:ascii="Times New Roman" w:hAnsi="Times New Roman" w:cs="Times New Roman"/>
          <w:sz w:val="24"/>
          <w:szCs w:val="24"/>
        </w:rPr>
        <w:t xml:space="preserve">redit </w:t>
      </w:r>
      <w:r w:rsidR="008838CC">
        <w:rPr>
          <w:rFonts w:ascii="Times New Roman" w:hAnsi="Times New Roman" w:cs="Times New Roman"/>
          <w:sz w:val="24"/>
          <w:szCs w:val="24"/>
        </w:rPr>
        <w:t>R</w:t>
      </w:r>
      <w:r w:rsidRPr="0026740C">
        <w:rPr>
          <w:rFonts w:ascii="Times New Roman" w:hAnsi="Times New Roman" w:cs="Times New Roman"/>
          <w:sz w:val="24"/>
          <w:szCs w:val="24"/>
        </w:rPr>
        <w:t xml:space="preserve">eform Treasury Account Symbol (TAS) with </w:t>
      </w:r>
      <w:r w:rsidR="00D63E8E">
        <w:rPr>
          <w:rFonts w:ascii="Times New Roman" w:hAnsi="Times New Roman" w:cs="Times New Roman"/>
          <w:sz w:val="24"/>
          <w:szCs w:val="24"/>
        </w:rPr>
        <w:t>mandatory</w:t>
      </w:r>
      <w:r w:rsidRPr="0026740C">
        <w:rPr>
          <w:rFonts w:ascii="Times New Roman" w:hAnsi="Times New Roman" w:cs="Times New Roman"/>
          <w:sz w:val="24"/>
          <w:szCs w:val="24"/>
        </w:rPr>
        <w:t xml:space="preserve"> borrowing authority that </w:t>
      </w:r>
      <w:r w:rsidR="00761510">
        <w:rPr>
          <w:rFonts w:ascii="Times New Roman" w:hAnsi="Times New Roman" w:cs="Times New Roman"/>
          <w:sz w:val="24"/>
          <w:szCs w:val="24"/>
        </w:rPr>
        <w:t xml:space="preserve">owes interest to Fiscal Service </w:t>
      </w:r>
      <w:r w:rsidR="00507796">
        <w:rPr>
          <w:rFonts w:ascii="Times New Roman" w:hAnsi="Times New Roman" w:cs="Times New Roman"/>
          <w:sz w:val="24"/>
          <w:szCs w:val="24"/>
        </w:rPr>
        <w:t>related to federal</w:t>
      </w:r>
      <w:r w:rsidR="00761510">
        <w:rPr>
          <w:rFonts w:ascii="Times New Roman" w:hAnsi="Times New Roman" w:cs="Times New Roman"/>
          <w:sz w:val="24"/>
          <w:szCs w:val="24"/>
        </w:rPr>
        <w:t xml:space="preserve"> borrowings</w:t>
      </w:r>
      <w:r w:rsidRPr="0026740C">
        <w:rPr>
          <w:rFonts w:ascii="Times New Roman" w:hAnsi="Times New Roman" w:cs="Times New Roman"/>
          <w:sz w:val="24"/>
          <w:szCs w:val="24"/>
        </w:rPr>
        <w:t xml:space="preserve">. The </w:t>
      </w:r>
      <w:r w:rsidR="00CB2D6E">
        <w:rPr>
          <w:rFonts w:ascii="Times New Roman" w:hAnsi="Times New Roman" w:cs="Times New Roman"/>
          <w:sz w:val="24"/>
          <w:szCs w:val="24"/>
        </w:rPr>
        <w:t xml:space="preserve">applicable </w:t>
      </w:r>
      <w:r w:rsidRPr="0026740C">
        <w:rPr>
          <w:rFonts w:ascii="Times New Roman" w:hAnsi="Times New Roman" w:cs="Times New Roman"/>
          <w:sz w:val="24"/>
          <w:szCs w:val="24"/>
        </w:rPr>
        <w:t>Fiscal Service TAS is a General Fund Receipt Account (GFRA</w:t>
      </w:r>
      <w:r w:rsidR="00F0710B">
        <w:rPr>
          <w:rFonts w:ascii="Times New Roman" w:hAnsi="Times New Roman" w:cs="Times New Roman"/>
          <w:sz w:val="24"/>
          <w:szCs w:val="24"/>
        </w:rPr>
        <w:t>.)</w:t>
      </w:r>
    </w:p>
    <w:p w14:paraId="4FF86862" w14:textId="77777777" w:rsidR="00DC08EF" w:rsidRPr="00DC08EF" w:rsidRDefault="00DC08EF" w:rsidP="00656A6F">
      <w:pPr>
        <w:rPr>
          <w:rFonts w:ascii="Times New Roman" w:hAnsi="Times New Roman" w:cs="Times New Roman"/>
          <w:sz w:val="16"/>
          <w:szCs w:val="16"/>
        </w:rPr>
      </w:pPr>
    </w:p>
    <w:p w14:paraId="6014F1E8" w14:textId="66CE16FE" w:rsidR="00656A6F" w:rsidRPr="005826A5" w:rsidRDefault="007442A6" w:rsidP="00500E59">
      <w:pPr>
        <w:pStyle w:val="Heading2"/>
        <w:spacing w:before="0" w:after="80" w:line="240" w:lineRule="auto"/>
        <w:rPr>
          <w:rFonts w:ascii="Times New Roman" w:hAnsi="Times New Roman" w:cs="Times New Roman"/>
          <w:b/>
          <w:color w:val="auto"/>
          <w:sz w:val="24"/>
          <w:szCs w:val="24"/>
        </w:rPr>
      </w:pPr>
      <w:r w:rsidRPr="005826A5">
        <w:rPr>
          <w:rFonts w:ascii="Times New Roman" w:hAnsi="Times New Roman" w:cs="Times New Roman"/>
          <w:b/>
          <w:color w:val="auto"/>
          <w:sz w:val="24"/>
          <w:szCs w:val="24"/>
        </w:rPr>
        <w:t>Borrowing Authority</w:t>
      </w:r>
    </w:p>
    <w:p w14:paraId="766462E4" w14:textId="515F948E" w:rsidR="00A507A4" w:rsidRDefault="00A507A4" w:rsidP="0078641D">
      <w:pPr>
        <w:jc w:val="both"/>
        <w:rPr>
          <w:rFonts w:ascii="Times New Roman" w:hAnsi="Times New Roman" w:cs="Times New Roman"/>
          <w:sz w:val="24"/>
          <w:szCs w:val="24"/>
        </w:rPr>
      </w:pPr>
      <w:r w:rsidRPr="00A507A4">
        <w:rPr>
          <w:rFonts w:ascii="Times New Roman" w:hAnsi="Times New Roman" w:cs="Times New Roman"/>
          <w:sz w:val="24"/>
          <w:szCs w:val="24"/>
        </w:rPr>
        <w:t xml:space="preserve">Legal authority is required to allow </w:t>
      </w:r>
      <w:r>
        <w:rPr>
          <w:rFonts w:ascii="Times New Roman" w:hAnsi="Times New Roman" w:cs="Times New Roman"/>
          <w:sz w:val="24"/>
          <w:szCs w:val="24"/>
        </w:rPr>
        <w:t>federal entities</w:t>
      </w:r>
      <w:r w:rsidRPr="00A507A4">
        <w:rPr>
          <w:rFonts w:ascii="Times New Roman" w:hAnsi="Times New Roman" w:cs="Times New Roman"/>
          <w:sz w:val="24"/>
          <w:szCs w:val="24"/>
        </w:rPr>
        <w:t xml:space="preserve"> to borrow </w:t>
      </w:r>
      <w:r w:rsidR="00DB57C8">
        <w:rPr>
          <w:rFonts w:ascii="Times New Roman" w:hAnsi="Times New Roman" w:cs="Times New Roman"/>
          <w:sz w:val="24"/>
          <w:szCs w:val="24"/>
        </w:rPr>
        <w:t xml:space="preserve">funds </w:t>
      </w:r>
      <w:r w:rsidRPr="00A507A4">
        <w:rPr>
          <w:rFonts w:ascii="Times New Roman" w:hAnsi="Times New Roman" w:cs="Times New Roman"/>
          <w:sz w:val="24"/>
          <w:szCs w:val="24"/>
        </w:rPr>
        <w:t>from Treasury</w:t>
      </w:r>
      <w:r w:rsidR="00DB57C8">
        <w:rPr>
          <w:rFonts w:ascii="Times New Roman" w:hAnsi="Times New Roman" w:cs="Times New Roman"/>
          <w:sz w:val="24"/>
          <w:szCs w:val="24"/>
        </w:rPr>
        <w:t>,</w:t>
      </w:r>
      <w:r w:rsidRPr="00A507A4">
        <w:rPr>
          <w:rFonts w:ascii="Times New Roman" w:hAnsi="Times New Roman" w:cs="Times New Roman"/>
          <w:sz w:val="24"/>
          <w:szCs w:val="24"/>
        </w:rPr>
        <w:t xml:space="preserve"> and for Treasury to loan </w:t>
      </w:r>
      <w:r w:rsidR="00DB57C8">
        <w:rPr>
          <w:rFonts w:ascii="Times New Roman" w:hAnsi="Times New Roman" w:cs="Times New Roman"/>
          <w:sz w:val="24"/>
          <w:szCs w:val="24"/>
        </w:rPr>
        <w:t xml:space="preserve">funds </w:t>
      </w:r>
      <w:r w:rsidRPr="00A507A4">
        <w:rPr>
          <w:rFonts w:ascii="Times New Roman" w:hAnsi="Times New Roman" w:cs="Times New Roman"/>
          <w:sz w:val="24"/>
          <w:szCs w:val="24"/>
        </w:rPr>
        <w:t xml:space="preserve">to </w:t>
      </w:r>
      <w:r>
        <w:rPr>
          <w:rFonts w:ascii="Times New Roman" w:hAnsi="Times New Roman" w:cs="Times New Roman"/>
          <w:sz w:val="24"/>
          <w:szCs w:val="24"/>
        </w:rPr>
        <w:t>federal entities</w:t>
      </w:r>
      <w:r w:rsidRPr="00A507A4">
        <w:rPr>
          <w:rFonts w:ascii="Times New Roman" w:hAnsi="Times New Roman" w:cs="Times New Roman"/>
          <w:sz w:val="24"/>
          <w:szCs w:val="24"/>
        </w:rPr>
        <w:t xml:space="preserve">. Before exercising </w:t>
      </w:r>
      <w:r w:rsidR="0077080F">
        <w:rPr>
          <w:rFonts w:ascii="Times New Roman" w:hAnsi="Times New Roman" w:cs="Times New Roman"/>
          <w:sz w:val="24"/>
          <w:szCs w:val="24"/>
        </w:rPr>
        <w:t>any</w:t>
      </w:r>
      <w:r w:rsidRPr="00A507A4">
        <w:rPr>
          <w:rFonts w:ascii="Times New Roman" w:hAnsi="Times New Roman" w:cs="Times New Roman"/>
          <w:sz w:val="24"/>
          <w:szCs w:val="24"/>
        </w:rPr>
        <w:t xml:space="preserve"> borrowing authority, </w:t>
      </w:r>
      <w:r>
        <w:rPr>
          <w:rFonts w:ascii="Times New Roman" w:hAnsi="Times New Roman" w:cs="Times New Roman"/>
          <w:sz w:val="24"/>
          <w:szCs w:val="24"/>
        </w:rPr>
        <w:t>federal entit</w:t>
      </w:r>
      <w:r w:rsidR="0077080F">
        <w:rPr>
          <w:rFonts w:ascii="Times New Roman" w:hAnsi="Times New Roman" w:cs="Times New Roman"/>
          <w:sz w:val="24"/>
          <w:szCs w:val="24"/>
        </w:rPr>
        <w:t>ies</w:t>
      </w:r>
      <w:r w:rsidRPr="00A507A4">
        <w:rPr>
          <w:rFonts w:ascii="Times New Roman" w:hAnsi="Times New Roman" w:cs="Times New Roman"/>
          <w:sz w:val="24"/>
          <w:szCs w:val="24"/>
        </w:rPr>
        <w:t xml:space="preserve"> must contact </w:t>
      </w:r>
      <w:r w:rsidR="0077080F">
        <w:rPr>
          <w:rFonts w:ascii="Times New Roman" w:hAnsi="Times New Roman" w:cs="Times New Roman"/>
          <w:sz w:val="24"/>
          <w:szCs w:val="24"/>
        </w:rPr>
        <w:t>the appropriate</w:t>
      </w:r>
      <w:r w:rsidRPr="00A507A4">
        <w:rPr>
          <w:rFonts w:ascii="Times New Roman" w:hAnsi="Times New Roman" w:cs="Times New Roman"/>
          <w:sz w:val="24"/>
          <w:szCs w:val="24"/>
        </w:rPr>
        <w:t xml:space="preserve"> Office of Management and Budget (OMB) representative (see </w:t>
      </w:r>
      <w:r w:rsidRPr="00E04F07">
        <w:rPr>
          <w:rFonts w:ascii="Times New Roman" w:hAnsi="Times New Roman" w:cs="Times New Roman"/>
          <w:sz w:val="24"/>
          <w:szCs w:val="24"/>
        </w:rPr>
        <w:t>OMB Circular No. A-11, Section 79.4</w:t>
      </w:r>
      <w:r w:rsidRPr="00A507A4">
        <w:rPr>
          <w:rFonts w:ascii="Times New Roman" w:hAnsi="Times New Roman" w:cs="Times New Roman"/>
          <w:sz w:val="24"/>
          <w:szCs w:val="24"/>
        </w:rPr>
        <w:t xml:space="preserve">) to reserve </w:t>
      </w:r>
      <w:r w:rsidR="0077080F">
        <w:rPr>
          <w:rFonts w:ascii="Times New Roman" w:hAnsi="Times New Roman" w:cs="Times New Roman"/>
          <w:sz w:val="24"/>
          <w:szCs w:val="24"/>
        </w:rPr>
        <w:t>an</w:t>
      </w:r>
      <w:r w:rsidRPr="00A507A4">
        <w:rPr>
          <w:rFonts w:ascii="Times New Roman" w:hAnsi="Times New Roman" w:cs="Times New Roman"/>
          <w:sz w:val="24"/>
          <w:szCs w:val="24"/>
        </w:rPr>
        <w:t xml:space="preserve"> account. </w:t>
      </w:r>
      <w:r>
        <w:rPr>
          <w:rFonts w:ascii="Times New Roman" w:hAnsi="Times New Roman" w:cs="Times New Roman"/>
          <w:sz w:val="24"/>
          <w:szCs w:val="24"/>
        </w:rPr>
        <w:t>(Treasury Financial Manual</w:t>
      </w:r>
      <w:r w:rsidR="00471091">
        <w:rPr>
          <w:rFonts w:ascii="Times New Roman" w:hAnsi="Times New Roman" w:cs="Times New Roman"/>
          <w:sz w:val="24"/>
          <w:szCs w:val="24"/>
        </w:rPr>
        <w:t xml:space="preserve"> (TFM)</w:t>
      </w:r>
      <w:r>
        <w:rPr>
          <w:rFonts w:ascii="Times New Roman" w:hAnsi="Times New Roman" w:cs="Times New Roman"/>
          <w:sz w:val="24"/>
          <w:szCs w:val="24"/>
        </w:rPr>
        <w:t xml:space="preserve">, Volume </w:t>
      </w:r>
      <w:r w:rsidR="00331A7F">
        <w:rPr>
          <w:rFonts w:ascii="Times New Roman" w:hAnsi="Times New Roman" w:cs="Times New Roman"/>
          <w:sz w:val="24"/>
          <w:szCs w:val="24"/>
        </w:rPr>
        <w:t>I</w:t>
      </w:r>
      <w:r>
        <w:rPr>
          <w:rFonts w:ascii="Times New Roman" w:hAnsi="Times New Roman" w:cs="Times New Roman"/>
          <w:sz w:val="24"/>
          <w:szCs w:val="24"/>
        </w:rPr>
        <w:t xml:space="preserve">, Part 2, Chapter 4800: </w:t>
      </w:r>
      <w:r w:rsidRPr="003E6926">
        <w:rPr>
          <w:rFonts w:ascii="Times New Roman" w:hAnsi="Times New Roman" w:cs="Times New Roman"/>
          <w:i/>
          <w:iCs/>
          <w:sz w:val="24"/>
          <w:szCs w:val="24"/>
        </w:rPr>
        <w:t>Responsibilities Relating to Non-Credit Reform Borrowing Accounts</w:t>
      </w:r>
      <w:r>
        <w:rPr>
          <w:rFonts w:ascii="Times New Roman" w:hAnsi="Times New Roman" w:cs="Times New Roman"/>
          <w:sz w:val="24"/>
          <w:szCs w:val="24"/>
        </w:rPr>
        <w:t>)</w:t>
      </w:r>
    </w:p>
    <w:p w14:paraId="426DEE37" w14:textId="27AE5052" w:rsidR="00656A6F" w:rsidRDefault="007442A6" w:rsidP="0078641D">
      <w:pPr>
        <w:jc w:val="both"/>
        <w:rPr>
          <w:rFonts w:ascii="Times New Roman" w:hAnsi="Times New Roman" w:cs="Times New Roman"/>
          <w:sz w:val="24"/>
          <w:szCs w:val="24"/>
        </w:rPr>
      </w:pPr>
      <w:r w:rsidRPr="007442A6">
        <w:rPr>
          <w:rFonts w:ascii="Times New Roman" w:hAnsi="Times New Roman" w:cs="Times New Roman"/>
          <w:sz w:val="24"/>
          <w:szCs w:val="24"/>
        </w:rPr>
        <w:t>The statut</w:t>
      </w:r>
      <w:r>
        <w:rPr>
          <w:rFonts w:ascii="Times New Roman" w:hAnsi="Times New Roman" w:cs="Times New Roman"/>
          <w:sz w:val="24"/>
          <w:szCs w:val="24"/>
        </w:rPr>
        <w:t>ory authority</w:t>
      </w:r>
      <w:r w:rsidRPr="007442A6">
        <w:rPr>
          <w:rFonts w:ascii="Times New Roman" w:hAnsi="Times New Roman" w:cs="Times New Roman"/>
          <w:sz w:val="24"/>
          <w:szCs w:val="24"/>
        </w:rPr>
        <w:t xml:space="preserve"> granting </w:t>
      </w:r>
      <w:r>
        <w:rPr>
          <w:rFonts w:ascii="Times New Roman" w:hAnsi="Times New Roman" w:cs="Times New Roman"/>
          <w:sz w:val="24"/>
          <w:szCs w:val="24"/>
        </w:rPr>
        <w:t xml:space="preserve">federal entities </w:t>
      </w:r>
      <w:r w:rsidRPr="007442A6">
        <w:rPr>
          <w:rFonts w:ascii="Times New Roman" w:hAnsi="Times New Roman" w:cs="Times New Roman"/>
          <w:sz w:val="24"/>
          <w:szCs w:val="24"/>
        </w:rPr>
        <w:t xml:space="preserve">authority </w:t>
      </w:r>
      <w:r w:rsidR="00E00A35">
        <w:rPr>
          <w:rFonts w:ascii="Times New Roman" w:hAnsi="Times New Roman" w:cs="Times New Roman"/>
          <w:sz w:val="24"/>
          <w:szCs w:val="24"/>
        </w:rPr>
        <w:t xml:space="preserve">to borrow from Treasury </w:t>
      </w:r>
      <w:r w:rsidRPr="007442A6">
        <w:rPr>
          <w:rFonts w:ascii="Times New Roman" w:hAnsi="Times New Roman" w:cs="Times New Roman"/>
          <w:sz w:val="24"/>
          <w:szCs w:val="24"/>
        </w:rPr>
        <w:t xml:space="preserve">may </w:t>
      </w:r>
      <w:r w:rsidR="0077080F">
        <w:rPr>
          <w:rFonts w:ascii="Times New Roman" w:hAnsi="Times New Roman" w:cs="Times New Roman"/>
          <w:sz w:val="24"/>
          <w:szCs w:val="24"/>
        </w:rPr>
        <w:t xml:space="preserve">also </w:t>
      </w:r>
      <w:r w:rsidRPr="007442A6">
        <w:rPr>
          <w:rFonts w:ascii="Times New Roman" w:hAnsi="Times New Roman" w:cs="Times New Roman"/>
          <w:sz w:val="24"/>
          <w:szCs w:val="24"/>
        </w:rPr>
        <w:t>contain limitations</w:t>
      </w:r>
      <w:r w:rsidR="0077080F">
        <w:rPr>
          <w:rFonts w:ascii="Times New Roman" w:hAnsi="Times New Roman" w:cs="Times New Roman"/>
          <w:sz w:val="24"/>
          <w:szCs w:val="24"/>
        </w:rPr>
        <w:t xml:space="preserve">, </w:t>
      </w:r>
      <w:r w:rsidR="00F36E3A">
        <w:rPr>
          <w:rFonts w:ascii="Times New Roman" w:hAnsi="Times New Roman" w:cs="Times New Roman"/>
          <w:sz w:val="24"/>
          <w:szCs w:val="24"/>
        </w:rPr>
        <w:t xml:space="preserve">such as </w:t>
      </w:r>
      <w:r w:rsidR="0077080F">
        <w:rPr>
          <w:rFonts w:ascii="Times New Roman" w:hAnsi="Times New Roman" w:cs="Times New Roman"/>
          <w:sz w:val="24"/>
          <w:szCs w:val="24"/>
        </w:rPr>
        <w:t xml:space="preserve">expiration of the authority, the purpose of the applicable program, how the interest rate will be determined, and various other </w:t>
      </w:r>
      <w:r w:rsidR="00F235B7">
        <w:rPr>
          <w:rFonts w:ascii="Times New Roman" w:hAnsi="Times New Roman" w:cs="Times New Roman"/>
          <w:sz w:val="24"/>
          <w:szCs w:val="24"/>
        </w:rPr>
        <w:t>items</w:t>
      </w:r>
      <w:r w:rsidR="0077080F">
        <w:rPr>
          <w:rFonts w:ascii="Times New Roman" w:hAnsi="Times New Roman" w:cs="Times New Roman"/>
          <w:sz w:val="24"/>
          <w:szCs w:val="24"/>
        </w:rPr>
        <w:t xml:space="preserve"> </w:t>
      </w:r>
      <w:r w:rsidR="00F36E3A">
        <w:rPr>
          <w:rFonts w:ascii="Times New Roman" w:hAnsi="Times New Roman" w:cs="Times New Roman"/>
          <w:sz w:val="24"/>
          <w:szCs w:val="24"/>
        </w:rPr>
        <w:t>applicable</w:t>
      </w:r>
      <w:r w:rsidR="0077080F">
        <w:rPr>
          <w:rFonts w:ascii="Times New Roman" w:hAnsi="Times New Roman" w:cs="Times New Roman"/>
          <w:sz w:val="24"/>
          <w:szCs w:val="24"/>
        </w:rPr>
        <w:t xml:space="preserve"> to the </w:t>
      </w:r>
      <w:r w:rsidR="00F36E3A">
        <w:rPr>
          <w:rFonts w:ascii="Times New Roman" w:hAnsi="Times New Roman" w:cs="Times New Roman"/>
          <w:sz w:val="24"/>
          <w:szCs w:val="24"/>
        </w:rPr>
        <w:t>respective</w:t>
      </w:r>
      <w:r w:rsidR="0077080F">
        <w:rPr>
          <w:rFonts w:ascii="Times New Roman" w:hAnsi="Times New Roman" w:cs="Times New Roman"/>
          <w:sz w:val="24"/>
          <w:szCs w:val="24"/>
        </w:rPr>
        <w:t xml:space="preserve"> Non-Credit Reform Account</w:t>
      </w:r>
      <w:r w:rsidRPr="007442A6">
        <w:rPr>
          <w:rFonts w:ascii="Times New Roman" w:hAnsi="Times New Roman" w:cs="Times New Roman"/>
          <w:sz w:val="24"/>
          <w:szCs w:val="24"/>
        </w:rPr>
        <w:t xml:space="preserve">. The </w:t>
      </w:r>
      <w:r>
        <w:rPr>
          <w:rFonts w:ascii="Times New Roman" w:hAnsi="Times New Roman" w:cs="Times New Roman"/>
          <w:sz w:val="24"/>
          <w:szCs w:val="24"/>
        </w:rPr>
        <w:t>f</w:t>
      </w:r>
      <w:r w:rsidRPr="007442A6">
        <w:rPr>
          <w:rFonts w:ascii="Times New Roman" w:hAnsi="Times New Roman" w:cs="Times New Roman"/>
          <w:sz w:val="24"/>
          <w:szCs w:val="24"/>
        </w:rPr>
        <w:t xml:space="preserve">ederal </w:t>
      </w:r>
      <w:r>
        <w:rPr>
          <w:rFonts w:ascii="Times New Roman" w:hAnsi="Times New Roman" w:cs="Times New Roman"/>
          <w:sz w:val="24"/>
          <w:szCs w:val="24"/>
        </w:rPr>
        <w:t>entity</w:t>
      </w:r>
      <w:r w:rsidRPr="007442A6">
        <w:rPr>
          <w:rFonts w:ascii="Times New Roman" w:hAnsi="Times New Roman" w:cs="Times New Roman"/>
          <w:sz w:val="24"/>
          <w:szCs w:val="24"/>
        </w:rPr>
        <w:t xml:space="preserve"> is responsible for ensuring that</w:t>
      </w:r>
      <w:r w:rsidR="00D63E8E">
        <w:rPr>
          <w:rFonts w:ascii="Times New Roman" w:hAnsi="Times New Roman" w:cs="Times New Roman"/>
          <w:sz w:val="24"/>
          <w:szCs w:val="24"/>
        </w:rPr>
        <w:t xml:space="preserve"> </w:t>
      </w:r>
      <w:r>
        <w:rPr>
          <w:rFonts w:ascii="Times New Roman" w:hAnsi="Times New Roman" w:cs="Times New Roman"/>
          <w:sz w:val="24"/>
          <w:szCs w:val="24"/>
        </w:rPr>
        <w:t>a</w:t>
      </w:r>
      <w:r w:rsidRPr="007442A6">
        <w:rPr>
          <w:rFonts w:ascii="Times New Roman" w:hAnsi="Times New Roman" w:cs="Times New Roman"/>
          <w:sz w:val="24"/>
          <w:szCs w:val="24"/>
        </w:rPr>
        <w:t xml:space="preserve">dvances </w:t>
      </w:r>
      <w:r w:rsidR="0077080F">
        <w:rPr>
          <w:rFonts w:ascii="Times New Roman" w:hAnsi="Times New Roman" w:cs="Times New Roman"/>
          <w:sz w:val="24"/>
          <w:szCs w:val="24"/>
        </w:rPr>
        <w:t>are requested in accordance with the terms and conditions</w:t>
      </w:r>
      <w:r w:rsidRPr="007442A6">
        <w:rPr>
          <w:rFonts w:ascii="Times New Roman" w:hAnsi="Times New Roman" w:cs="Times New Roman"/>
          <w:sz w:val="24"/>
          <w:szCs w:val="24"/>
        </w:rPr>
        <w:t xml:space="preserve"> set forth in the statute. The combined total </w:t>
      </w:r>
      <w:r w:rsidR="001A0201">
        <w:rPr>
          <w:rFonts w:ascii="Times New Roman" w:hAnsi="Times New Roman" w:cs="Times New Roman"/>
          <w:sz w:val="24"/>
          <w:szCs w:val="24"/>
        </w:rPr>
        <w:t xml:space="preserve">dollar </w:t>
      </w:r>
      <w:r w:rsidRPr="007442A6">
        <w:rPr>
          <w:rFonts w:ascii="Times New Roman" w:hAnsi="Times New Roman" w:cs="Times New Roman"/>
          <w:sz w:val="24"/>
          <w:szCs w:val="24"/>
        </w:rPr>
        <w:t xml:space="preserve">amount of outstanding </w:t>
      </w:r>
      <w:r>
        <w:rPr>
          <w:rFonts w:ascii="Times New Roman" w:hAnsi="Times New Roman" w:cs="Times New Roman"/>
          <w:sz w:val="24"/>
          <w:szCs w:val="24"/>
        </w:rPr>
        <w:t>a</w:t>
      </w:r>
      <w:r w:rsidRPr="007442A6">
        <w:rPr>
          <w:rFonts w:ascii="Times New Roman" w:hAnsi="Times New Roman" w:cs="Times New Roman"/>
          <w:sz w:val="24"/>
          <w:szCs w:val="24"/>
        </w:rPr>
        <w:t xml:space="preserve">dvances from Treasury for any account may not exceed the maximum amount authorized by law to be outstanding at any one time for that account. Capitalized interest must be included when determining the total </w:t>
      </w:r>
      <w:r w:rsidR="00E00A35">
        <w:rPr>
          <w:rFonts w:ascii="Times New Roman" w:hAnsi="Times New Roman" w:cs="Times New Roman"/>
          <w:sz w:val="24"/>
          <w:szCs w:val="24"/>
        </w:rPr>
        <w:t xml:space="preserve">dollar </w:t>
      </w:r>
      <w:r w:rsidRPr="007442A6">
        <w:rPr>
          <w:rFonts w:ascii="Times New Roman" w:hAnsi="Times New Roman" w:cs="Times New Roman"/>
          <w:sz w:val="24"/>
          <w:szCs w:val="24"/>
        </w:rPr>
        <w:t xml:space="preserve">amount of </w:t>
      </w:r>
      <w:r>
        <w:rPr>
          <w:rFonts w:ascii="Times New Roman" w:hAnsi="Times New Roman" w:cs="Times New Roman"/>
          <w:sz w:val="24"/>
          <w:szCs w:val="24"/>
        </w:rPr>
        <w:t>a</w:t>
      </w:r>
      <w:r w:rsidRPr="007442A6">
        <w:rPr>
          <w:rFonts w:ascii="Times New Roman" w:hAnsi="Times New Roman" w:cs="Times New Roman"/>
          <w:sz w:val="24"/>
          <w:szCs w:val="24"/>
        </w:rPr>
        <w:t>dvances outstanding.</w:t>
      </w:r>
      <w:r w:rsidR="00A507A4">
        <w:rPr>
          <w:rFonts w:ascii="Times New Roman" w:hAnsi="Times New Roman" w:cs="Times New Roman"/>
          <w:sz w:val="24"/>
          <w:szCs w:val="24"/>
        </w:rPr>
        <w:t xml:space="preserve"> </w:t>
      </w:r>
      <w:r w:rsidR="008555DB" w:rsidRPr="007442A6">
        <w:rPr>
          <w:rFonts w:ascii="Times New Roman" w:hAnsi="Times New Roman" w:cs="Times New Roman"/>
          <w:sz w:val="24"/>
          <w:szCs w:val="24"/>
        </w:rPr>
        <w:t xml:space="preserve">While Fiscal Service may also monitor any statutory limitations, it is the responsibility of </w:t>
      </w:r>
      <w:r w:rsidR="008555DB">
        <w:rPr>
          <w:rFonts w:ascii="Times New Roman" w:hAnsi="Times New Roman" w:cs="Times New Roman"/>
          <w:sz w:val="24"/>
          <w:szCs w:val="24"/>
        </w:rPr>
        <w:t xml:space="preserve">each federal entity </w:t>
      </w:r>
      <w:r w:rsidR="008555DB" w:rsidRPr="007442A6">
        <w:rPr>
          <w:rFonts w:ascii="Times New Roman" w:hAnsi="Times New Roman" w:cs="Times New Roman"/>
          <w:sz w:val="24"/>
          <w:szCs w:val="24"/>
        </w:rPr>
        <w:t xml:space="preserve">to ensure full compliance before requesting </w:t>
      </w:r>
      <w:r w:rsidR="008555DB">
        <w:rPr>
          <w:rFonts w:ascii="Times New Roman" w:hAnsi="Times New Roman" w:cs="Times New Roman"/>
          <w:sz w:val="24"/>
          <w:szCs w:val="24"/>
        </w:rPr>
        <w:t>a</w:t>
      </w:r>
      <w:r w:rsidR="008555DB" w:rsidRPr="007442A6">
        <w:rPr>
          <w:rFonts w:ascii="Times New Roman" w:hAnsi="Times New Roman" w:cs="Times New Roman"/>
          <w:sz w:val="24"/>
          <w:szCs w:val="24"/>
        </w:rPr>
        <w:t>dvances.</w:t>
      </w:r>
    </w:p>
    <w:p w14:paraId="5BA5EC12" w14:textId="791F40B9" w:rsidR="00656A6F" w:rsidRPr="005826A5" w:rsidRDefault="00E75BFE" w:rsidP="00500E59">
      <w:pPr>
        <w:pStyle w:val="Heading2"/>
        <w:spacing w:before="0" w:after="80" w:line="240" w:lineRule="auto"/>
        <w:rPr>
          <w:rFonts w:ascii="Times New Roman" w:hAnsi="Times New Roman" w:cs="Times New Roman"/>
          <w:b/>
          <w:color w:val="auto"/>
          <w:sz w:val="24"/>
          <w:szCs w:val="24"/>
        </w:rPr>
      </w:pPr>
      <w:r w:rsidRPr="005826A5">
        <w:rPr>
          <w:rFonts w:ascii="Times New Roman" w:hAnsi="Times New Roman" w:cs="Times New Roman"/>
          <w:b/>
          <w:color w:val="auto"/>
          <w:sz w:val="24"/>
          <w:szCs w:val="24"/>
        </w:rPr>
        <w:t>Principal Repayment</w:t>
      </w:r>
      <w:r w:rsidR="00BA0F45" w:rsidRPr="005826A5">
        <w:rPr>
          <w:rFonts w:ascii="Times New Roman" w:hAnsi="Times New Roman" w:cs="Times New Roman"/>
          <w:b/>
          <w:color w:val="auto"/>
          <w:sz w:val="24"/>
          <w:szCs w:val="24"/>
        </w:rPr>
        <w:t xml:space="preserve"> Transactions</w:t>
      </w:r>
    </w:p>
    <w:p w14:paraId="78FEF9B7" w14:textId="56242835" w:rsidR="0026740C" w:rsidRDefault="00E75BFE" w:rsidP="0078641D">
      <w:pPr>
        <w:jc w:val="both"/>
        <w:rPr>
          <w:rFonts w:ascii="Times New Roman" w:hAnsi="Times New Roman" w:cs="Times New Roman"/>
          <w:sz w:val="24"/>
          <w:szCs w:val="24"/>
        </w:rPr>
      </w:pPr>
      <w:r w:rsidRPr="00E75BFE">
        <w:rPr>
          <w:rFonts w:ascii="Times New Roman" w:hAnsi="Times New Roman" w:cs="Times New Roman"/>
          <w:sz w:val="24"/>
          <w:szCs w:val="24"/>
        </w:rPr>
        <w:t xml:space="preserve">Each payment of </w:t>
      </w:r>
      <w:r w:rsidR="00C64232">
        <w:rPr>
          <w:rFonts w:ascii="Times New Roman" w:hAnsi="Times New Roman" w:cs="Times New Roman"/>
          <w:sz w:val="24"/>
          <w:szCs w:val="24"/>
        </w:rPr>
        <w:t>p</w:t>
      </w:r>
      <w:r w:rsidRPr="00E75BFE">
        <w:rPr>
          <w:rFonts w:ascii="Times New Roman" w:hAnsi="Times New Roman" w:cs="Times New Roman"/>
          <w:sz w:val="24"/>
          <w:szCs w:val="24"/>
        </w:rPr>
        <w:t xml:space="preserve">rincipal on an </w:t>
      </w:r>
      <w:r w:rsidR="0022629C">
        <w:rPr>
          <w:rFonts w:ascii="Times New Roman" w:hAnsi="Times New Roman" w:cs="Times New Roman"/>
          <w:sz w:val="24"/>
          <w:szCs w:val="24"/>
        </w:rPr>
        <w:t>a</w:t>
      </w:r>
      <w:r w:rsidRPr="00E75BFE">
        <w:rPr>
          <w:rFonts w:ascii="Times New Roman" w:hAnsi="Times New Roman" w:cs="Times New Roman"/>
          <w:sz w:val="24"/>
          <w:szCs w:val="24"/>
        </w:rPr>
        <w:t xml:space="preserve">dvance made by the </w:t>
      </w:r>
      <w:r w:rsidR="0022629C">
        <w:rPr>
          <w:rFonts w:ascii="Times New Roman" w:hAnsi="Times New Roman" w:cs="Times New Roman"/>
          <w:sz w:val="24"/>
          <w:szCs w:val="24"/>
        </w:rPr>
        <w:t>f</w:t>
      </w:r>
      <w:r w:rsidRPr="00E75BFE">
        <w:rPr>
          <w:rFonts w:ascii="Times New Roman" w:hAnsi="Times New Roman" w:cs="Times New Roman"/>
          <w:sz w:val="24"/>
          <w:szCs w:val="24"/>
        </w:rPr>
        <w:t xml:space="preserve">ederal </w:t>
      </w:r>
      <w:r w:rsidR="0022629C">
        <w:rPr>
          <w:rFonts w:ascii="Times New Roman" w:hAnsi="Times New Roman" w:cs="Times New Roman"/>
          <w:sz w:val="24"/>
          <w:szCs w:val="24"/>
        </w:rPr>
        <w:t>entity</w:t>
      </w:r>
      <w:r w:rsidRPr="00E75BFE">
        <w:rPr>
          <w:rFonts w:ascii="Times New Roman" w:hAnsi="Times New Roman" w:cs="Times New Roman"/>
          <w:sz w:val="24"/>
          <w:szCs w:val="24"/>
        </w:rPr>
        <w:t xml:space="preserve"> must be made</w:t>
      </w:r>
      <w:r w:rsidR="005E4EA2">
        <w:rPr>
          <w:rFonts w:ascii="Times New Roman" w:hAnsi="Times New Roman" w:cs="Times New Roman"/>
          <w:sz w:val="24"/>
          <w:szCs w:val="24"/>
        </w:rPr>
        <w:t>:</w:t>
      </w:r>
      <w:r w:rsidRPr="00E75BFE">
        <w:rPr>
          <w:rFonts w:ascii="Times New Roman" w:hAnsi="Times New Roman" w:cs="Times New Roman"/>
          <w:sz w:val="24"/>
          <w:szCs w:val="24"/>
        </w:rPr>
        <w:t xml:space="preserve"> </w:t>
      </w:r>
      <w:r w:rsidR="00867C23">
        <w:rPr>
          <w:rFonts w:ascii="Times New Roman" w:hAnsi="Times New Roman" w:cs="Times New Roman"/>
          <w:sz w:val="24"/>
          <w:szCs w:val="24"/>
        </w:rPr>
        <w:t xml:space="preserve">(1) </w:t>
      </w:r>
      <w:r w:rsidR="005E4EA2">
        <w:rPr>
          <w:rFonts w:ascii="Times New Roman" w:hAnsi="Times New Roman" w:cs="Times New Roman"/>
          <w:sz w:val="24"/>
          <w:szCs w:val="24"/>
        </w:rPr>
        <w:t>W</w:t>
      </w:r>
      <w:r w:rsidRPr="00E75BFE">
        <w:rPr>
          <w:rFonts w:ascii="Times New Roman" w:hAnsi="Times New Roman" w:cs="Times New Roman"/>
          <w:sz w:val="24"/>
          <w:szCs w:val="24"/>
        </w:rPr>
        <w:t>hen due</w:t>
      </w:r>
      <w:r w:rsidR="005E4EA2">
        <w:rPr>
          <w:rFonts w:ascii="Times New Roman" w:hAnsi="Times New Roman" w:cs="Times New Roman"/>
          <w:sz w:val="24"/>
          <w:szCs w:val="24"/>
        </w:rPr>
        <w:t>;</w:t>
      </w:r>
      <w:r w:rsidRPr="00E75BFE">
        <w:rPr>
          <w:rFonts w:ascii="Times New Roman" w:hAnsi="Times New Roman" w:cs="Times New Roman"/>
          <w:sz w:val="24"/>
          <w:szCs w:val="24"/>
        </w:rPr>
        <w:t xml:space="preserve"> </w:t>
      </w:r>
      <w:r w:rsidR="00867C23">
        <w:rPr>
          <w:rFonts w:ascii="Times New Roman" w:hAnsi="Times New Roman" w:cs="Times New Roman"/>
          <w:sz w:val="24"/>
          <w:szCs w:val="24"/>
        </w:rPr>
        <w:t xml:space="preserve">(2) </w:t>
      </w:r>
      <w:r w:rsidR="005E4EA2">
        <w:rPr>
          <w:rFonts w:ascii="Times New Roman" w:hAnsi="Times New Roman" w:cs="Times New Roman"/>
          <w:sz w:val="24"/>
          <w:szCs w:val="24"/>
        </w:rPr>
        <w:t>I</w:t>
      </w:r>
      <w:r w:rsidRPr="00E75BFE">
        <w:rPr>
          <w:rFonts w:ascii="Times New Roman" w:hAnsi="Times New Roman" w:cs="Times New Roman"/>
          <w:sz w:val="24"/>
          <w:szCs w:val="24"/>
        </w:rPr>
        <w:t>n immediately available funds</w:t>
      </w:r>
      <w:r w:rsidR="005E4EA2">
        <w:rPr>
          <w:rFonts w:ascii="Times New Roman" w:hAnsi="Times New Roman" w:cs="Times New Roman"/>
          <w:sz w:val="24"/>
          <w:szCs w:val="24"/>
        </w:rPr>
        <w:t>; and</w:t>
      </w:r>
      <w:r w:rsidRPr="00E75BFE">
        <w:rPr>
          <w:rFonts w:ascii="Times New Roman" w:hAnsi="Times New Roman" w:cs="Times New Roman"/>
          <w:sz w:val="24"/>
          <w:szCs w:val="24"/>
        </w:rPr>
        <w:t xml:space="preserve"> </w:t>
      </w:r>
      <w:r w:rsidR="00867C23">
        <w:rPr>
          <w:rFonts w:ascii="Times New Roman" w:hAnsi="Times New Roman" w:cs="Times New Roman"/>
          <w:sz w:val="24"/>
          <w:szCs w:val="24"/>
        </w:rPr>
        <w:t xml:space="preserve">(3) </w:t>
      </w:r>
      <w:r w:rsidR="005E4EA2">
        <w:rPr>
          <w:rFonts w:ascii="Times New Roman" w:hAnsi="Times New Roman" w:cs="Times New Roman"/>
          <w:sz w:val="24"/>
          <w:szCs w:val="24"/>
        </w:rPr>
        <w:t>B</w:t>
      </w:r>
      <w:r w:rsidRPr="00E75BFE">
        <w:rPr>
          <w:rFonts w:ascii="Times New Roman" w:hAnsi="Times New Roman" w:cs="Times New Roman"/>
          <w:sz w:val="24"/>
          <w:szCs w:val="24"/>
        </w:rPr>
        <w:t>y an internal transfer of funds from the Non-Credit Reform Account to Treasury</w:t>
      </w:r>
      <w:r w:rsidR="005E4EA2">
        <w:rPr>
          <w:rFonts w:ascii="Times New Roman" w:hAnsi="Times New Roman" w:cs="Times New Roman"/>
          <w:sz w:val="24"/>
          <w:szCs w:val="24"/>
        </w:rPr>
        <w:t xml:space="preserve"> via the</w:t>
      </w:r>
      <w:r w:rsidRPr="00E75BFE">
        <w:rPr>
          <w:rFonts w:ascii="Times New Roman" w:hAnsi="Times New Roman" w:cs="Times New Roman"/>
          <w:sz w:val="24"/>
          <w:szCs w:val="24"/>
        </w:rPr>
        <w:t xml:space="preserve"> CARS</w:t>
      </w:r>
      <w:r w:rsidR="005E4EA2">
        <w:rPr>
          <w:rFonts w:ascii="Times New Roman" w:hAnsi="Times New Roman" w:cs="Times New Roman"/>
          <w:sz w:val="24"/>
          <w:szCs w:val="24"/>
        </w:rPr>
        <w:t xml:space="preserve"> ATM Authority Services module</w:t>
      </w:r>
      <w:r w:rsidRPr="00E75BFE">
        <w:rPr>
          <w:rFonts w:ascii="Times New Roman" w:hAnsi="Times New Roman" w:cs="Times New Roman"/>
          <w:sz w:val="24"/>
          <w:szCs w:val="24"/>
        </w:rPr>
        <w:t>.</w:t>
      </w:r>
      <w:r w:rsidR="00A621F8">
        <w:rPr>
          <w:rFonts w:ascii="Times New Roman" w:hAnsi="Times New Roman" w:cs="Times New Roman"/>
          <w:sz w:val="24"/>
          <w:szCs w:val="24"/>
        </w:rPr>
        <w:t xml:space="preserve">  </w:t>
      </w:r>
    </w:p>
    <w:p w14:paraId="186C7E68" w14:textId="5BFBDE26" w:rsidR="0087451A" w:rsidRPr="0087451A" w:rsidRDefault="0087451A" w:rsidP="0078641D">
      <w:pPr>
        <w:jc w:val="both"/>
        <w:rPr>
          <w:rFonts w:ascii="Times New Roman" w:hAnsi="Times New Roman" w:cs="Times New Roman"/>
          <w:sz w:val="24"/>
          <w:szCs w:val="24"/>
        </w:rPr>
      </w:pPr>
      <w:r w:rsidRPr="0087451A">
        <w:rPr>
          <w:rFonts w:ascii="Times New Roman" w:hAnsi="Times New Roman" w:cs="Times New Roman"/>
          <w:sz w:val="24"/>
          <w:szCs w:val="24"/>
        </w:rPr>
        <w:t xml:space="preserve">The </w:t>
      </w:r>
      <w:r w:rsidR="007816A6">
        <w:rPr>
          <w:rFonts w:ascii="Times New Roman" w:hAnsi="Times New Roman" w:cs="Times New Roman"/>
          <w:sz w:val="24"/>
          <w:szCs w:val="24"/>
        </w:rPr>
        <w:t>f</w:t>
      </w:r>
      <w:r w:rsidRPr="0087451A">
        <w:rPr>
          <w:rFonts w:ascii="Times New Roman" w:hAnsi="Times New Roman" w:cs="Times New Roman"/>
          <w:sz w:val="24"/>
          <w:szCs w:val="24"/>
        </w:rPr>
        <w:t xml:space="preserve">ederal </w:t>
      </w:r>
      <w:r w:rsidR="007816A6">
        <w:rPr>
          <w:rFonts w:ascii="Times New Roman" w:hAnsi="Times New Roman" w:cs="Times New Roman"/>
          <w:sz w:val="24"/>
          <w:szCs w:val="24"/>
        </w:rPr>
        <w:t>entity</w:t>
      </w:r>
      <w:r w:rsidRPr="0087451A">
        <w:rPr>
          <w:rFonts w:ascii="Times New Roman" w:hAnsi="Times New Roman" w:cs="Times New Roman"/>
          <w:sz w:val="24"/>
          <w:szCs w:val="24"/>
        </w:rPr>
        <w:t xml:space="preserve"> will prepare a </w:t>
      </w:r>
      <w:r w:rsidR="007816A6">
        <w:rPr>
          <w:rFonts w:ascii="Times New Roman" w:hAnsi="Times New Roman" w:cs="Times New Roman"/>
          <w:sz w:val="24"/>
          <w:szCs w:val="24"/>
        </w:rPr>
        <w:t xml:space="preserve">NET </w:t>
      </w:r>
      <w:r w:rsidRPr="0087451A">
        <w:rPr>
          <w:rFonts w:ascii="Times New Roman" w:hAnsi="Times New Roman" w:cs="Times New Roman"/>
          <w:sz w:val="24"/>
          <w:szCs w:val="24"/>
        </w:rPr>
        <w:t>transaction within CARS, which must include the following information:</w:t>
      </w:r>
    </w:p>
    <w:p w14:paraId="153A2AFC" w14:textId="006B2C72" w:rsidR="0087451A" w:rsidRPr="0087451A" w:rsidRDefault="0087451A" w:rsidP="0078641D">
      <w:pPr>
        <w:numPr>
          <w:ilvl w:val="0"/>
          <w:numId w:val="35"/>
        </w:numPr>
        <w:spacing w:after="0" w:line="240" w:lineRule="auto"/>
        <w:jc w:val="both"/>
        <w:rPr>
          <w:rFonts w:ascii="Times New Roman" w:hAnsi="Times New Roman" w:cs="Times New Roman"/>
          <w:sz w:val="24"/>
          <w:szCs w:val="24"/>
        </w:rPr>
      </w:pPr>
      <w:r w:rsidRPr="0087451A">
        <w:rPr>
          <w:rFonts w:ascii="Times New Roman" w:hAnsi="Times New Roman" w:cs="Times New Roman"/>
          <w:sz w:val="24"/>
          <w:szCs w:val="24"/>
        </w:rPr>
        <w:t>Transaction Date and Effective Date (must be the same date</w:t>
      </w:r>
      <w:proofErr w:type="gramStart"/>
      <w:r w:rsidRPr="0087451A">
        <w:rPr>
          <w:rFonts w:ascii="Times New Roman" w:hAnsi="Times New Roman" w:cs="Times New Roman"/>
          <w:sz w:val="24"/>
          <w:szCs w:val="24"/>
        </w:rPr>
        <w:t>)</w:t>
      </w:r>
      <w:r w:rsidR="005D000F">
        <w:rPr>
          <w:rFonts w:ascii="Times New Roman" w:hAnsi="Times New Roman" w:cs="Times New Roman"/>
          <w:sz w:val="24"/>
          <w:szCs w:val="24"/>
        </w:rPr>
        <w:t>;</w:t>
      </w:r>
      <w:proofErr w:type="gramEnd"/>
    </w:p>
    <w:p w14:paraId="738FB8CC" w14:textId="318B7856" w:rsidR="0087451A" w:rsidRPr="0087451A" w:rsidRDefault="0087451A" w:rsidP="0078641D">
      <w:pPr>
        <w:numPr>
          <w:ilvl w:val="0"/>
          <w:numId w:val="35"/>
        </w:numPr>
        <w:spacing w:after="0" w:line="240" w:lineRule="auto"/>
        <w:jc w:val="both"/>
        <w:rPr>
          <w:rFonts w:ascii="Times New Roman" w:hAnsi="Times New Roman" w:cs="Times New Roman"/>
          <w:sz w:val="24"/>
          <w:szCs w:val="24"/>
        </w:rPr>
      </w:pPr>
      <w:r w:rsidRPr="0087451A">
        <w:rPr>
          <w:rFonts w:ascii="Times New Roman" w:hAnsi="Times New Roman" w:cs="Times New Roman"/>
          <w:sz w:val="24"/>
          <w:szCs w:val="24"/>
        </w:rPr>
        <w:t xml:space="preserve">Repayment </w:t>
      </w:r>
      <w:proofErr w:type="gramStart"/>
      <w:r w:rsidRPr="0087451A">
        <w:rPr>
          <w:rFonts w:ascii="Times New Roman" w:hAnsi="Times New Roman" w:cs="Times New Roman"/>
          <w:sz w:val="24"/>
          <w:szCs w:val="24"/>
        </w:rPr>
        <w:t>Amount</w:t>
      </w:r>
      <w:r w:rsidR="005D000F">
        <w:rPr>
          <w:rFonts w:ascii="Times New Roman" w:hAnsi="Times New Roman" w:cs="Times New Roman"/>
          <w:sz w:val="24"/>
          <w:szCs w:val="24"/>
        </w:rPr>
        <w:t>;</w:t>
      </w:r>
      <w:proofErr w:type="gramEnd"/>
    </w:p>
    <w:p w14:paraId="6BB14D3D" w14:textId="4CC9E8F6" w:rsidR="0087451A" w:rsidRPr="0087451A" w:rsidRDefault="0087451A" w:rsidP="0078641D">
      <w:pPr>
        <w:numPr>
          <w:ilvl w:val="0"/>
          <w:numId w:val="35"/>
        </w:numPr>
        <w:spacing w:after="0" w:line="240" w:lineRule="auto"/>
        <w:jc w:val="both"/>
        <w:rPr>
          <w:rFonts w:ascii="Times New Roman" w:hAnsi="Times New Roman" w:cs="Times New Roman"/>
          <w:sz w:val="24"/>
          <w:szCs w:val="24"/>
        </w:rPr>
      </w:pPr>
      <w:r w:rsidRPr="0087451A">
        <w:rPr>
          <w:rFonts w:ascii="Times New Roman" w:hAnsi="Times New Roman" w:cs="Times New Roman"/>
          <w:sz w:val="24"/>
          <w:szCs w:val="24"/>
        </w:rPr>
        <w:t>Interest Rate</w:t>
      </w:r>
      <w:r w:rsidR="00FD16BC">
        <w:rPr>
          <w:rFonts w:ascii="Times New Roman" w:hAnsi="Times New Roman" w:cs="Times New Roman"/>
          <w:sz w:val="24"/>
          <w:szCs w:val="24"/>
        </w:rPr>
        <w:t xml:space="preserve"> (if available</w:t>
      </w:r>
      <w:proofErr w:type="gramStart"/>
      <w:r w:rsidR="00FD16BC">
        <w:rPr>
          <w:rFonts w:ascii="Times New Roman" w:hAnsi="Times New Roman" w:cs="Times New Roman"/>
          <w:sz w:val="24"/>
          <w:szCs w:val="24"/>
        </w:rPr>
        <w:t>)</w:t>
      </w:r>
      <w:r w:rsidR="005D000F">
        <w:rPr>
          <w:rFonts w:ascii="Times New Roman" w:hAnsi="Times New Roman" w:cs="Times New Roman"/>
          <w:sz w:val="24"/>
          <w:szCs w:val="24"/>
        </w:rPr>
        <w:t>;</w:t>
      </w:r>
      <w:proofErr w:type="gramEnd"/>
    </w:p>
    <w:p w14:paraId="0BED02FE" w14:textId="53F55C67" w:rsidR="0087451A" w:rsidRPr="0087451A" w:rsidRDefault="0087451A" w:rsidP="0078641D">
      <w:pPr>
        <w:numPr>
          <w:ilvl w:val="0"/>
          <w:numId w:val="35"/>
        </w:numPr>
        <w:spacing w:after="0" w:line="240" w:lineRule="auto"/>
        <w:jc w:val="both"/>
        <w:rPr>
          <w:rFonts w:ascii="Times New Roman" w:hAnsi="Times New Roman" w:cs="Times New Roman"/>
          <w:sz w:val="24"/>
          <w:szCs w:val="24"/>
        </w:rPr>
      </w:pPr>
      <w:r w:rsidRPr="0087451A">
        <w:rPr>
          <w:rFonts w:ascii="Times New Roman" w:hAnsi="Times New Roman" w:cs="Times New Roman"/>
          <w:sz w:val="24"/>
          <w:szCs w:val="24"/>
        </w:rPr>
        <w:t>Maturity Date</w:t>
      </w:r>
      <w:r w:rsidR="005D000F">
        <w:rPr>
          <w:rFonts w:ascii="Times New Roman" w:hAnsi="Times New Roman" w:cs="Times New Roman"/>
          <w:sz w:val="24"/>
          <w:szCs w:val="24"/>
        </w:rPr>
        <w:t>;</w:t>
      </w:r>
      <w:r w:rsidRPr="0087451A">
        <w:rPr>
          <w:rFonts w:ascii="Times New Roman" w:hAnsi="Times New Roman" w:cs="Times New Roman"/>
          <w:sz w:val="24"/>
          <w:szCs w:val="24"/>
        </w:rPr>
        <w:t xml:space="preserve"> and</w:t>
      </w:r>
    </w:p>
    <w:p w14:paraId="1E98780F" w14:textId="6B089FBA" w:rsidR="0087451A" w:rsidRDefault="0087451A" w:rsidP="0078641D">
      <w:pPr>
        <w:numPr>
          <w:ilvl w:val="0"/>
          <w:numId w:val="35"/>
        </w:numPr>
        <w:spacing w:after="0" w:line="240" w:lineRule="auto"/>
        <w:jc w:val="both"/>
        <w:rPr>
          <w:rFonts w:ascii="Times New Roman" w:hAnsi="Times New Roman" w:cs="Times New Roman"/>
          <w:sz w:val="24"/>
          <w:szCs w:val="24"/>
        </w:rPr>
      </w:pPr>
      <w:r w:rsidRPr="0087451A">
        <w:rPr>
          <w:rFonts w:ascii="Times New Roman" w:hAnsi="Times New Roman" w:cs="Times New Roman"/>
          <w:sz w:val="24"/>
          <w:szCs w:val="24"/>
        </w:rPr>
        <w:t>Sub-Cohort (if applicable</w:t>
      </w:r>
      <w:r>
        <w:rPr>
          <w:rFonts w:ascii="Times New Roman" w:hAnsi="Times New Roman" w:cs="Times New Roman"/>
          <w:sz w:val="24"/>
          <w:szCs w:val="24"/>
        </w:rPr>
        <w:t>.)</w:t>
      </w:r>
    </w:p>
    <w:p w14:paraId="124DF75E" w14:textId="77777777" w:rsidR="0087451A" w:rsidRPr="0087451A" w:rsidRDefault="0087451A" w:rsidP="0078641D">
      <w:pPr>
        <w:spacing w:after="0" w:line="240" w:lineRule="auto"/>
        <w:ind w:left="720"/>
        <w:jc w:val="both"/>
        <w:rPr>
          <w:rFonts w:ascii="Times New Roman" w:hAnsi="Times New Roman" w:cs="Times New Roman"/>
          <w:sz w:val="24"/>
          <w:szCs w:val="24"/>
        </w:rPr>
      </w:pPr>
    </w:p>
    <w:p w14:paraId="26A41866" w14:textId="531C462A" w:rsidR="0087451A" w:rsidRPr="0026740C" w:rsidRDefault="0087451A" w:rsidP="0078641D">
      <w:pPr>
        <w:jc w:val="both"/>
        <w:rPr>
          <w:rFonts w:ascii="Times New Roman" w:hAnsi="Times New Roman" w:cs="Times New Roman"/>
          <w:sz w:val="24"/>
          <w:szCs w:val="24"/>
        </w:rPr>
      </w:pPr>
      <w:r w:rsidRPr="0087451A">
        <w:rPr>
          <w:rFonts w:ascii="Times New Roman" w:hAnsi="Times New Roman" w:cs="Times New Roman"/>
          <w:sz w:val="24"/>
          <w:szCs w:val="24"/>
        </w:rPr>
        <w:t xml:space="preserve">The effective date of </w:t>
      </w:r>
      <w:r w:rsidR="00DF3947">
        <w:rPr>
          <w:rFonts w:ascii="Times New Roman" w:hAnsi="Times New Roman" w:cs="Times New Roman"/>
          <w:sz w:val="24"/>
          <w:szCs w:val="24"/>
        </w:rPr>
        <w:t>p</w:t>
      </w:r>
      <w:r w:rsidRPr="0087451A">
        <w:rPr>
          <w:rFonts w:ascii="Times New Roman" w:hAnsi="Times New Roman" w:cs="Times New Roman"/>
          <w:sz w:val="24"/>
          <w:szCs w:val="24"/>
        </w:rPr>
        <w:t>rincipal repayment transactions submitted through CARS must not be a date that is earlier than the date the transaction is submitted through CARS</w:t>
      </w:r>
      <w:r w:rsidR="00731D9A">
        <w:rPr>
          <w:rFonts w:ascii="Times New Roman" w:hAnsi="Times New Roman" w:cs="Times New Roman"/>
          <w:sz w:val="24"/>
          <w:szCs w:val="24"/>
        </w:rPr>
        <w:t>. However,</w:t>
      </w:r>
      <w:r w:rsidRPr="0087451A">
        <w:rPr>
          <w:rFonts w:ascii="Times New Roman" w:hAnsi="Times New Roman" w:cs="Times New Roman"/>
          <w:sz w:val="24"/>
          <w:szCs w:val="24"/>
        </w:rPr>
        <w:t xml:space="preserve"> the effective date may be a date that is later than the date the transaction is submitted.</w:t>
      </w:r>
      <w:r w:rsidR="003E6926">
        <w:rPr>
          <w:rFonts w:ascii="Times New Roman" w:hAnsi="Times New Roman" w:cs="Times New Roman"/>
          <w:sz w:val="24"/>
          <w:szCs w:val="24"/>
        </w:rPr>
        <w:t xml:space="preserve"> </w:t>
      </w:r>
      <w:r w:rsidR="003E6926" w:rsidRPr="003E6926">
        <w:rPr>
          <w:rFonts w:ascii="Times New Roman" w:hAnsi="Times New Roman" w:cs="Times New Roman"/>
          <w:sz w:val="24"/>
          <w:szCs w:val="24"/>
        </w:rPr>
        <w:t xml:space="preserve">Depending on specific circumstances set forth in the statute or </w:t>
      </w:r>
      <w:r w:rsidR="00786030">
        <w:rPr>
          <w:rFonts w:ascii="Times New Roman" w:hAnsi="Times New Roman" w:cs="Times New Roman"/>
          <w:sz w:val="24"/>
          <w:szCs w:val="24"/>
        </w:rPr>
        <w:t>Treasury</w:t>
      </w:r>
      <w:r w:rsidR="003E6926" w:rsidRPr="003E6926">
        <w:rPr>
          <w:rFonts w:ascii="Times New Roman" w:hAnsi="Times New Roman" w:cs="Times New Roman"/>
          <w:sz w:val="24"/>
          <w:szCs w:val="24"/>
        </w:rPr>
        <w:t xml:space="preserve"> </w:t>
      </w:r>
      <w:r w:rsidR="006B6431">
        <w:rPr>
          <w:rFonts w:ascii="Times New Roman" w:hAnsi="Times New Roman" w:cs="Times New Roman"/>
          <w:sz w:val="24"/>
          <w:szCs w:val="24"/>
        </w:rPr>
        <w:t>Memorandum of Understanding (</w:t>
      </w:r>
      <w:r w:rsidR="003E6926" w:rsidRPr="003E6926">
        <w:rPr>
          <w:rFonts w:ascii="Times New Roman" w:hAnsi="Times New Roman" w:cs="Times New Roman"/>
          <w:sz w:val="24"/>
          <w:szCs w:val="24"/>
        </w:rPr>
        <w:t>MOU</w:t>
      </w:r>
      <w:r w:rsidR="006B6431">
        <w:rPr>
          <w:rFonts w:ascii="Times New Roman" w:hAnsi="Times New Roman" w:cs="Times New Roman"/>
          <w:sz w:val="24"/>
          <w:szCs w:val="24"/>
        </w:rPr>
        <w:t>)</w:t>
      </w:r>
      <w:r w:rsidR="003E6926" w:rsidRPr="003E6926">
        <w:rPr>
          <w:rFonts w:ascii="Times New Roman" w:hAnsi="Times New Roman" w:cs="Times New Roman"/>
          <w:sz w:val="24"/>
          <w:szCs w:val="24"/>
        </w:rPr>
        <w:t xml:space="preserve">, additional information may be required </w:t>
      </w:r>
      <w:r w:rsidR="00867C23">
        <w:rPr>
          <w:rFonts w:ascii="Times New Roman" w:hAnsi="Times New Roman" w:cs="Times New Roman"/>
          <w:sz w:val="24"/>
          <w:szCs w:val="24"/>
        </w:rPr>
        <w:t>with</w:t>
      </w:r>
      <w:r w:rsidR="003E6926" w:rsidRPr="003E6926">
        <w:rPr>
          <w:rFonts w:ascii="Times New Roman" w:hAnsi="Times New Roman" w:cs="Times New Roman"/>
          <w:sz w:val="24"/>
          <w:szCs w:val="24"/>
        </w:rPr>
        <w:t xml:space="preserve"> the </w:t>
      </w:r>
      <w:r w:rsidR="00FD16BC">
        <w:rPr>
          <w:rFonts w:ascii="Times New Roman" w:hAnsi="Times New Roman" w:cs="Times New Roman"/>
          <w:sz w:val="24"/>
          <w:szCs w:val="24"/>
        </w:rPr>
        <w:t>NET</w:t>
      </w:r>
      <w:r w:rsidR="003E6926" w:rsidRPr="003E6926">
        <w:rPr>
          <w:rFonts w:ascii="Times New Roman" w:hAnsi="Times New Roman" w:cs="Times New Roman"/>
          <w:sz w:val="24"/>
          <w:szCs w:val="24"/>
        </w:rPr>
        <w:t xml:space="preserve"> transaction in CARS. The </w:t>
      </w:r>
      <w:r w:rsidR="00786030">
        <w:rPr>
          <w:rFonts w:ascii="Times New Roman" w:hAnsi="Times New Roman" w:cs="Times New Roman"/>
          <w:sz w:val="24"/>
          <w:szCs w:val="24"/>
        </w:rPr>
        <w:t>f</w:t>
      </w:r>
      <w:r w:rsidR="003E6926" w:rsidRPr="003E6926">
        <w:rPr>
          <w:rFonts w:ascii="Times New Roman" w:hAnsi="Times New Roman" w:cs="Times New Roman"/>
          <w:sz w:val="24"/>
          <w:szCs w:val="24"/>
        </w:rPr>
        <w:t xml:space="preserve">ederal </w:t>
      </w:r>
      <w:r w:rsidR="00786030">
        <w:rPr>
          <w:rFonts w:ascii="Times New Roman" w:hAnsi="Times New Roman" w:cs="Times New Roman"/>
          <w:sz w:val="24"/>
          <w:szCs w:val="24"/>
        </w:rPr>
        <w:t>entity</w:t>
      </w:r>
      <w:r w:rsidR="003E6926" w:rsidRPr="003E6926">
        <w:rPr>
          <w:rFonts w:ascii="Times New Roman" w:hAnsi="Times New Roman" w:cs="Times New Roman"/>
          <w:sz w:val="24"/>
          <w:szCs w:val="24"/>
        </w:rPr>
        <w:t xml:space="preserve"> is responsible for ensuring that all required information on the </w:t>
      </w:r>
      <w:r w:rsidR="00CA099E">
        <w:rPr>
          <w:rFonts w:ascii="Times New Roman" w:hAnsi="Times New Roman" w:cs="Times New Roman"/>
          <w:sz w:val="24"/>
          <w:szCs w:val="24"/>
        </w:rPr>
        <w:t>NET</w:t>
      </w:r>
      <w:r w:rsidR="003E6926" w:rsidRPr="003E6926">
        <w:rPr>
          <w:rFonts w:ascii="Times New Roman" w:hAnsi="Times New Roman" w:cs="Times New Roman"/>
          <w:sz w:val="24"/>
          <w:szCs w:val="24"/>
        </w:rPr>
        <w:t xml:space="preserve"> transaction is correct.</w:t>
      </w:r>
      <w:r w:rsidR="003E6926">
        <w:rPr>
          <w:rFonts w:ascii="Times New Roman" w:hAnsi="Times New Roman" w:cs="Times New Roman"/>
          <w:sz w:val="24"/>
          <w:szCs w:val="24"/>
        </w:rPr>
        <w:t xml:space="preserve">  (Treasury Financial Manual, Volume </w:t>
      </w:r>
      <w:r w:rsidR="00FD16BC">
        <w:rPr>
          <w:rFonts w:ascii="Times New Roman" w:hAnsi="Times New Roman" w:cs="Times New Roman"/>
          <w:sz w:val="24"/>
          <w:szCs w:val="24"/>
        </w:rPr>
        <w:t>I</w:t>
      </w:r>
      <w:r w:rsidR="003E6926">
        <w:rPr>
          <w:rFonts w:ascii="Times New Roman" w:hAnsi="Times New Roman" w:cs="Times New Roman"/>
          <w:sz w:val="24"/>
          <w:szCs w:val="24"/>
        </w:rPr>
        <w:t xml:space="preserve">, Part 2, Chapter 4800: </w:t>
      </w:r>
      <w:r w:rsidR="003E6926" w:rsidRPr="003E6926">
        <w:rPr>
          <w:rFonts w:ascii="Times New Roman" w:hAnsi="Times New Roman" w:cs="Times New Roman"/>
          <w:i/>
          <w:iCs/>
          <w:sz w:val="24"/>
          <w:szCs w:val="24"/>
        </w:rPr>
        <w:t>Responsibilities Relating to Non-Credit Reform Borrowing Accounts</w:t>
      </w:r>
      <w:r w:rsidR="003E6926">
        <w:rPr>
          <w:rFonts w:ascii="Times New Roman" w:hAnsi="Times New Roman" w:cs="Times New Roman"/>
          <w:sz w:val="24"/>
          <w:szCs w:val="24"/>
        </w:rPr>
        <w:t>)</w:t>
      </w:r>
    </w:p>
    <w:p w14:paraId="5480E3DF" w14:textId="15A141C1" w:rsidR="00656A6F" w:rsidRPr="00CD6799" w:rsidRDefault="00E75BFE" w:rsidP="00CD6799">
      <w:pPr>
        <w:pStyle w:val="Heading2"/>
        <w:spacing w:before="0" w:after="80" w:line="240" w:lineRule="auto"/>
        <w:rPr>
          <w:rFonts w:ascii="Times New Roman" w:hAnsi="Times New Roman" w:cs="Times New Roman"/>
          <w:b/>
          <w:color w:val="auto"/>
          <w:sz w:val="24"/>
          <w:szCs w:val="24"/>
        </w:rPr>
      </w:pPr>
      <w:proofErr w:type="gramStart"/>
      <w:r w:rsidRPr="00CD6799">
        <w:rPr>
          <w:rFonts w:ascii="Times New Roman" w:hAnsi="Times New Roman" w:cs="Times New Roman"/>
          <w:b/>
          <w:color w:val="auto"/>
          <w:sz w:val="24"/>
          <w:szCs w:val="24"/>
        </w:rPr>
        <w:t>Interest</w:t>
      </w:r>
      <w:proofErr w:type="gramEnd"/>
      <w:r w:rsidRPr="00CD6799">
        <w:rPr>
          <w:rFonts w:ascii="Times New Roman" w:hAnsi="Times New Roman" w:cs="Times New Roman"/>
          <w:b/>
          <w:color w:val="auto"/>
          <w:sz w:val="24"/>
          <w:szCs w:val="24"/>
        </w:rPr>
        <w:t xml:space="preserve"> Payment Transactions</w:t>
      </w:r>
    </w:p>
    <w:p w14:paraId="14D71E26" w14:textId="0FDD4C94" w:rsidR="00D80466" w:rsidRDefault="00867C23" w:rsidP="0078641D">
      <w:pPr>
        <w:jc w:val="both"/>
        <w:rPr>
          <w:rFonts w:ascii="Times New Roman" w:hAnsi="Times New Roman" w:cs="Times New Roman"/>
          <w:sz w:val="24"/>
          <w:szCs w:val="24"/>
        </w:rPr>
      </w:pPr>
      <w:r w:rsidRPr="00A621F8">
        <w:rPr>
          <w:rFonts w:ascii="Times New Roman" w:hAnsi="Times New Roman" w:cs="Times New Roman"/>
          <w:sz w:val="24"/>
          <w:szCs w:val="24"/>
        </w:rPr>
        <w:t xml:space="preserve">Interest payments that have corresponding </w:t>
      </w:r>
      <w:r>
        <w:rPr>
          <w:rFonts w:ascii="Times New Roman" w:hAnsi="Times New Roman" w:cs="Times New Roman"/>
          <w:sz w:val="24"/>
          <w:szCs w:val="24"/>
        </w:rPr>
        <w:t>p</w:t>
      </w:r>
      <w:r w:rsidRPr="00A621F8">
        <w:rPr>
          <w:rFonts w:ascii="Times New Roman" w:hAnsi="Times New Roman" w:cs="Times New Roman"/>
          <w:sz w:val="24"/>
          <w:szCs w:val="24"/>
        </w:rPr>
        <w:t xml:space="preserve">rincipal repayments must be submitted by the </w:t>
      </w:r>
      <w:r>
        <w:rPr>
          <w:rFonts w:ascii="Times New Roman" w:hAnsi="Times New Roman" w:cs="Times New Roman"/>
          <w:sz w:val="24"/>
          <w:szCs w:val="24"/>
        </w:rPr>
        <w:t>f</w:t>
      </w:r>
      <w:r w:rsidRPr="00A621F8">
        <w:rPr>
          <w:rFonts w:ascii="Times New Roman" w:hAnsi="Times New Roman" w:cs="Times New Roman"/>
          <w:sz w:val="24"/>
          <w:szCs w:val="24"/>
        </w:rPr>
        <w:t xml:space="preserve">ederal </w:t>
      </w:r>
      <w:r>
        <w:rPr>
          <w:rFonts w:ascii="Times New Roman" w:hAnsi="Times New Roman" w:cs="Times New Roman"/>
          <w:sz w:val="24"/>
          <w:szCs w:val="24"/>
        </w:rPr>
        <w:t>entity</w:t>
      </w:r>
      <w:r w:rsidRPr="00A621F8">
        <w:rPr>
          <w:rFonts w:ascii="Times New Roman" w:hAnsi="Times New Roman" w:cs="Times New Roman"/>
          <w:sz w:val="24"/>
          <w:szCs w:val="24"/>
        </w:rPr>
        <w:t xml:space="preserve"> </w:t>
      </w:r>
      <w:r>
        <w:rPr>
          <w:rFonts w:ascii="Times New Roman" w:hAnsi="Times New Roman" w:cs="Times New Roman"/>
          <w:sz w:val="24"/>
          <w:szCs w:val="24"/>
        </w:rPr>
        <w:t>via</w:t>
      </w:r>
      <w:r w:rsidRPr="00A621F8">
        <w:rPr>
          <w:rFonts w:ascii="Times New Roman" w:hAnsi="Times New Roman" w:cs="Times New Roman"/>
          <w:sz w:val="24"/>
          <w:szCs w:val="24"/>
        </w:rPr>
        <w:t xml:space="preserve"> IPAC and received by Fiscal Service on or before the date of </w:t>
      </w:r>
      <w:r>
        <w:rPr>
          <w:rFonts w:ascii="Times New Roman" w:hAnsi="Times New Roman" w:cs="Times New Roman"/>
          <w:sz w:val="24"/>
          <w:szCs w:val="24"/>
        </w:rPr>
        <w:t>p</w:t>
      </w:r>
      <w:r w:rsidRPr="00A621F8">
        <w:rPr>
          <w:rFonts w:ascii="Times New Roman" w:hAnsi="Times New Roman" w:cs="Times New Roman"/>
          <w:sz w:val="24"/>
          <w:szCs w:val="24"/>
        </w:rPr>
        <w:t>rincipal repayment. </w:t>
      </w:r>
      <w:r w:rsidR="00E75BFE" w:rsidRPr="00E75BFE">
        <w:rPr>
          <w:rFonts w:ascii="Times New Roman" w:hAnsi="Times New Roman" w:cs="Times New Roman"/>
          <w:sz w:val="24"/>
          <w:szCs w:val="24"/>
        </w:rPr>
        <w:t>I</w:t>
      </w:r>
      <w:r w:rsidR="005B5165">
        <w:rPr>
          <w:rFonts w:ascii="Times New Roman" w:hAnsi="Times New Roman" w:cs="Times New Roman"/>
          <w:sz w:val="24"/>
          <w:szCs w:val="24"/>
        </w:rPr>
        <w:t>n addition, i</w:t>
      </w:r>
      <w:r w:rsidR="00E75BFE" w:rsidRPr="00E75BFE">
        <w:rPr>
          <w:rFonts w:ascii="Times New Roman" w:hAnsi="Times New Roman" w:cs="Times New Roman"/>
          <w:sz w:val="24"/>
          <w:szCs w:val="24"/>
        </w:rPr>
        <w:t xml:space="preserve">nterest payments must be made to Treasury as cash payments and may not be made using any form of </w:t>
      </w:r>
      <w:proofErr w:type="gramStart"/>
      <w:r w:rsidR="00E75BFE" w:rsidRPr="00E75BFE">
        <w:rPr>
          <w:rFonts w:ascii="Times New Roman" w:hAnsi="Times New Roman" w:cs="Times New Roman"/>
          <w:sz w:val="24"/>
          <w:szCs w:val="24"/>
        </w:rPr>
        <w:t>credits</w:t>
      </w:r>
      <w:proofErr w:type="gramEnd"/>
      <w:r w:rsidR="00E75BFE" w:rsidRPr="00E75BFE">
        <w:rPr>
          <w:rFonts w:ascii="Times New Roman" w:hAnsi="Times New Roman" w:cs="Times New Roman"/>
          <w:sz w:val="24"/>
          <w:szCs w:val="24"/>
        </w:rPr>
        <w:t>. Federal</w:t>
      </w:r>
      <w:r w:rsidR="00204389">
        <w:rPr>
          <w:rFonts w:ascii="Times New Roman" w:hAnsi="Times New Roman" w:cs="Times New Roman"/>
          <w:sz w:val="24"/>
          <w:szCs w:val="24"/>
        </w:rPr>
        <w:t xml:space="preserve"> entities</w:t>
      </w:r>
      <w:r w:rsidR="00E75BFE" w:rsidRPr="00E75BFE">
        <w:rPr>
          <w:rFonts w:ascii="Times New Roman" w:hAnsi="Times New Roman" w:cs="Times New Roman"/>
          <w:sz w:val="24"/>
          <w:szCs w:val="24"/>
        </w:rPr>
        <w:t xml:space="preserve"> </w:t>
      </w:r>
      <w:r w:rsidR="00204389">
        <w:rPr>
          <w:rFonts w:ascii="Times New Roman" w:hAnsi="Times New Roman" w:cs="Times New Roman"/>
          <w:sz w:val="24"/>
          <w:szCs w:val="24"/>
        </w:rPr>
        <w:t xml:space="preserve">responsible for a Non-Credit Reform Account </w:t>
      </w:r>
      <w:r w:rsidR="00E75BFE" w:rsidRPr="00E75BFE">
        <w:rPr>
          <w:rFonts w:ascii="Times New Roman" w:hAnsi="Times New Roman" w:cs="Times New Roman"/>
          <w:sz w:val="24"/>
          <w:szCs w:val="24"/>
        </w:rPr>
        <w:t xml:space="preserve">will process an interest payment through IPAC and record the payment </w:t>
      </w:r>
      <w:r w:rsidR="00E75BFE">
        <w:rPr>
          <w:rFonts w:ascii="Times New Roman" w:hAnsi="Times New Roman" w:cs="Times New Roman"/>
          <w:sz w:val="24"/>
          <w:szCs w:val="24"/>
        </w:rPr>
        <w:t>within</w:t>
      </w:r>
      <w:r w:rsidR="00E75BFE" w:rsidRPr="00E75BFE">
        <w:rPr>
          <w:rFonts w:ascii="Times New Roman" w:hAnsi="Times New Roman" w:cs="Times New Roman"/>
          <w:sz w:val="24"/>
          <w:szCs w:val="24"/>
        </w:rPr>
        <w:t xml:space="preserve"> the </w:t>
      </w:r>
      <w:r w:rsidR="00E75BFE">
        <w:rPr>
          <w:rFonts w:ascii="Times New Roman" w:hAnsi="Times New Roman" w:cs="Times New Roman"/>
          <w:sz w:val="24"/>
          <w:szCs w:val="24"/>
        </w:rPr>
        <w:t xml:space="preserve">CARS </w:t>
      </w:r>
      <w:r w:rsidR="00E75BFE" w:rsidRPr="00E75BFE">
        <w:rPr>
          <w:rFonts w:ascii="Times New Roman" w:hAnsi="Times New Roman" w:cs="Times New Roman"/>
          <w:sz w:val="24"/>
          <w:szCs w:val="24"/>
        </w:rPr>
        <w:t>Classification Transactions and Accountability (CTA)</w:t>
      </w:r>
      <w:r w:rsidR="00845732">
        <w:rPr>
          <w:rFonts w:ascii="Times New Roman" w:hAnsi="Times New Roman" w:cs="Times New Roman"/>
          <w:sz w:val="24"/>
          <w:szCs w:val="24"/>
        </w:rPr>
        <w:t xml:space="preserve"> module</w:t>
      </w:r>
      <w:r w:rsidR="00E75BFE" w:rsidRPr="00E75BFE">
        <w:rPr>
          <w:rFonts w:ascii="Times New Roman" w:hAnsi="Times New Roman" w:cs="Times New Roman"/>
          <w:sz w:val="24"/>
          <w:szCs w:val="24"/>
        </w:rPr>
        <w:t xml:space="preserve">. The amount from the IPAC transaction is reported automatically to the </w:t>
      </w:r>
      <w:r w:rsidR="00D80466">
        <w:rPr>
          <w:rFonts w:ascii="Times New Roman" w:hAnsi="Times New Roman" w:cs="Times New Roman"/>
          <w:sz w:val="24"/>
          <w:szCs w:val="24"/>
        </w:rPr>
        <w:t>GFRA</w:t>
      </w:r>
      <w:r w:rsidR="00E75BFE" w:rsidRPr="00E75BFE">
        <w:rPr>
          <w:rFonts w:ascii="Times New Roman" w:hAnsi="Times New Roman" w:cs="Times New Roman"/>
          <w:sz w:val="24"/>
          <w:szCs w:val="24"/>
        </w:rPr>
        <w:t xml:space="preserve"> </w:t>
      </w:r>
      <w:r w:rsidR="00DE4CDC">
        <w:rPr>
          <w:rFonts w:ascii="Times New Roman" w:hAnsi="Times New Roman" w:cs="Times New Roman"/>
          <w:sz w:val="24"/>
          <w:szCs w:val="24"/>
        </w:rPr>
        <w:t>in</w:t>
      </w:r>
      <w:r w:rsidR="00E75BFE" w:rsidRPr="00E75BFE">
        <w:rPr>
          <w:rFonts w:ascii="Times New Roman" w:hAnsi="Times New Roman" w:cs="Times New Roman"/>
          <w:sz w:val="24"/>
          <w:szCs w:val="24"/>
        </w:rPr>
        <w:t xml:space="preserve"> the CTA based on TAS and </w:t>
      </w:r>
      <w:r w:rsidR="00204389">
        <w:rPr>
          <w:rFonts w:ascii="Times New Roman" w:hAnsi="Times New Roman" w:cs="Times New Roman"/>
          <w:sz w:val="24"/>
          <w:szCs w:val="24"/>
        </w:rPr>
        <w:t>Business Event Type Code (</w:t>
      </w:r>
      <w:r w:rsidR="00E75BFE" w:rsidRPr="00E75BFE">
        <w:rPr>
          <w:rFonts w:ascii="Times New Roman" w:hAnsi="Times New Roman" w:cs="Times New Roman"/>
          <w:sz w:val="24"/>
          <w:szCs w:val="24"/>
        </w:rPr>
        <w:t>BETC</w:t>
      </w:r>
      <w:r w:rsidR="00204389">
        <w:rPr>
          <w:rFonts w:ascii="Times New Roman" w:hAnsi="Times New Roman" w:cs="Times New Roman"/>
          <w:sz w:val="24"/>
          <w:szCs w:val="24"/>
        </w:rPr>
        <w:t>)</w:t>
      </w:r>
      <w:r w:rsidR="00E75BFE" w:rsidRPr="00E75BFE">
        <w:rPr>
          <w:rFonts w:ascii="Times New Roman" w:hAnsi="Times New Roman" w:cs="Times New Roman"/>
          <w:sz w:val="24"/>
          <w:szCs w:val="24"/>
        </w:rPr>
        <w:t xml:space="preserve">. </w:t>
      </w:r>
    </w:p>
    <w:p w14:paraId="0ABD90F6" w14:textId="693AAEA7" w:rsidR="00EB1BEE" w:rsidRDefault="00E75BFE" w:rsidP="0078641D">
      <w:pPr>
        <w:jc w:val="both"/>
        <w:rPr>
          <w:rFonts w:ascii="Times New Roman" w:hAnsi="Times New Roman" w:cs="Times New Roman"/>
          <w:sz w:val="24"/>
          <w:szCs w:val="24"/>
        </w:rPr>
      </w:pPr>
      <w:r w:rsidRPr="00E75BFE">
        <w:rPr>
          <w:rFonts w:ascii="Times New Roman" w:hAnsi="Times New Roman" w:cs="Times New Roman"/>
          <w:sz w:val="24"/>
          <w:szCs w:val="24"/>
        </w:rPr>
        <w:t xml:space="preserve">Generally, Fiscal Service </w:t>
      </w:r>
      <w:r w:rsidR="007168CD" w:rsidRPr="00E75BFE">
        <w:rPr>
          <w:rFonts w:ascii="Times New Roman" w:hAnsi="Times New Roman" w:cs="Times New Roman"/>
          <w:sz w:val="24"/>
          <w:szCs w:val="24"/>
        </w:rPr>
        <w:t xml:space="preserve">establishes </w:t>
      </w:r>
      <w:r w:rsidRPr="00E75BFE">
        <w:rPr>
          <w:rFonts w:ascii="Times New Roman" w:hAnsi="Times New Roman" w:cs="Times New Roman"/>
          <w:sz w:val="24"/>
          <w:szCs w:val="24"/>
        </w:rPr>
        <w:t xml:space="preserve">a separate and specific </w:t>
      </w:r>
      <w:r w:rsidR="003F11AF">
        <w:rPr>
          <w:rFonts w:ascii="Times New Roman" w:hAnsi="Times New Roman" w:cs="Times New Roman"/>
          <w:sz w:val="24"/>
          <w:szCs w:val="24"/>
        </w:rPr>
        <w:t>GFRA</w:t>
      </w:r>
      <w:r w:rsidRPr="00E75BFE">
        <w:rPr>
          <w:rFonts w:ascii="Times New Roman" w:hAnsi="Times New Roman" w:cs="Times New Roman"/>
          <w:sz w:val="24"/>
          <w:szCs w:val="24"/>
        </w:rPr>
        <w:t xml:space="preserve"> associated with each Non-Credit Reform Account. These seven-digit </w:t>
      </w:r>
      <w:r w:rsidR="003F11AF">
        <w:rPr>
          <w:rFonts w:ascii="Times New Roman" w:hAnsi="Times New Roman" w:cs="Times New Roman"/>
          <w:sz w:val="24"/>
          <w:szCs w:val="24"/>
        </w:rPr>
        <w:t>GFRAs</w:t>
      </w:r>
      <w:r w:rsidRPr="00E75BFE">
        <w:rPr>
          <w:rFonts w:ascii="Times New Roman" w:hAnsi="Times New Roman" w:cs="Times New Roman"/>
          <w:sz w:val="24"/>
          <w:szCs w:val="24"/>
        </w:rPr>
        <w:t xml:space="preserve"> </w:t>
      </w:r>
      <w:r w:rsidR="00672008">
        <w:rPr>
          <w:rFonts w:ascii="Times New Roman" w:hAnsi="Times New Roman" w:cs="Times New Roman"/>
          <w:sz w:val="24"/>
          <w:szCs w:val="24"/>
        </w:rPr>
        <w:t>commonly</w:t>
      </w:r>
      <w:r w:rsidRPr="00E75BFE">
        <w:rPr>
          <w:rFonts w:ascii="Times New Roman" w:hAnsi="Times New Roman" w:cs="Times New Roman"/>
          <w:sz w:val="24"/>
          <w:szCs w:val="24"/>
        </w:rPr>
        <w:t xml:space="preserve"> start with </w:t>
      </w:r>
      <w:r w:rsidR="003F11AF">
        <w:rPr>
          <w:rFonts w:ascii="Times New Roman" w:hAnsi="Times New Roman" w:cs="Times New Roman"/>
          <w:sz w:val="24"/>
          <w:szCs w:val="24"/>
        </w:rPr>
        <w:t>“</w:t>
      </w:r>
      <w:r w:rsidRPr="00E75BFE">
        <w:rPr>
          <w:rFonts w:ascii="Times New Roman" w:hAnsi="Times New Roman" w:cs="Times New Roman"/>
          <w:sz w:val="24"/>
          <w:szCs w:val="24"/>
        </w:rPr>
        <w:t>020</w:t>
      </w:r>
      <w:r w:rsidR="003F11AF">
        <w:rPr>
          <w:rFonts w:ascii="Times New Roman" w:hAnsi="Times New Roman" w:cs="Times New Roman"/>
          <w:sz w:val="24"/>
          <w:szCs w:val="24"/>
        </w:rPr>
        <w:t>”</w:t>
      </w:r>
      <w:r w:rsidRPr="00E75BFE">
        <w:rPr>
          <w:rFonts w:ascii="Times New Roman" w:hAnsi="Times New Roman" w:cs="Times New Roman"/>
          <w:sz w:val="24"/>
          <w:szCs w:val="24"/>
        </w:rPr>
        <w:t xml:space="preserve"> and are Treasury’s TAS for the purpose of Expenditure Transfer transactions in the IPAC system. </w:t>
      </w:r>
      <w:r w:rsidR="00C02157">
        <w:rPr>
          <w:rFonts w:ascii="Times New Roman" w:hAnsi="Times New Roman" w:cs="Times New Roman"/>
          <w:sz w:val="24"/>
          <w:szCs w:val="24"/>
        </w:rPr>
        <w:t>The f</w:t>
      </w:r>
      <w:r w:rsidR="00204389">
        <w:rPr>
          <w:rFonts w:ascii="Times New Roman" w:hAnsi="Times New Roman" w:cs="Times New Roman"/>
          <w:sz w:val="24"/>
          <w:szCs w:val="24"/>
        </w:rPr>
        <w:t>ederal entity responsible for a Non-Credit Reform Account</w:t>
      </w:r>
      <w:r w:rsidR="00C02157">
        <w:rPr>
          <w:rFonts w:ascii="Times New Roman" w:hAnsi="Times New Roman" w:cs="Times New Roman"/>
          <w:sz w:val="24"/>
          <w:szCs w:val="24"/>
        </w:rPr>
        <w:t xml:space="preserve"> must</w:t>
      </w:r>
      <w:r w:rsidRPr="00E75BFE">
        <w:rPr>
          <w:rFonts w:ascii="Times New Roman" w:hAnsi="Times New Roman" w:cs="Times New Roman"/>
          <w:sz w:val="24"/>
          <w:szCs w:val="24"/>
        </w:rPr>
        <w:t xml:space="preserve"> enter </w:t>
      </w:r>
      <w:r w:rsidR="00C02157">
        <w:rPr>
          <w:rFonts w:ascii="Times New Roman" w:hAnsi="Times New Roman" w:cs="Times New Roman"/>
          <w:sz w:val="24"/>
          <w:szCs w:val="24"/>
        </w:rPr>
        <w:t>any necessary</w:t>
      </w:r>
      <w:r w:rsidRPr="00E75BFE">
        <w:rPr>
          <w:rFonts w:ascii="Times New Roman" w:hAnsi="Times New Roman" w:cs="Times New Roman"/>
          <w:sz w:val="24"/>
          <w:szCs w:val="24"/>
        </w:rPr>
        <w:t xml:space="preserve"> payment transactions </w:t>
      </w:r>
      <w:r w:rsidR="00C02157">
        <w:rPr>
          <w:rFonts w:ascii="Times New Roman" w:hAnsi="Times New Roman" w:cs="Times New Roman"/>
          <w:sz w:val="24"/>
          <w:szCs w:val="24"/>
        </w:rPr>
        <w:t xml:space="preserve">for that account </w:t>
      </w:r>
      <w:r w:rsidRPr="00E75BFE">
        <w:rPr>
          <w:rFonts w:ascii="Times New Roman" w:hAnsi="Times New Roman" w:cs="Times New Roman"/>
          <w:sz w:val="24"/>
          <w:szCs w:val="24"/>
        </w:rPr>
        <w:t xml:space="preserve">into IPAC as well as </w:t>
      </w:r>
      <w:proofErr w:type="gramStart"/>
      <w:r w:rsidRPr="00E75BFE">
        <w:rPr>
          <w:rFonts w:ascii="Times New Roman" w:hAnsi="Times New Roman" w:cs="Times New Roman"/>
          <w:sz w:val="24"/>
          <w:szCs w:val="24"/>
        </w:rPr>
        <w:t>to</w:t>
      </w:r>
      <w:r w:rsidR="00C57BD8">
        <w:rPr>
          <w:rFonts w:ascii="Times New Roman" w:hAnsi="Times New Roman" w:cs="Times New Roman"/>
          <w:sz w:val="24"/>
          <w:szCs w:val="24"/>
        </w:rPr>
        <w:t xml:space="preserve"> </w:t>
      </w:r>
      <w:r w:rsidRPr="00E75BFE">
        <w:rPr>
          <w:rFonts w:ascii="Times New Roman" w:hAnsi="Times New Roman" w:cs="Times New Roman"/>
          <w:sz w:val="24"/>
          <w:szCs w:val="24"/>
        </w:rPr>
        <w:t>enter</w:t>
      </w:r>
      <w:proofErr w:type="gramEnd"/>
      <w:r w:rsidRPr="00E75BFE">
        <w:rPr>
          <w:rFonts w:ascii="Times New Roman" w:hAnsi="Times New Roman" w:cs="Times New Roman"/>
          <w:sz w:val="24"/>
          <w:szCs w:val="24"/>
        </w:rPr>
        <w:t xml:space="preserve"> the correct </w:t>
      </w:r>
      <w:r w:rsidR="00C02157">
        <w:rPr>
          <w:rFonts w:ascii="Times New Roman" w:hAnsi="Times New Roman" w:cs="Times New Roman"/>
          <w:sz w:val="24"/>
          <w:szCs w:val="24"/>
        </w:rPr>
        <w:t>Agency Location Codes (</w:t>
      </w:r>
      <w:r w:rsidRPr="00E75BFE">
        <w:rPr>
          <w:rFonts w:ascii="Times New Roman" w:hAnsi="Times New Roman" w:cs="Times New Roman"/>
          <w:sz w:val="24"/>
          <w:szCs w:val="24"/>
        </w:rPr>
        <w:t>ALCs</w:t>
      </w:r>
      <w:r w:rsidR="00C02157">
        <w:rPr>
          <w:rFonts w:ascii="Times New Roman" w:hAnsi="Times New Roman" w:cs="Times New Roman"/>
          <w:sz w:val="24"/>
          <w:szCs w:val="24"/>
        </w:rPr>
        <w:t>)</w:t>
      </w:r>
      <w:r w:rsidRPr="00E75BFE">
        <w:rPr>
          <w:rFonts w:ascii="Times New Roman" w:hAnsi="Times New Roman" w:cs="Times New Roman"/>
          <w:sz w:val="24"/>
          <w:szCs w:val="24"/>
        </w:rPr>
        <w:t>, TASs, and BETCs. </w:t>
      </w:r>
      <w:r w:rsidR="00EB1BEE">
        <w:rPr>
          <w:rFonts w:ascii="Times New Roman" w:hAnsi="Times New Roman" w:cs="Times New Roman"/>
          <w:sz w:val="24"/>
          <w:szCs w:val="24"/>
        </w:rPr>
        <w:t xml:space="preserve"> (Treasury Financial Manual, Volume </w:t>
      </w:r>
      <w:r w:rsidR="00204389">
        <w:rPr>
          <w:rFonts w:ascii="Times New Roman" w:hAnsi="Times New Roman" w:cs="Times New Roman"/>
          <w:sz w:val="24"/>
          <w:szCs w:val="24"/>
        </w:rPr>
        <w:t>I</w:t>
      </w:r>
      <w:r w:rsidR="00EB1BEE">
        <w:rPr>
          <w:rFonts w:ascii="Times New Roman" w:hAnsi="Times New Roman" w:cs="Times New Roman"/>
          <w:sz w:val="24"/>
          <w:szCs w:val="24"/>
        </w:rPr>
        <w:t xml:space="preserve">, Part 2, Chapter 4800: </w:t>
      </w:r>
      <w:r w:rsidR="00EB1BEE" w:rsidRPr="003E6926">
        <w:rPr>
          <w:rFonts w:ascii="Times New Roman" w:hAnsi="Times New Roman" w:cs="Times New Roman"/>
          <w:i/>
          <w:iCs/>
          <w:sz w:val="24"/>
          <w:szCs w:val="24"/>
        </w:rPr>
        <w:t>Responsibilities Relating to Non-Credit Reform Borrowing Accounts</w:t>
      </w:r>
      <w:r w:rsidR="00EB1BEE">
        <w:rPr>
          <w:rFonts w:ascii="Times New Roman" w:hAnsi="Times New Roman" w:cs="Times New Roman"/>
          <w:sz w:val="24"/>
          <w:szCs w:val="24"/>
        </w:rPr>
        <w:t>)</w:t>
      </w:r>
    </w:p>
    <w:p w14:paraId="02E38A6C" w14:textId="77777777" w:rsidR="00D10AC3" w:rsidRDefault="00D10AC3" w:rsidP="00D10AC3">
      <w:pPr>
        <w:spacing w:after="0"/>
        <w:rPr>
          <w:rFonts w:ascii="Times New Roman" w:hAnsi="Times New Roman" w:cs="Times New Roman"/>
          <w:sz w:val="24"/>
          <w:szCs w:val="24"/>
        </w:rPr>
      </w:pPr>
    </w:p>
    <w:p w14:paraId="66B60477" w14:textId="77777777" w:rsidR="008101F4" w:rsidRPr="0087451A" w:rsidRDefault="008101F4" w:rsidP="00D10AC3">
      <w:pPr>
        <w:spacing w:after="0"/>
        <w:rPr>
          <w:rFonts w:ascii="Times New Roman" w:hAnsi="Times New Roman" w:cs="Times New Roman"/>
          <w:sz w:val="24"/>
          <w:szCs w:val="24"/>
        </w:rPr>
      </w:pPr>
    </w:p>
    <w:p w14:paraId="2E97CD9B" w14:textId="0B2A67E2" w:rsidR="00656A6F" w:rsidRPr="00CD6799" w:rsidRDefault="001B6BA5" w:rsidP="00CD6799">
      <w:pPr>
        <w:pStyle w:val="Heading2"/>
        <w:spacing w:before="0" w:after="80" w:line="240" w:lineRule="auto"/>
        <w:rPr>
          <w:rFonts w:ascii="Times New Roman" w:hAnsi="Times New Roman" w:cs="Times New Roman"/>
          <w:b/>
          <w:color w:val="auto"/>
          <w:sz w:val="24"/>
          <w:szCs w:val="24"/>
        </w:rPr>
      </w:pPr>
      <w:r w:rsidRPr="00CD6799">
        <w:rPr>
          <w:rFonts w:ascii="Times New Roman" w:hAnsi="Times New Roman" w:cs="Times New Roman"/>
          <w:b/>
          <w:color w:val="auto"/>
          <w:sz w:val="24"/>
          <w:szCs w:val="24"/>
        </w:rPr>
        <w:lastRenderedPageBreak/>
        <w:t>Accounting for Non-Credit Reform Accounts</w:t>
      </w:r>
    </w:p>
    <w:p w14:paraId="20EF185A" w14:textId="68C323C8" w:rsidR="00901E86" w:rsidRDefault="00901E86" w:rsidP="00901E86">
      <w:pPr>
        <w:spacing w:after="0"/>
        <w:rPr>
          <w:rFonts w:ascii="Times New Roman" w:hAnsi="Times New Roman" w:cs="Times New Roman"/>
          <w:sz w:val="24"/>
          <w:szCs w:val="24"/>
        </w:rPr>
      </w:pPr>
      <w:r w:rsidRPr="00901E86">
        <w:rPr>
          <w:rFonts w:ascii="Times New Roman" w:hAnsi="Times New Roman" w:cs="Times New Roman"/>
          <w:sz w:val="24"/>
          <w:szCs w:val="24"/>
        </w:rPr>
        <w:t xml:space="preserve">Borrowing entities must account for intra-governmental </w:t>
      </w:r>
      <w:r w:rsidR="00586E50">
        <w:rPr>
          <w:rFonts w:ascii="Times New Roman" w:hAnsi="Times New Roman" w:cs="Times New Roman"/>
          <w:sz w:val="24"/>
          <w:szCs w:val="24"/>
        </w:rPr>
        <w:t>b</w:t>
      </w:r>
      <w:r w:rsidRPr="00901E86">
        <w:rPr>
          <w:rFonts w:ascii="Times New Roman" w:hAnsi="Times New Roman" w:cs="Times New Roman"/>
          <w:sz w:val="24"/>
          <w:szCs w:val="24"/>
        </w:rPr>
        <w:t xml:space="preserve">orrowings from Fiscal Service as follows: </w:t>
      </w:r>
    </w:p>
    <w:p w14:paraId="0F85EB79" w14:textId="38D44A42" w:rsidR="00901E86" w:rsidRPr="00901E86" w:rsidRDefault="00901E86" w:rsidP="00901E86">
      <w:pPr>
        <w:pStyle w:val="ListParagraph"/>
        <w:numPr>
          <w:ilvl w:val="0"/>
          <w:numId w:val="37"/>
        </w:numPr>
        <w:spacing w:after="0"/>
        <w:rPr>
          <w:rFonts w:ascii="Times New Roman" w:hAnsi="Times New Roman" w:cs="Times New Roman"/>
          <w:sz w:val="24"/>
          <w:szCs w:val="24"/>
        </w:rPr>
      </w:pPr>
      <w:r w:rsidRPr="00901E86">
        <w:rPr>
          <w:rFonts w:ascii="Times New Roman" w:hAnsi="Times New Roman" w:cs="Times New Roman"/>
          <w:sz w:val="24"/>
          <w:szCs w:val="24"/>
        </w:rPr>
        <w:t xml:space="preserve">Borrowing/repayment transactions posted in CARS should be reflected in the borrowing entity’s loans payable or capitalized interest </w:t>
      </w:r>
      <w:proofErr w:type="gramStart"/>
      <w:r w:rsidRPr="00901E86">
        <w:rPr>
          <w:rFonts w:ascii="Times New Roman" w:hAnsi="Times New Roman" w:cs="Times New Roman"/>
          <w:sz w:val="24"/>
          <w:szCs w:val="24"/>
        </w:rPr>
        <w:t>payable;</w:t>
      </w:r>
      <w:proofErr w:type="gramEnd"/>
    </w:p>
    <w:p w14:paraId="1FA72BF8" w14:textId="77777777" w:rsidR="00901E86" w:rsidRPr="00901E86" w:rsidRDefault="00901E86" w:rsidP="00901E86">
      <w:pPr>
        <w:pStyle w:val="ListParagraph"/>
        <w:numPr>
          <w:ilvl w:val="0"/>
          <w:numId w:val="37"/>
        </w:numPr>
        <w:spacing w:after="0"/>
        <w:rPr>
          <w:rFonts w:ascii="Times New Roman" w:hAnsi="Times New Roman" w:cs="Times New Roman"/>
          <w:sz w:val="24"/>
          <w:szCs w:val="24"/>
        </w:rPr>
      </w:pPr>
      <w:r w:rsidRPr="00901E86">
        <w:rPr>
          <w:rFonts w:ascii="Times New Roman" w:hAnsi="Times New Roman" w:cs="Times New Roman"/>
          <w:sz w:val="24"/>
          <w:szCs w:val="24"/>
        </w:rPr>
        <w:t xml:space="preserve">Payment/collection transactions submitted in IPAC should be reflected in the borrowing entity’s interest payable, gains, or losses; and </w:t>
      </w:r>
    </w:p>
    <w:p w14:paraId="6B4E869C" w14:textId="3A5F8A36" w:rsidR="00901E86" w:rsidRPr="00901E86" w:rsidRDefault="00901E86" w:rsidP="00901E86">
      <w:pPr>
        <w:pStyle w:val="ListParagraph"/>
        <w:numPr>
          <w:ilvl w:val="0"/>
          <w:numId w:val="37"/>
        </w:numPr>
        <w:spacing w:after="0"/>
        <w:rPr>
          <w:rFonts w:ascii="Times New Roman" w:hAnsi="Times New Roman" w:cs="Times New Roman"/>
          <w:sz w:val="24"/>
          <w:szCs w:val="24"/>
        </w:rPr>
      </w:pPr>
      <w:r w:rsidRPr="00901E86">
        <w:rPr>
          <w:rFonts w:ascii="Times New Roman" w:hAnsi="Times New Roman" w:cs="Times New Roman"/>
          <w:sz w:val="24"/>
          <w:szCs w:val="24"/>
        </w:rPr>
        <w:t>Accrued interest and other miscellaneous fees/charges should be reflected in the borrowing entity’s interest payable and</w:t>
      </w:r>
      <w:r w:rsidR="00761510">
        <w:rPr>
          <w:rFonts w:ascii="Times New Roman" w:hAnsi="Times New Roman" w:cs="Times New Roman"/>
          <w:sz w:val="24"/>
          <w:szCs w:val="24"/>
        </w:rPr>
        <w:t>/or</w:t>
      </w:r>
      <w:r w:rsidRPr="00901E86">
        <w:rPr>
          <w:rFonts w:ascii="Times New Roman" w:hAnsi="Times New Roman" w:cs="Times New Roman"/>
          <w:sz w:val="24"/>
          <w:szCs w:val="24"/>
        </w:rPr>
        <w:t xml:space="preserve"> interest expense.</w:t>
      </w:r>
    </w:p>
    <w:p w14:paraId="0C3592DC" w14:textId="77777777" w:rsidR="00901E86" w:rsidRPr="004A4A9A" w:rsidRDefault="00901E86" w:rsidP="0078641D">
      <w:pPr>
        <w:spacing w:after="0"/>
        <w:jc w:val="both"/>
        <w:rPr>
          <w:rFonts w:ascii="Times New Roman" w:hAnsi="Times New Roman" w:cs="Times New Roman"/>
          <w:sz w:val="16"/>
          <w:szCs w:val="16"/>
        </w:rPr>
      </w:pPr>
    </w:p>
    <w:p w14:paraId="59AC8BF5" w14:textId="3E8EED62" w:rsidR="008C7B7D" w:rsidRDefault="00360783" w:rsidP="0078641D">
      <w:pPr>
        <w:spacing w:after="0"/>
        <w:jc w:val="both"/>
        <w:rPr>
          <w:rFonts w:ascii="Times New Roman" w:hAnsi="Times New Roman" w:cs="Times New Roman"/>
          <w:sz w:val="24"/>
          <w:szCs w:val="24"/>
        </w:rPr>
      </w:pPr>
      <w:r w:rsidRPr="00360783">
        <w:rPr>
          <w:rFonts w:ascii="Times New Roman" w:hAnsi="Times New Roman" w:cs="Times New Roman"/>
          <w:sz w:val="24"/>
          <w:szCs w:val="24"/>
        </w:rPr>
        <w:t>Treasury requires federal entities to reconcile data on the account balances they maintain with the Treasury through the CARS Account Statement on a regular and recurring basis.</w:t>
      </w:r>
      <w:r w:rsidR="0042342C">
        <w:rPr>
          <w:rFonts w:ascii="Times New Roman" w:hAnsi="Times New Roman" w:cs="Times New Roman"/>
          <w:sz w:val="24"/>
          <w:szCs w:val="24"/>
        </w:rPr>
        <w:t xml:space="preserve"> </w:t>
      </w:r>
      <w:r w:rsidR="00B062BF">
        <w:rPr>
          <w:rFonts w:ascii="Times New Roman" w:hAnsi="Times New Roman" w:cs="Times New Roman"/>
          <w:sz w:val="24"/>
          <w:szCs w:val="24"/>
        </w:rPr>
        <w:t xml:space="preserve"> </w:t>
      </w:r>
      <w:r w:rsidR="00B062BF" w:rsidRPr="008C7B7D">
        <w:rPr>
          <w:rFonts w:ascii="Times New Roman" w:hAnsi="Times New Roman" w:cs="Times New Roman"/>
          <w:sz w:val="24"/>
          <w:szCs w:val="24"/>
        </w:rPr>
        <w:t xml:space="preserve">Entities should use the balances from </w:t>
      </w:r>
      <w:proofErr w:type="spellStart"/>
      <w:r w:rsidR="00B062BF">
        <w:rPr>
          <w:rFonts w:ascii="Times New Roman" w:hAnsi="Times New Roman" w:cs="Times New Roman"/>
          <w:sz w:val="24"/>
          <w:szCs w:val="24"/>
        </w:rPr>
        <w:t>TreasuryDirect</w:t>
      </w:r>
      <w:proofErr w:type="spellEnd"/>
      <w:r w:rsidR="00B062BF" w:rsidRPr="008C7B7D">
        <w:rPr>
          <w:rFonts w:ascii="Times New Roman" w:hAnsi="Times New Roman" w:cs="Times New Roman"/>
          <w:sz w:val="24"/>
          <w:szCs w:val="24"/>
        </w:rPr>
        <w:t xml:space="preserve"> reports for reconciling their CARS Account Statement.</w:t>
      </w:r>
      <w:r w:rsidR="00B02A5D">
        <w:rPr>
          <w:rFonts w:ascii="Times New Roman" w:hAnsi="Times New Roman" w:cs="Times New Roman"/>
          <w:sz w:val="24"/>
          <w:szCs w:val="24"/>
        </w:rPr>
        <w:t xml:space="preserve"> </w:t>
      </w:r>
      <w:r w:rsidR="00DF6C84" w:rsidRPr="00DF6C84">
        <w:rPr>
          <w:rFonts w:ascii="Times New Roman" w:hAnsi="Times New Roman" w:cs="Times New Roman"/>
          <w:sz w:val="24"/>
          <w:szCs w:val="24"/>
        </w:rPr>
        <w:t xml:space="preserve">If discrepancies exist, </w:t>
      </w:r>
      <w:r w:rsidR="00B02A5D">
        <w:rPr>
          <w:rFonts w:ascii="Times New Roman" w:hAnsi="Times New Roman" w:cs="Times New Roman"/>
          <w:sz w:val="24"/>
          <w:szCs w:val="24"/>
        </w:rPr>
        <w:t xml:space="preserve">they should </w:t>
      </w:r>
      <w:r w:rsidR="00DF6C84" w:rsidRPr="00DF6C84">
        <w:rPr>
          <w:rFonts w:ascii="Times New Roman" w:hAnsi="Times New Roman" w:cs="Times New Roman"/>
          <w:sz w:val="24"/>
          <w:szCs w:val="24"/>
        </w:rPr>
        <w:t>notify Fiscal Service.</w:t>
      </w:r>
    </w:p>
    <w:p w14:paraId="5B1BFB4F" w14:textId="55697897" w:rsidR="008C7B7D" w:rsidRPr="008C7B7D" w:rsidRDefault="008C7B7D" w:rsidP="0078641D">
      <w:pPr>
        <w:pStyle w:val="ListParagraph"/>
        <w:numPr>
          <w:ilvl w:val="0"/>
          <w:numId w:val="36"/>
        </w:numPr>
        <w:spacing w:after="0"/>
        <w:jc w:val="both"/>
        <w:rPr>
          <w:rFonts w:ascii="Times New Roman" w:hAnsi="Times New Roman" w:cs="Times New Roman"/>
          <w:sz w:val="24"/>
          <w:szCs w:val="24"/>
        </w:rPr>
      </w:pPr>
      <w:proofErr w:type="spellStart"/>
      <w:r w:rsidRPr="008C7B7D">
        <w:rPr>
          <w:rFonts w:ascii="Times New Roman" w:hAnsi="Times New Roman" w:cs="Times New Roman"/>
          <w:sz w:val="24"/>
          <w:szCs w:val="24"/>
        </w:rPr>
        <w:t>TreasuryDirect’s</w:t>
      </w:r>
      <w:proofErr w:type="spellEnd"/>
      <w:r w:rsidRPr="008C7B7D">
        <w:rPr>
          <w:rFonts w:ascii="Times New Roman" w:hAnsi="Times New Roman" w:cs="Times New Roman"/>
          <w:sz w:val="24"/>
          <w:szCs w:val="24"/>
        </w:rPr>
        <w:t xml:space="preserve"> </w:t>
      </w:r>
      <w:r w:rsidR="00B062BF">
        <w:rPr>
          <w:rFonts w:ascii="Times New Roman" w:hAnsi="Times New Roman" w:cs="Times New Roman"/>
          <w:sz w:val="24"/>
          <w:szCs w:val="24"/>
        </w:rPr>
        <w:t>“</w:t>
      </w:r>
      <w:r w:rsidRPr="00336C63">
        <w:rPr>
          <w:rFonts w:ascii="Times New Roman" w:hAnsi="Times New Roman" w:cs="Times New Roman"/>
          <w:b/>
          <w:bCs/>
          <w:sz w:val="24"/>
          <w:szCs w:val="24"/>
        </w:rPr>
        <w:t>Detailed Principal and Accrued Interest Report</w:t>
      </w:r>
      <w:r w:rsidR="00B062BF">
        <w:rPr>
          <w:rFonts w:ascii="Times New Roman" w:hAnsi="Times New Roman" w:cs="Times New Roman"/>
          <w:sz w:val="24"/>
          <w:szCs w:val="24"/>
        </w:rPr>
        <w:t>”</w:t>
      </w:r>
      <w:r w:rsidR="0042342C" w:rsidRPr="008C7B7D">
        <w:rPr>
          <w:rFonts w:ascii="Times New Roman" w:hAnsi="Times New Roman" w:cs="Times New Roman"/>
          <w:sz w:val="24"/>
          <w:szCs w:val="24"/>
        </w:rPr>
        <w:t xml:space="preserve"> </w:t>
      </w:r>
      <w:r w:rsidRPr="008C7B7D">
        <w:rPr>
          <w:rFonts w:ascii="Times New Roman" w:hAnsi="Times New Roman" w:cs="Times New Roman"/>
          <w:sz w:val="24"/>
          <w:szCs w:val="24"/>
        </w:rPr>
        <w:t xml:space="preserve">shows each TAS that has borrowed from </w:t>
      </w:r>
      <w:r w:rsidR="00C02157">
        <w:rPr>
          <w:rFonts w:ascii="Times New Roman" w:hAnsi="Times New Roman" w:cs="Times New Roman"/>
          <w:sz w:val="24"/>
          <w:szCs w:val="24"/>
        </w:rPr>
        <w:t>Fiscal Service</w:t>
      </w:r>
      <w:r w:rsidRPr="008C7B7D">
        <w:rPr>
          <w:rFonts w:ascii="Times New Roman" w:hAnsi="Times New Roman" w:cs="Times New Roman"/>
          <w:sz w:val="24"/>
          <w:szCs w:val="24"/>
        </w:rPr>
        <w:t xml:space="preserve"> along with the principal and accrued interest broken down by specific advances and/or transactions.</w:t>
      </w:r>
      <w:r w:rsidR="00400D1C">
        <w:rPr>
          <w:rFonts w:ascii="Times New Roman" w:hAnsi="Times New Roman" w:cs="Times New Roman"/>
          <w:sz w:val="24"/>
          <w:szCs w:val="24"/>
        </w:rPr>
        <w:t xml:space="preserve">  Entities should </w:t>
      </w:r>
      <w:r w:rsidR="00400D1C" w:rsidRPr="00400D1C">
        <w:rPr>
          <w:rFonts w:ascii="Times New Roman" w:hAnsi="Times New Roman" w:cs="Times New Roman"/>
          <w:sz w:val="24"/>
          <w:szCs w:val="24"/>
        </w:rPr>
        <w:t>confirm all balances are recorded accurately, timely, and in accordance with the loan agreement.</w:t>
      </w:r>
    </w:p>
    <w:p w14:paraId="0A2C87BD" w14:textId="50CF52CF" w:rsidR="00DF6C84" w:rsidRDefault="0042342C" w:rsidP="00DF6C84">
      <w:pPr>
        <w:pStyle w:val="ListParagraph"/>
        <w:numPr>
          <w:ilvl w:val="0"/>
          <w:numId w:val="36"/>
        </w:numPr>
        <w:spacing w:after="0"/>
        <w:jc w:val="both"/>
        <w:rPr>
          <w:rFonts w:ascii="Times New Roman" w:hAnsi="Times New Roman" w:cs="Times New Roman"/>
          <w:sz w:val="24"/>
          <w:szCs w:val="24"/>
        </w:rPr>
      </w:pPr>
      <w:proofErr w:type="spellStart"/>
      <w:r w:rsidRPr="00DF6C84">
        <w:rPr>
          <w:rFonts w:ascii="Times New Roman" w:hAnsi="Times New Roman" w:cs="Times New Roman"/>
          <w:sz w:val="24"/>
          <w:szCs w:val="24"/>
        </w:rPr>
        <w:t>TreasuryDirect’s</w:t>
      </w:r>
      <w:proofErr w:type="spellEnd"/>
      <w:r w:rsidRPr="00DF6C84">
        <w:rPr>
          <w:rFonts w:ascii="Times New Roman" w:hAnsi="Times New Roman" w:cs="Times New Roman"/>
          <w:sz w:val="24"/>
          <w:szCs w:val="24"/>
        </w:rPr>
        <w:t xml:space="preserve"> </w:t>
      </w:r>
      <w:r w:rsidR="00B062BF" w:rsidRPr="00DF6C84">
        <w:rPr>
          <w:rFonts w:ascii="Times New Roman" w:hAnsi="Times New Roman" w:cs="Times New Roman"/>
          <w:sz w:val="24"/>
          <w:szCs w:val="24"/>
        </w:rPr>
        <w:t>“</w:t>
      </w:r>
      <w:r w:rsidR="00BB2EB2" w:rsidRPr="00336C63">
        <w:rPr>
          <w:rFonts w:ascii="Times New Roman" w:hAnsi="Times New Roman" w:cs="Times New Roman"/>
          <w:b/>
          <w:bCs/>
          <w:sz w:val="24"/>
          <w:szCs w:val="24"/>
        </w:rPr>
        <w:t>General Ledger Balances Report</w:t>
      </w:r>
      <w:r w:rsidR="00B062BF" w:rsidRPr="00DF6C84">
        <w:rPr>
          <w:rFonts w:ascii="Times New Roman" w:hAnsi="Times New Roman" w:cs="Times New Roman"/>
          <w:sz w:val="24"/>
          <w:szCs w:val="24"/>
        </w:rPr>
        <w:t>”</w:t>
      </w:r>
      <w:r w:rsidR="00BB2EB2" w:rsidRPr="00DF6C84">
        <w:rPr>
          <w:rFonts w:ascii="Times New Roman" w:hAnsi="Times New Roman" w:cs="Times New Roman"/>
          <w:sz w:val="24"/>
          <w:szCs w:val="24"/>
        </w:rPr>
        <w:t xml:space="preserve"> shows Fiscal Service's balances for Loans Receivable, Capitalized Interest Receivable, Interest Receivable, Interest Revenue, Gain, and Loss for each federal entity that had a balance with Fiscal Service in any of those respective </w:t>
      </w:r>
      <w:r w:rsidR="00471091">
        <w:rPr>
          <w:rFonts w:ascii="Times New Roman" w:hAnsi="Times New Roman" w:cs="Times New Roman"/>
          <w:sz w:val="24"/>
          <w:szCs w:val="24"/>
        </w:rPr>
        <w:t>United States Standard General Ledger (US</w:t>
      </w:r>
      <w:r w:rsidR="00BB2EB2" w:rsidRPr="00DF6C84">
        <w:rPr>
          <w:rFonts w:ascii="Times New Roman" w:hAnsi="Times New Roman" w:cs="Times New Roman"/>
          <w:sz w:val="24"/>
          <w:szCs w:val="24"/>
        </w:rPr>
        <w:t>SGL</w:t>
      </w:r>
      <w:r w:rsidR="00471091">
        <w:rPr>
          <w:rFonts w:ascii="Times New Roman" w:hAnsi="Times New Roman" w:cs="Times New Roman"/>
          <w:sz w:val="24"/>
          <w:szCs w:val="24"/>
        </w:rPr>
        <w:t>)</w:t>
      </w:r>
      <w:r w:rsidR="00BB2EB2" w:rsidRPr="00DF6C84">
        <w:rPr>
          <w:rFonts w:ascii="Times New Roman" w:hAnsi="Times New Roman" w:cs="Times New Roman"/>
          <w:sz w:val="24"/>
          <w:szCs w:val="24"/>
        </w:rPr>
        <w:t xml:space="preserve"> accounts.</w:t>
      </w:r>
      <w:r w:rsidR="00637CC1" w:rsidRPr="00DF6C84">
        <w:rPr>
          <w:rFonts w:ascii="Times New Roman" w:hAnsi="Times New Roman" w:cs="Times New Roman"/>
          <w:sz w:val="24"/>
          <w:szCs w:val="24"/>
        </w:rPr>
        <w:t xml:space="preserve"> </w:t>
      </w:r>
      <w:r w:rsidR="00E23069" w:rsidRPr="00DF6C84">
        <w:rPr>
          <w:rFonts w:ascii="Times New Roman" w:hAnsi="Times New Roman" w:cs="Times New Roman"/>
          <w:sz w:val="24"/>
          <w:szCs w:val="24"/>
        </w:rPr>
        <w:t>Entities should confirm loans are classified accurately and recalculate accrued interest for accuracy.</w:t>
      </w:r>
    </w:p>
    <w:p w14:paraId="6519A5F1" w14:textId="77777777" w:rsidR="00901E86" w:rsidRPr="004A4A9A" w:rsidRDefault="00901E86" w:rsidP="001B6BA5">
      <w:pPr>
        <w:spacing w:after="0"/>
        <w:rPr>
          <w:rFonts w:ascii="Times New Roman" w:hAnsi="Times New Roman" w:cs="Times New Roman"/>
          <w:sz w:val="16"/>
          <w:szCs w:val="16"/>
        </w:rPr>
      </w:pPr>
    </w:p>
    <w:p w14:paraId="13430B96" w14:textId="2242E632" w:rsidR="00901E86" w:rsidRPr="009E7DA3" w:rsidRDefault="00901E86" w:rsidP="00901E86">
      <w:pPr>
        <w:spacing w:after="0"/>
        <w:jc w:val="both"/>
        <w:rPr>
          <w:rFonts w:ascii="Times New Roman" w:hAnsi="Times New Roman" w:cs="Times New Roman"/>
          <w:sz w:val="24"/>
          <w:szCs w:val="24"/>
        </w:rPr>
      </w:pPr>
      <w:r w:rsidRPr="009E7DA3">
        <w:rPr>
          <w:rFonts w:ascii="Times New Roman" w:hAnsi="Times New Roman" w:cs="Times New Roman"/>
          <w:sz w:val="24"/>
          <w:szCs w:val="24"/>
        </w:rPr>
        <w:t xml:space="preserve">Federal entities should refer to TFM Volume I, Part 2, Chapter 5100, </w:t>
      </w:r>
      <w:r w:rsidRPr="009E7DA3">
        <w:rPr>
          <w:rFonts w:ascii="Times New Roman" w:hAnsi="Times New Roman" w:cs="Times New Roman"/>
          <w:i/>
          <w:iCs/>
          <w:sz w:val="24"/>
          <w:szCs w:val="24"/>
        </w:rPr>
        <w:t>Fund Balance with Treasury Accounts</w:t>
      </w:r>
      <w:r w:rsidRPr="009E7DA3">
        <w:rPr>
          <w:rFonts w:ascii="Times New Roman" w:hAnsi="Times New Roman" w:cs="Times New Roman"/>
          <w:sz w:val="24"/>
          <w:szCs w:val="24"/>
        </w:rPr>
        <w:t xml:space="preserve">, for guidance to reconcile their internal account balances with account balances in CARS.  In addition, federal entities should refer to TFM Volume </w:t>
      </w:r>
      <w:r w:rsidR="00471091">
        <w:rPr>
          <w:rFonts w:ascii="Times New Roman" w:hAnsi="Times New Roman" w:cs="Times New Roman"/>
          <w:sz w:val="24"/>
          <w:szCs w:val="24"/>
        </w:rPr>
        <w:t>I</w:t>
      </w:r>
      <w:r w:rsidRPr="009E7DA3">
        <w:rPr>
          <w:rFonts w:ascii="Times New Roman" w:hAnsi="Times New Roman" w:cs="Times New Roman"/>
          <w:sz w:val="24"/>
          <w:szCs w:val="24"/>
        </w:rPr>
        <w:t xml:space="preserve">, Part 2, Chapter 4700, </w:t>
      </w:r>
      <w:r w:rsidRPr="009E7DA3">
        <w:rPr>
          <w:rFonts w:ascii="Times New Roman" w:hAnsi="Times New Roman" w:cs="Times New Roman"/>
          <w:i/>
          <w:iCs/>
          <w:sz w:val="24"/>
          <w:szCs w:val="24"/>
        </w:rPr>
        <w:t>Federal Entity Reporting Requirements for the Financial Report of the US Government</w:t>
      </w:r>
      <w:r w:rsidRPr="009E7DA3">
        <w:rPr>
          <w:rFonts w:ascii="Times New Roman" w:hAnsi="Times New Roman" w:cs="Times New Roman"/>
          <w:sz w:val="24"/>
          <w:szCs w:val="24"/>
        </w:rPr>
        <w:t xml:space="preserve">, for guidance relating to intra-governmental transactions and </w:t>
      </w:r>
      <w:r>
        <w:rPr>
          <w:rFonts w:ascii="Times New Roman" w:hAnsi="Times New Roman" w:cs="Times New Roman"/>
          <w:sz w:val="24"/>
          <w:szCs w:val="24"/>
        </w:rPr>
        <w:t xml:space="preserve">the </w:t>
      </w:r>
      <w:r w:rsidRPr="009E7DA3">
        <w:rPr>
          <w:rFonts w:ascii="Times New Roman" w:hAnsi="Times New Roman" w:cs="Times New Roman"/>
          <w:sz w:val="24"/>
          <w:szCs w:val="24"/>
        </w:rPr>
        <w:t>elimination of balances between federal trading partners.</w:t>
      </w:r>
    </w:p>
    <w:p w14:paraId="0D4E6345" w14:textId="77777777" w:rsidR="00901E86" w:rsidRPr="004A4A9A" w:rsidRDefault="00901E86" w:rsidP="001B6BA5">
      <w:pPr>
        <w:spacing w:after="0"/>
        <w:rPr>
          <w:rFonts w:ascii="Times New Roman" w:hAnsi="Times New Roman" w:cs="Times New Roman"/>
          <w:sz w:val="16"/>
          <w:szCs w:val="16"/>
        </w:rPr>
      </w:pPr>
    </w:p>
    <w:p w14:paraId="0F56FD66" w14:textId="2E8D2D26" w:rsidR="007919E7" w:rsidRPr="001D7E4B" w:rsidRDefault="007919E7" w:rsidP="007919E7">
      <w:pPr>
        <w:pStyle w:val="Heading2"/>
        <w:spacing w:before="0" w:after="80" w:line="240" w:lineRule="auto"/>
        <w:rPr>
          <w:rFonts w:ascii="Times New Roman" w:hAnsi="Times New Roman" w:cs="Times New Roman"/>
          <w:b/>
          <w:color w:val="auto"/>
          <w:sz w:val="24"/>
          <w:szCs w:val="24"/>
        </w:rPr>
      </w:pPr>
      <w:r w:rsidRPr="001D7E4B">
        <w:rPr>
          <w:rFonts w:ascii="Times New Roman" w:hAnsi="Times New Roman" w:cs="Times New Roman"/>
          <w:b/>
          <w:color w:val="auto"/>
          <w:sz w:val="24"/>
          <w:szCs w:val="24"/>
        </w:rPr>
        <w:t>Disclaimer</w:t>
      </w:r>
    </w:p>
    <w:p w14:paraId="7EF278B4" w14:textId="5C16E2EE" w:rsidR="0026740C" w:rsidRPr="00C94A51" w:rsidRDefault="00AA2B4E" w:rsidP="001B2FBE">
      <w:pPr>
        <w:spacing w:after="120" w:line="240" w:lineRule="auto"/>
        <w:jc w:val="both"/>
        <w:rPr>
          <w:rFonts w:ascii="Times New Roman" w:hAnsi="Times New Roman" w:cs="Times New Roman"/>
        </w:rPr>
      </w:pPr>
      <w:r w:rsidRPr="00C94A51">
        <w:rPr>
          <w:rFonts w:ascii="Times New Roman" w:hAnsi="Times New Roman" w:cs="Times New Roman"/>
        </w:rPr>
        <w:t>This scenario does not apply to accounts that are under the FCRA</w:t>
      </w:r>
      <w:r w:rsidR="002C0B1F" w:rsidRPr="00C94A51">
        <w:rPr>
          <w:rFonts w:ascii="Times New Roman" w:hAnsi="Times New Roman" w:cs="Times New Roman"/>
        </w:rPr>
        <w:t>, or to repayable appropriations made to federal entities for their Non-Credit Reform Accounts.</w:t>
      </w:r>
    </w:p>
    <w:p w14:paraId="2F56E7B4" w14:textId="3608C270" w:rsidR="00136C8D" w:rsidRPr="00C94A51" w:rsidRDefault="00860167" w:rsidP="00136C8D">
      <w:pPr>
        <w:spacing w:after="120" w:line="240" w:lineRule="auto"/>
        <w:jc w:val="both"/>
        <w:rPr>
          <w:rFonts w:ascii="Times New Roman" w:hAnsi="Times New Roman" w:cs="Times New Roman"/>
        </w:rPr>
      </w:pPr>
      <w:r w:rsidRPr="00C94A51">
        <w:rPr>
          <w:rFonts w:ascii="Times New Roman" w:hAnsi="Times New Roman" w:cs="Times New Roman"/>
        </w:rPr>
        <w:t>Federal entities</w:t>
      </w:r>
      <w:r w:rsidR="00136C8D" w:rsidRPr="00C94A51">
        <w:rPr>
          <w:rFonts w:ascii="Times New Roman" w:hAnsi="Times New Roman" w:cs="Times New Roman"/>
        </w:rPr>
        <w:t xml:space="preserve"> </w:t>
      </w:r>
      <w:r w:rsidR="00C06EBA" w:rsidRPr="00C94A51">
        <w:rPr>
          <w:rFonts w:ascii="Times New Roman" w:hAnsi="Times New Roman" w:cs="Times New Roman"/>
        </w:rPr>
        <w:t xml:space="preserve">responsible for Non-Credit Reform Accounts </w:t>
      </w:r>
      <w:r w:rsidR="00136C8D" w:rsidRPr="00C94A51">
        <w:rPr>
          <w:rFonts w:ascii="Times New Roman" w:hAnsi="Times New Roman" w:cs="Times New Roman"/>
        </w:rPr>
        <w:t xml:space="preserve">should have a thorough understanding of </w:t>
      </w:r>
      <w:r w:rsidR="00C06EBA" w:rsidRPr="00C94A51">
        <w:rPr>
          <w:rFonts w:ascii="Times New Roman" w:hAnsi="Times New Roman" w:cs="Times New Roman"/>
        </w:rPr>
        <w:t xml:space="preserve">any appliable </w:t>
      </w:r>
      <w:r w:rsidR="00050A09" w:rsidRPr="00C94A51">
        <w:rPr>
          <w:rFonts w:ascii="Times New Roman" w:hAnsi="Times New Roman" w:cs="Times New Roman"/>
        </w:rPr>
        <w:t>statutory authority and</w:t>
      </w:r>
      <w:r w:rsidR="00136C8D" w:rsidRPr="00C94A51">
        <w:rPr>
          <w:rFonts w:ascii="Times New Roman" w:hAnsi="Times New Roman" w:cs="Times New Roman"/>
        </w:rPr>
        <w:t xml:space="preserve"> related </w:t>
      </w:r>
      <w:r w:rsidR="00050A09" w:rsidRPr="00C94A51">
        <w:rPr>
          <w:rFonts w:ascii="Times New Roman" w:hAnsi="Times New Roman" w:cs="Times New Roman"/>
        </w:rPr>
        <w:t>OMB/T</w:t>
      </w:r>
      <w:r w:rsidR="00471091" w:rsidRPr="00C94A51">
        <w:rPr>
          <w:rFonts w:ascii="Times New Roman" w:hAnsi="Times New Roman" w:cs="Times New Roman"/>
        </w:rPr>
        <w:t>FM</w:t>
      </w:r>
      <w:r w:rsidR="00050A09" w:rsidRPr="00C94A51">
        <w:rPr>
          <w:rFonts w:ascii="Times New Roman" w:hAnsi="Times New Roman" w:cs="Times New Roman"/>
        </w:rPr>
        <w:t xml:space="preserve"> </w:t>
      </w:r>
      <w:r w:rsidR="00136C8D" w:rsidRPr="00C94A51">
        <w:rPr>
          <w:rFonts w:ascii="Times New Roman" w:hAnsi="Times New Roman" w:cs="Times New Roman"/>
        </w:rPr>
        <w:t>guidance</w:t>
      </w:r>
      <w:r w:rsidR="00050A09" w:rsidRPr="00C94A51">
        <w:rPr>
          <w:rFonts w:ascii="Times New Roman" w:hAnsi="Times New Roman" w:cs="Times New Roman"/>
        </w:rPr>
        <w:t xml:space="preserve"> on statutes granting borrowing authority and the related limitations.</w:t>
      </w:r>
      <w:r w:rsidR="00136C8D" w:rsidRPr="00C94A51">
        <w:rPr>
          <w:rFonts w:ascii="Times New Roman" w:hAnsi="Times New Roman" w:cs="Times New Roman"/>
        </w:rPr>
        <w:t xml:space="preserve">  </w:t>
      </w:r>
      <w:r w:rsidR="0095364E" w:rsidRPr="00C94A51">
        <w:rPr>
          <w:rFonts w:ascii="Times New Roman" w:hAnsi="Times New Roman" w:cs="Times New Roman"/>
        </w:rPr>
        <w:t>While Fiscal Service may also monitor any statutory borrowing limitations, it is the responsibility of the federal entity to ensure full compliance before requesting advances.</w:t>
      </w:r>
      <w:r w:rsidRPr="00C94A51">
        <w:rPr>
          <w:rFonts w:ascii="Times New Roman" w:hAnsi="Times New Roman" w:cs="Times New Roman"/>
        </w:rPr>
        <w:t xml:space="preserve"> Guidance within this scenario is intended to serve as a reference based on a finite number of underlying assumptions.  It </w:t>
      </w:r>
      <w:r w:rsidR="00471091" w:rsidRPr="00C94A51">
        <w:rPr>
          <w:rFonts w:ascii="Times New Roman" w:hAnsi="Times New Roman" w:cs="Times New Roman"/>
        </w:rPr>
        <w:t>does not</w:t>
      </w:r>
      <w:r w:rsidRPr="00C94A51">
        <w:rPr>
          <w:rFonts w:ascii="Times New Roman" w:hAnsi="Times New Roman" w:cs="Times New Roman"/>
        </w:rPr>
        <w:t xml:space="preserve"> provide comprehensive posting logic for every borrowing activity.</w:t>
      </w:r>
    </w:p>
    <w:p w14:paraId="3403B95C" w14:textId="77777777" w:rsidR="00136C8D" w:rsidRPr="00C94A51" w:rsidRDefault="00136C8D" w:rsidP="00136C8D">
      <w:pPr>
        <w:spacing w:after="120" w:line="240" w:lineRule="auto"/>
        <w:jc w:val="both"/>
        <w:rPr>
          <w:rFonts w:ascii="Times New Roman" w:hAnsi="Times New Roman" w:cs="Times New Roman"/>
        </w:rPr>
      </w:pPr>
      <w:r w:rsidRPr="00C94A51">
        <w:rPr>
          <w:rFonts w:ascii="Times New Roman" w:hAnsi="Times New Roman" w:cs="Times New Roman"/>
        </w:rPr>
        <w:t>Budgetary and/or legal staff should ascertain the applicability of certain budgetary accounting terms from OMB Circular No. A-11.</w:t>
      </w:r>
    </w:p>
    <w:p w14:paraId="6CFCBA0E" w14:textId="1EB4B7A7" w:rsidR="006F572C" w:rsidRPr="00C94A51" w:rsidRDefault="00136C8D" w:rsidP="004A4A9A">
      <w:pPr>
        <w:spacing w:after="120" w:line="240" w:lineRule="auto"/>
        <w:jc w:val="both"/>
        <w:rPr>
          <w:rFonts w:ascii="Times New Roman" w:hAnsi="Times New Roman" w:cs="Times New Roman"/>
        </w:rPr>
      </w:pPr>
      <w:r w:rsidRPr="00C94A51">
        <w:rPr>
          <w:rFonts w:ascii="Times New Roman" w:hAnsi="Times New Roman" w:cs="Times New Roman"/>
        </w:rPr>
        <w:t>Entity management should document these decisions and incorporate them into management’s existing OMB Circular No. A-123, “Management's Responsibility for Enterprise Risk Management and Internal Control,” Appendix A, procedures.</w:t>
      </w:r>
    </w:p>
    <w:p w14:paraId="4D2DFD3F" w14:textId="77777777" w:rsidR="00F41CAD" w:rsidRDefault="00F41CAD" w:rsidP="00F41CAD">
      <w:pPr>
        <w:spacing w:after="0"/>
        <w:rPr>
          <w:rFonts w:ascii="Times New Roman" w:hAnsi="Times New Roman" w:cs="Times New Roman"/>
          <w:b/>
          <w:sz w:val="24"/>
          <w:szCs w:val="24"/>
        </w:rPr>
      </w:pPr>
      <w:r w:rsidRPr="00D43775">
        <w:rPr>
          <w:rFonts w:ascii="Times New Roman" w:hAnsi="Times New Roman" w:cs="Times New Roman"/>
          <w:b/>
          <w:sz w:val="24"/>
          <w:szCs w:val="24"/>
        </w:rPr>
        <w:lastRenderedPageBreak/>
        <w:t>Listing of USSGL Accounts Used in This Scenario</w:t>
      </w:r>
      <w:r>
        <w:rPr>
          <w:rFonts w:ascii="Times New Roman" w:hAnsi="Times New Roman" w:cs="Times New Roman"/>
          <w:b/>
          <w:sz w:val="24"/>
          <w:szCs w:val="24"/>
        </w:rPr>
        <w:t>:</w:t>
      </w:r>
    </w:p>
    <w:p w14:paraId="78593D63" w14:textId="77777777" w:rsidR="00F41CAD" w:rsidRPr="00F7774F" w:rsidRDefault="00F41CAD" w:rsidP="00F41CAD">
      <w:pPr>
        <w:spacing w:after="0"/>
        <w:rPr>
          <w:rFonts w:ascii="Times New Roman" w:hAnsi="Times New Roman" w:cs="Times New Roman"/>
          <w:b/>
          <w:sz w:val="16"/>
          <w:szCs w:val="16"/>
          <w:u w:val="single"/>
        </w:rPr>
      </w:pPr>
    </w:p>
    <w:tbl>
      <w:tblPr>
        <w:tblStyle w:val="TableGrid"/>
        <w:tblW w:w="0" w:type="auto"/>
        <w:tblInd w:w="-5" w:type="dxa"/>
        <w:tblLook w:val="04A0" w:firstRow="1" w:lastRow="0" w:firstColumn="1" w:lastColumn="0" w:noHBand="0" w:noVBand="1"/>
      </w:tblPr>
      <w:tblGrid>
        <w:gridCol w:w="1998"/>
        <w:gridCol w:w="11070"/>
      </w:tblGrid>
      <w:tr w:rsidR="00F41CAD" w14:paraId="6419D842" w14:textId="77777777" w:rsidTr="00F67015">
        <w:tc>
          <w:tcPr>
            <w:tcW w:w="1998" w:type="dxa"/>
            <w:shd w:val="clear" w:color="auto" w:fill="D9E2F3" w:themeFill="accent1" w:themeFillTint="33"/>
          </w:tcPr>
          <w:p w14:paraId="12950790" w14:textId="77777777" w:rsidR="00F41CAD" w:rsidRPr="004E416B" w:rsidRDefault="00F41CAD" w:rsidP="000909AF">
            <w:pPr>
              <w:rPr>
                <w:rFonts w:ascii="Times New Roman" w:hAnsi="Times New Roman" w:cs="Times New Roman"/>
                <w:b/>
              </w:rPr>
            </w:pPr>
            <w:r w:rsidRPr="004E416B">
              <w:rPr>
                <w:rFonts w:ascii="Times New Roman" w:hAnsi="Times New Roman" w:cs="Times New Roman"/>
                <w:b/>
              </w:rPr>
              <w:t>Account Number</w:t>
            </w:r>
          </w:p>
        </w:tc>
        <w:tc>
          <w:tcPr>
            <w:tcW w:w="11070" w:type="dxa"/>
            <w:shd w:val="clear" w:color="auto" w:fill="D9E2F3" w:themeFill="accent1" w:themeFillTint="33"/>
          </w:tcPr>
          <w:p w14:paraId="7A4FD7E1" w14:textId="77777777" w:rsidR="00F41CAD" w:rsidRPr="004E416B" w:rsidRDefault="00F41CAD" w:rsidP="000909AF">
            <w:pPr>
              <w:rPr>
                <w:rFonts w:ascii="Times New Roman" w:hAnsi="Times New Roman" w:cs="Times New Roman"/>
                <w:b/>
              </w:rPr>
            </w:pPr>
            <w:r w:rsidRPr="004E416B">
              <w:rPr>
                <w:rFonts w:ascii="Times New Roman" w:hAnsi="Times New Roman" w:cs="Times New Roman"/>
                <w:b/>
              </w:rPr>
              <w:t>Account Title</w:t>
            </w:r>
          </w:p>
        </w:tc>
      </w:tr>
      <w:tr w:rsidR="00F41CAD" w14:paraId="66D4B47C" w14:textId="77777777" w:rsidTr="00F67015">
        <w:trPr>
          <w:trHeight w:val="197"/>
        </w:trPr>
        <w:tc>
          <w:tcPr>
            <w:tcW w:w="1998" w:type="dxa"/>
            <w:shd w:val="clear" w:color="auto" w:fill="F2F2F2" w:themeFill="background1" w:themeFillShade="F2"/>
          </w:tcPr>
          <w:p w14:paraId="4E8A5031" w14:textId="77777777" w:rsidR="00F41CAD" w:rsidRPr="004E416B" w:rsidRDefault="00F41CAD" w:rsidP="000909AF">
            <w:pPr>
              <w:rPr>
                <w:rFonts w:ascii="Times New Roman" w:hAnsi="Times New Roman" w:cs="Times New Roman"/>
                <w:b/>
                <w:u w:val="single"/>
              </w:rPr>
            </w:pPr>
            <w:r w:rsidRPr="004E416B">
              <w:rPr>
                <w:rFonts w:ascii="Times New Roman" w:hAnsi="Times New Roman" w:cs="Times New Roman"/>
                <w:b/>
                <w:u w:val="single"/>
              </w:rPr>
              <w:t>Budgetary</w:t>
            </w:r>
          </w:p>
        </w:tc>
        <w:tc>
          <w:tcPr>
            <w:tcW w:w="11070" w:type="dxa"/>
            <w:shd w:val="clear" w:color="auto" w:fill="F2F2F2" w:themeFill="background1" w:themeFillShade="F2"/>
          </w:tcPr>
          <w:p w14:paraId="2B333714" w14:textId="77777777" w:rsidR="00F41CAD" w:rsidRPr="004E416B" w:rsidRDefault="00F41CAD" w:rsidP="000909AF">
            <w:pPr>
              <w:rPr>
                <w:rFonts w:ascii="Times New Roman" w:hAnsi="Times New Roman" w:cs="Times New Roman"/>
              </w:rPr>
            </w:pPr>
          </w:p>
        </w:tc>
      </w:tr>
      <w:tr w:rsidR="00F41CAD" w14:paraId="447F428F" w14:textId="77777777" w:rsidTr="00F67015">
        <w:tc>
          <w:tcPr>
            <w:tcW w:w="1998" w:type="dxa"/>
          </w:tcPr>
          <w:p w14:paraId="091CD80F" w14:textId="77777777" w:rsidR="00F41CAD" w:rsidRPr="004E416B" w:rsidRDefault="00F41CAD" w:rsidP="000909AF">
            <w:pPr>
              <w:rPr>
                <w:rFonts w:ascii="Times New Roman" w:hAnsi="Times New Roman" w:cs="Times New Roman"/>
              </w:rPr>
            </w:pPr>
            <w:r>
              <w:rPr>
                <w:rFonts w:ascii="Times New Roman" w:hAnsi="Times New Roman" w:cs="Times New Roman"/>
              </w:rPr>
              <w:t>406000</w:t>
            </w:r>
          </w:p>
        </w:tc>
        <w:tc>
          <w:tcPr>
            <w:tcW w:w="11070" w:type="dxa"/>
          </w:tcPr>
          <w:p w14:paraId="32997737" w14:textId="77777777" w:rsidR="00F41CAD" w:rsidRPr="004E416B" w:rsidRDefault="00F41CAD" w:rsidP="000909AF">
            <w:pPr>
              <w:rPr>
                <w:rFonts w:ascii="Times New Roman" w:hAnsi="Times New Roman" w:cs="Times New Roman"/>
              </w:rPr>
            </w:pPr>
            <w:r w:rsidRPr="00E61B96">
              <w:rPr>
                <w:rFonts w:ascii="Times New Roman" w:hAnsi="Times New Roman" w:cs="Times New Roman"/>
              </w:rPr>
              <w:t xml:space="preserve">Anticipated Collections </w:t>
            </w:r>
            <w:proofErr w:type="gramStart"/>
            <w:r w:rsidRPr="00E61B96">
              <w:rPr>
                <w:rFonts w:ascii="Times New Roman" w:hAnsi="Times New Roman" w:cs="Times New Roman"/>
              </w:rPr>
              <w:t>From</w:t>
            </w:r>
            <w:proofErr w:type="gramEnd"/>
            <w:r w:rsidRPr="00E61B96">
              <w:rPr>
                <w:rFonts w:ascii="Times New Roman" w:hAnsi="Times New Roman" w:cs="Times New Roman"/>
              </w:rPr>
              <w:t xml:space="preserve"> Non-Federal Sources</w:t>
            </w:r>
          </w:p>
        </w:tc>
      </w:tr>
      <w:tr w:rsidR="00F41CAD" w14:paraId="74C3EDB3" w14:textId="77777777" w:rsidTr="00F67015">
        <w:tc>
          <w:tcPr>
            <w:tcW w:w="1998" w:type="dxa"/>
          </w:tcPr>
          <w:p w14:paraId="61295006" w14:textId="6506C452" w:rsidR="00F41CAD" w:rsidRPr="004E416B" w:rsidRDefault="00F41CAD" w:rsidP="00F41CAD">
            <w:pPr>
              <w:rPr>
                <w:rFonts w:ascii="Times New Roman" w:hAnsi="Times New Roman" w:cs="Times New Roman"/>
              </w:rPr>
            </w:pPr>
            <w:r>
              <w:rPr>
                <w:rFonts w:ascii="Times New Roman" w:hAnsi="Times New Roman" w:cs="Times New Roman"/>
              </w:rPr>
              <w:t>414100</w:t>
            </w:r>
          </w:p>
        </w:tc>
        <w:tc>
          <w:tcPr>
            <w:tcW w:w="11070" w:type="dxa"/>
          </w:tcPr>
          <w:p w14:paraId="08EFDB7D" w14:textId="70A93E2E" w:rsidR="00F41CAD" w:rsidRPr="004E416B" w:rsidRDefault="00EF5194" w:rsidP="00F41CAD">
            <w:pPr>
              <w:rPr>
                <w:rFonts w:ascii="Times New Roman" w:hAnsi="Times New Roman" w:cs="Times New Roman"/>
              </w:rPr>
            </w:pPr>
            <w:r w:rsidRPr="00EF5194">
              <w:rPr>
                <w:rFonts w:ascii="Times New Roman" w:hAnsi="Times New Roman" w:cs="Times New Roman"/>
              </w:rPr>
              <w:t>Current-Year Indefinite Borrowing Authority</w:t>
            </w:r>
          </w:p>
        </w:tc>
      </w:tr>
      <w:tr w:rsidR="00F41CAD" w14:paraId="5A159CFA" w14:textId="77777777" w:rsidTr="00F67015">
        <w:tc>
          <w:tcPr>
            <w:tcW w:w="1998" w:type="dxa"/>
          </w:tcPr>
          <w:p w14:paraId="1B82DB13" w14:textId="1EBF0BE8" w:rsidR="00F41CAD" w:rsidRPr="004E416B" w:rsidRDefault="00F41CAD" w:rsidP="00F41CAD">
            <w:pPr>
              <w:rPr>
                <w:rFonts w:ascii="Times New Roman" w:hAnsi="Times New Roman" w:cs="Times New Roman"/>
              </w:rPr>
            </w:pPr>
            <w:r>
              <w:rPr>
                <w:rFonts w:ascii="Times New Roman" w:hAnsi="Times New Roman" w:cs="Times New Roman"/>
              </w:rPr>
              <w:t>414500</w:t>
            </w:r>
          </w:p>
        </w:tc>
        <w:tc>
          <w:tcPr>
            <w:tcW w:w="11070" w:type="dxa"/>
          </w:tcPr>
          <w:p w14:paraId="061B22E0" w14:textId="62769671" w:rsidR="00F41CAD" w:rsidRPr="004E416B" w:rsidRDefault="00F41CAD" w:rsidP="00F41CAD">
            <w:pPr>
              <w:rPr>
                <w:rFonts w:ascii="Times New Roman" w:hAnsi="Times New Roman" w:cs="Times New Roman"/>
              </w:rPr>
            </w:pPr>
            <w:r w:rsidRPr="00D00D2D">
              <w:rPr>
                <w:rFonts w:ascii="Times New Roman" w:hAnsi="Times New Roman" w:cs="Times New Roman"/>
              </w:rPr>
              <w:t xml:space="preserve">Borrowing Authority Converted to Cash </w:t>
            </w:r>
          </w:p>
        </w:tc>
      </w:tr>
      <w:tr w:rsidR="00F41CAD" w14:paraId="4FEDD0CA" w14:textId="77777777" w:rsidTr="00F67015">
        <w:tc>
          <w:tcPr>
            <w:tcW w:w="1998" w:type="dxa"/>
          </w:tcPr>
          <w:p w14:paraId="0A34061B" w14:textId="0C11CADB" w:rsidR="00F41CAD" w:rsidRPr="004E416B" w:rsidRDefault="00F41CAD" w:rsidP="00F41CAD">
            <w:pPr>
              <w:rPr>
                <w:rFonts w:ascii="Times New Roman" w:hAnsi="Times New Roman" w:cs="Times New Roman"/>
              </w:rPr>
            </w:pPr>
            <w:r>
              <w:rPr>
                <w:rFonts w:ascii="Times New Roman" w:hAnsi="Times New Roman" w:cs="Times New Roman"/>
              </w:rPr>
              <w:t>414600</w:t>
            </w:r>
          </w:p>
        </w:tc>
        <w:tc>
          <w:tcPr>
            <w:tcW w:w="11070" w:type="dxa"/>
          </w:tcPr>
          <w:p w14:paraId="08DAE0C6" w14:textId="0CE6FB23" w:rsidR="00F41CAD" w:rsidRPr="004E416B" w:rsidRDefault="00F41CAD" w:rsidP="00F41CAD">
            <w:pPr>
              <w:rPr>
                <w:rFonts w:ascii="Times New Roman" w:hAnsi="Times New Roman" w:cs="Times New Roman"/>
              </w:rPr>
            </w:pPr>
            <w:r w:rsidRPr="00D00D2D">
              <w:rPr>
                <w:rFonts w:ascii="Times New Roman" w:hAnsi="Times New Roman" w:cs="Times New Roman"/>
              </w:rPr>
              <w:t xml:space="preserve">Actual Repayments of Debt, Current-Year Authority </w:t>
            </w:r>
          </w:p>
        </w:tc>
      </w:tr>
      <w:tr w:rsidR="00F41CAD" w14:paraId="433BE7C0" w14:textId="77777777" w:rsidTr="00F67015">
        <w:tc>
          <w:tcPr>
            <w:tcW w:w="1998" w:type="dxa"/>
          </w:tcPr>
          <w:p w14:paraId="716FAC72" w14:textId="4EFA4A28" w:rsidR="00F41CAD" w:rsidRPr="004E416B" w:rsidRDefault="00F41CAD" w:rsidP="00F41CAD">
            <w:pPr>
              <w:rPr>
                <w:rFonts w:ascii="Times New Roman" w:hAnsi="Times New Roman" w:cs="Times New Roman"/>
              </w:rPr>
            </w:pPr>
            <w:r>
              <w:rPr>
                <w:rFonts w:ascii="Times New Roman" w:hAnsi="Times New Roman" w:cs="Times New Roman"/>
              </w:rPr>
              <w:t>414800</w:t>
            </w:r>
          </w:p>
        </w:tc>
        <w:tc>
          <w:tcPr>
            <w:tcW w:w="11070" w:type="dxa"/>
          </w:tcPr>
          <w:p w14:paraId="64379429" w14:textId="143D362C" w:rsidR="00F41CAD" w:rsidRPr="004E416B" w:rsidRDefault="00F41CAD" w:rsidP="00F41CAD">
            <w:pPr>
              <w:rPr>
                <w:rFonts w:ascii="Times New Roman" w:hAnsi="Times New Roman" w:cs="Times New Roman"/>
              </w:rPr>
            </w:pPr>
            <w:r w:rsidRPr="00D00D2D">
              <w:rPr>
                <w:rFonts w:ascii="Times New Roman" w:hAnsi="Times New Roman" w:cs="Times New Roman"/>
              </w:rPr>
              <w:t xml:space="preserve">Resources Realized </w:t>
            </w:r>
            <w:proofErr w:type="gramStart"/>
            <w:r w:rsidRPr="00D00D2D">
              <w:rPr>
                <w:rFonts w:ascii="Times New Roman" w:hAnsi="Times New Roman" w:cs="Times New Roman"/>
              </w:rPr>
              <w:t>From</w:t>
            </w:r>
            <w:proofErr w:type="gramEnd"/>
            <w:r w:rsidRPr="00D00D2D">
              <w:rPr>
                <w:rFonts w:ascii="Times New Roman" w:hAnsi="Times New Roman" w:cs="Times New Roman"/>
              </w:rPr>
              <w:t xml:space="preserve"> Borrowing Authority</w:t>
            </w:r>
          </w:p>
        </w:tc>
      </w:tr>
      <w:tr w:rsidR="00D00D2D" w14:paraId="7019D5B4" w14:textId="77777777" w:rsidTr="00F67015">
        <w:tc>
          <w:tcPr>
            <w:tcW w:w="1998" w:type="dxa"/>
          </w:tcPr>
          <w:p w14:paraId="373E54CA" w14:textId="3CEC3209" w:rsidR="00D00D2D" w:rsidRPr="004E416B" w:rsidRDefault="00D00D2D" w:rsidP="000909AF">
            <w:pPr>
              <w:rPr>
                <w:rFonts w:ascii="Times New Roman" w:hAnsi="Times New Roman" w:cs="Times New Roman"/>
              </w:rPr>
            </w:pPr>
            <w:r>
              <w:rPr>
                <w:rFonts w:ascii="Times New Roman" w:hAnsi="Times New Roman" w:cs="Times New Roman"/>
              </w:rPr>
              <w:t>420100</w:t>
            </w:r>
          </w:p>
        </w:tc>
        <w:tc>
          <w:tcPr>
            <w:tcW w:w="11070" w:type="dxa"/>
          </w:tcPr>
          <w:p w14:paraId="6D47A1DF" w14:textId="355B8037" w:rsidR="00D00D2D" w:rsidRPr="004E416B" w:rsidRDefault="00D00D2D" w:rsidP="000909AF">
            <w:pPr>
              <w:rPr>
                <w:rFonts w:ascii="Times New Roman" w:hAnsi="Times New Roman" w:cs="Times New Roman"/>
              </w:rPr>
            </w:pPr>
            <w:r w:rsidRPr="00D00D2D">
              <w:rPr>
                <w:rFonts w:ascii="Times New Roman" w:hAnsi="Times New Roman" w:cs="Times New Roman"/>
              </w:rPr>
              <w:t xml:space="preserve">Total Actual Resources - Collected </w:t>
            </w:r>
          </w:p>
        </w:tc>
      </w:tr>
      <w:tr w:rsidR="00D00D2D" w14:paraId="7421D0D8" w14:textId="77777777" w:rsidTr="00F67015">
        <w:tc>
          <w:tcPr>
            <w:tcW w:w="1998" w:type="dxa"/>
          </w:tcPr>
          <w:p w14:paraId="2EDBF5B9" w14:textId="16E935BC" w:rsidR="00D00D2D" w:rsidRPr="004E416B" w:rsidRDefault="00D00D2D" w:rsidP="000909AF">
            <w:pPr>
              <w:rPr>
                <w:rFonts w:ascii="Times New Roman" w:hAnsi="Times New Roman" w:cs="Times New Roman"/>
              </w:rPr>
            </w:pPr>
            <w:r>
              <w:rPr>
                <w:rFonts w:ascii="Times New Roman" w:hAnsi="Times New Roman" w:cs="Times New Roman"/>
              </w:rPr>
              <w:t>426600</w:t>
            </w:r>
          </w:p>
        </w:tc>
        <w:tc>
          <w:tcPr>
            <w:tcW w:w="11070" w:type="dxa"/>
          </w:tcPr>
          <w:p w14:paraId="476E78EC" w14:textId="2EED262B" w:rsidR="00D00D2D" w:rsidRPr="004E416B" w:rsidRDefault="00D00D2D" w:rsidP="000909AF">
            <w:pPr>
              <w:rPr>
                <w:rFonts w:ascii="Times New Roman" w:hAnsi="Times New Roman" w:cs="Times New Roman"/>
              </w:rPr>
            </w:pPr>
            <w:r w:rsidRPr="00D00D2D">
              <w:rPr>
                <w:rFonts w:ascii="Times New Roman" w:hAnsi="Times New Roman" w:cs="Times New Roman"/>
              </w:rPr>
              <w:t xml:space="preserve">Other Actual Business-Type Collections from Non-Federal Sources </w:t>
            </w:r>
          </w:p>
        </w:tc>
      </w:tr>
      <w:tr w:rsidR="00D00D2D" w14:paraId="414ACF21" w14:textId="77777777" w:rsidTr="00F67015">
        <w:tc>
          <w:tcPr>
            <w:tcW w:w="1998" w:type="dxa"/>
          </w:tcPr>
          <w:p w14:paraId="6FBE2161" w14:textId="66936992" w:rsidR="00D00D2D" w:rsidRPr="004E416B" w:rsidRDefault="00D00D2D" w:rsidP="000909AF">
            <w:pPr>
              <w:rPr>
                <w:rFonts w:ascii="Times New Roman" w:hAnsi="Times New Roman" w:cs="Times New Roman"/>
              </w:rPr>
            </w:pPr>
            <w:r>
              <w:rPr>
                <w:rFonts w:ascii="Times New Roman" w:hAnsi="Times New Roman" w:cs="Times New Roman"/>
              </w:rPr>
              <w:t>445000</w:t>
            </w:r>
          </w:p>
        </w:tc>
        <w:tc>
          <w:tcPr>
            <w:tcW w:w="11070" w:type="dxa"/>
          </w:tcPr>
          <w:p w14:paraId="6C1373B5" w14:textId="2325280C" w:rsidR="00D00D2D" w:rsidRPr="004E416B" w:rsidRDefault="00095BDA" w:rsidP="000909AF">
            <w:pPr>
              <w:rPr>
                <w:rFonts w:ascii="Times New Roman" w:hAnsi="Times New Roman" w:cs="Times New Roman"/>
              </w:rPr>
            </w:pPr>
            <w:proofErr w:type="spellStart"/>
            <w:r w:rsidRPr="002744DE">
              <w:rPr>
                <w:rFonts w:ascii="Times New Roman" w:hAnsi="Times New Roman" w:cs="Times New Roman"/>
              </w:rPr>
              <w:t>Unapportioned</w:t>
            </w:r>
            <w:proofErr w:type="spellEnd"/>
            <w:r w:rsidRPr="002744DE">
              <w:rPr>
                <w:rFonts w:ascii="Times New Roman" w:hAnsi="Times New Roman" w:cs="Times New Roman"/>
              </w:rPr>
              <w:t xml:space="preserve"> - Unexpired Authority</w:t>
            </w:r>
          </w:p>
        </w:tc>
      </w:tr>
      <w:tr w:rsidR="00D00D2D" w14:paraId="7DE73963" w14:textId="77777777" w:rsidTr="00F67015">
        <w:tc>
          <w:tcPr>
            <w:tcW w:w="1998" w:type="dxa"/>
          </w:tcPr>
          <w:p w14:paraId="4A6F7548" w14:textId="077393A4" w:rsidR="00D00D2D" w:rsidRPr="004E416B" w:rsidRDefault="00D00D2D" w:rsidP="000909AF">
            <w:pPr>
              <w:rPr>
                <w:rFonts w:ascii="Times New Roman" w:hAnsi="Times New Roman" w:cs="Times New Roman"/>
              </w:rPr>
            </w:pPr>
            <w:r>
              <w:rPr>
                <w:rFonts w:ascii="Times New Roman" w:hAnsi="Times New Roman" w:cs="Times New Roman"/>
              </w:rPr>
              <w:t>449000</w:t>
            </w:r>
          </w:p>
        </w:tc>
        <w:tc>
          <w:tcPr>
            <w:tcW w:w="11070" w:type="dxa"/>
          </w:tcPr>
          <w:p w14:paraId="30F3393A" w14:textId="6714671E" w:rsidR="00D00D2D" w:rsidRPr="004E416B" w:rsidRDefault="00D00D2D" w:rsidP="000909AF">
            <w:pPr>
              <w:rPr>
                <w:rFonts w:ascii="Times New Roman" w:hAnsi="Times New Roman" w:cs="Times New Roman"/>
              </w:rPr>
            </w:pPr>
            <w:r w:rsidRPr="00D00D2D">
              <w:rPr>
                <w:rFonts w:ascii="Times New Roman" w:hAnsi="Times New Roman" w:cs="Times New Roman"/>
              </w:rPr>
              <w:t xml:space="preserve">Anticipated Resources - </w:t>
            </w:r>
            <w:proofErr w:type="spellStart"/>
            <w:r w:rsidRPr="00D00D2D">
              <w:rPr>
                <w:rFonts w:ascii="Times New Roman" w:hAnsi="Times New Roman" w:cs="Times New Roman"/>
              </w:rPr>
              <w:t>Unapportioned</w:t>
            </w:r>
            <w:proofErr w:type="spellEnd"/>
            <w:r w:rsidRPr="00D00D2D">
              <w:rPr>
                <w:rFonts w:ascii="Times New Roman" w:hAnsi="Times New Roman" w:cs="Times New Roman"/>
              </w:rPr>
              <w:t xml:space="preserve"> Authority</w:t>
            </w:r>
          </w:p>
        </w:tc>
      </w:tr>
      <w:tr w:rsidR="00F41CAD" w14:paraId="04B1AD84" w14:textId="77777777" w:rsidTr="00F67015">
        <w:tc>
          <w:tcPr>
            <w:tcW w:w="1998" w:type="dxa"/>
          </w:tcPr>
          <w:p w14:paraId="6C367814"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451000</w:t>
            </w:r>
          </w:p>
        </w:tc>
        <w:tc>
          <w:tcPr>
            <w:tcW w:w="11070" w:type="dxa"/>
          </w:tcPr>
          <w:p w14:paraId="00A9947A"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Apportionments</w:t>
            </w:r>
          </w:p>
        </w:tc>
      </w:tr>
      <w:tr w:rsidR="00D00D2D" w14:paraId="15232F79" w14:textId="77777777" w:rsidTr="00F67015">
        <w:tc>
          <w:tcPr>
            <w:tcW w:w="1998" w:type="dxa"/>
          </w:tcPr>
          <w:p w14:paraId="0C0C2BA6" w14:textId="32738F55" w:rsidR="00D00D2D" w:rsidRPr="004E416B" w:rsidRDefault="00D00D2D" w:rsidP="000909AF">
            <w:pPr>
              <w:rPr>
                <w:rFonts w:ascii="Times New Roman" w:hAnsi="Times New Roman" w:cs="Times New Roman"/>
              </w:rPr>
            </w:pPr>
            <w:r>
              <w:rPr>
                <w:rFonts w:ascii="Times New Roman" w:hAnsi="Times New Roman" w:cs="Times New Roman"/>
              </w:rPr>
              <w:t>459000</w:t>
            </w:r>
          </w:p>
        </w:tc>
        <w:tc>
          <w:tcPr>
            <w:tcW w:w="11070" w:type="dxa"/>
          </w:tcPr>
          <w:p w14:paraId="49F34822" w14:textId="202349E6" w:rsidR="00D00D2D" w:rsidRPr="004E416B" w:rsidRDefault="00D00D2D" w:rsidP="000909AF">
            <w:pPr>
              <w:rPr>
                <w:rFonts w:ascii="Times New Roman" w:hAnsi="Times New Roman" w:cs="Times New Roman"/>
              </w:rPr>
            </w:pPr>
            <w:r w:rsidRPr="00D00D2D">
              <w:rPr>
                <w:rFonts w:ascii="Times New Roman" w:hAnsi="Times New Roman" w:cs="Times New Roman"/>
              </w:rPr>
              <w:t>Apportionments - Anticipated Resources - Programs Subject to Apportionment</w:t>
            </w:r>
          </w:p>
        </w:tc>
      </w:tr>
      <w:tr w:rsidR="00F41CAD" w14:paraId="4D9DF740" w14:textId="77777777" w:rsidTr="00F67015">
        <w:tc>
          <w:tcPr>
            <w:tcW w:w="1998" w:type="dxa"/>
          </w:tcPr>
          <w:p w14:paraId="2F5A6657"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461000</w:t>
            </w:r>
          </w:p>
        </w:tc>
        <w:tc>
          <w:tcPr>
            <w:tcW w:w="11070" w:type="dxa"/>
          </w:tcPr>
          <w:p w14:paraId="3A14DE39"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Allotments – Realized Resources</w:t>
            </w:r>
          </w:p>
        </w:tc>
      </w:tr>
      <w:tr w:rsidR="00F41CAD" w14:paraId="4B7EEF2D" w14:textId="77777777" w:rsidTr="00F67015">
        <w:tc>
          <w:tcPr>
            <w:tcW w:w="1998" w:type="dxa"/>
          </w:tcPr>
          <w:p w14:paraId="40233FCC"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480100</w:t>
            </w:r>
          </w:p>
        </w:tc>
        <w:tc>
          <w:tcPr>
            <w:tcW w:w="11070" w:type="dxa"/>
          </w:tcPr>
          <w:p w14:paraId="23533E04"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 xml:space="preserve">Undelivered Orders </w:t>
            </w:r>
            <w:r>
              <w:rPr>
                <w:rFonts w:ascii="Times New Roman" w:hAnsi="Times New Roman" w:cs="Times New Roman"/>
              </w:rPr>
              <w:t>-</w:t>
            </w:r>
            <w:r w:rsidRPr="004E416B">
              <w:rPr>
                <w:rFonts w:ascii="Times New Roman" w:hAnsi="Times New Roman" w:cs="Times New Roman"/>
              </w:rPr>
              <w:t xml:space="preserve"> Obligations, Unpaid</w:t>
            </w:r>
          </w:p>
        </w:tc>
      </w:tr>
      <w:tr w:rsidR="00F41CAD" w14:paraId="41FD66B1" w14:textId="77777777" w:rsidTr="00F67015">
        <w:tc>
          <w:tcPr>
            <w:tcW w:w="1998" w:type="dxa"/>
          </w:tcPr>
          <w:p w14:paraId="5FAA7560"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490100</w:t>
            </w:r>
          </w:p>
        </w:tc>
        <w:tc>
          <w:tcPr>
            <w:tcW w:w="11070" w:type="dxa"/>
          </w:tcPr>
          <w:p w14:paraId="2965D086"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 xml:space="preserve">Delivered Orders </w:t>
            </w:r>
            <w:r>
              <w:rPr>
                <w:rFonts w:ascii="Times New Roman" w:hAnsi="Times New Roman" w:cs="Times New Roman"/>
              </w:rPr>
              <w:t>-</w:t>
            </w:r>
            <w:r w:rsidRPr="004E416B">
              <w:rPr>
                <w:rFonts w:ascii="Times New Roman" w:hAnsi="Times New Roman" w:cs="Times New Roman"/>
              </w:rPr>
              <w:t xml:space="preserve"> Obligations, Unpaid</w:t>
            </w:r>
          </w:p>
        </w:tc>
      </w:tr>
      <w:tr w:rsidR="00F41CAD" w14:paraId="15CBFBB9" w14:textId="77777777" w:rsidTr="00F67015">
        <w:tc>
          <w:tcPr>
            <w:tcW w:w="1998" w:type="dxa"/>
          </w:tcPr>
          <w:p w14:paraId="31596F1D"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490200</w:t>
            </w:r>
          </w:p>
        </w:tc>
        <w:tc>
          <w:tcPr>
            <w:tcW w:w="11070" w:type="dxa"/>
          </w:tcPr>
          <w:p w14:paraId="4F088B11"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 xml:space="preserve">Delivered Orders </w:t>
            </w:r>
            <w:r>
              <w:rPr>
                <w:rFonts w:ascii="Times New Roman" w:hAnsi="Times New Roman" w:cs="Times New Roman"/>
              </w:rPr>
              <w:t>-</w:t>
            </w:r>
            <w:r w:rsidRPr="004E416B">
              <w:rPr>
                <w:rFonts w:ascii="Times New Roman" w:hAnsi="Times New Roman" w:cs="Times New Roman"/>
              </w:rPr>
              <w:t xml:space="preserve"> Obligations, Paid</w:t>
            </w:r>
          </w:p>
        </w:tc>
      </w:tr>
      <w:tr w:rsidR="00F41CAD" w14:paraId="67B2C21D" w14:textId="77777777" w:rsidTr="00F67015">
        <w:tc>
          <w:tcPr>
            <w:tcW w:w="1998" w:type="dxa"/>
            <w:shd w:val="clear" w:color="auto" w:fill="F2F2F2" w:themeFill="background1" w:themeFillShade="F2"/>
          </w:tcPr>
          <w:p w14:paraId="4D8494F0" w14:textId="77777777" w:rsidR="00F41CAD" w:rsidRPr="004E416B" w:rsidRDefault="00F41CAD" w:rsidP="000909AF">
            <w:pPr>
              <w:rPr>
                <w:rFonts w:ascii="Times New Roman" w:hAnsi="Times New Roman" w:cs="Times New Roman"/>
              </w:rPr>
            </w:pPr>
            <w:r w:rsidRPr="004E416B">
              <w:rPr>
                <w:rFonts w:ascii="Times New Roman" w:hAnsi="Times New Roman" w:cs="Times New Roman"/>
                <w:b/>
                <w:u w:val="single"/>
              </w:rPr>
              <w:t>Proprietary</w:t>
            </w:r>
          </w:p>
        </w:tc>
        <w:tc>
          <w:tcPr>
            <w:tcW w:w="11070" w:type="dxa"/>
            <w:shd w:val="clear" w:color="auto" w:fill="F2F2F2" w:themeFill="background1" w:themeFillShade="F2"/>
          </w:tcPr>
          <w:p w14:paraId="7252A5E2" w14:textId="77777777" w:rsidR="00F41CAD" w:rsidRPr="004E416B" w:rsidRDefault="00F41CAD" w:rsidP="000909AF">
            <w:pPr>
              <w:rPr>
                <w:rFonts w:ascii="Times New Roman" w:hAnsi="Times New Roman" w:cs="Times New Roman"/>
              </w:rPr>
            </w:pPr>
          </w:p>
        </w:tc>
      </w:tr>
      <w:tr w:rsidR="00F41CAD" w14:paraId="3DB97E54" w14:textId="77777777" w:rsidTr="00F67015">
        <w:tc>
          <w:tcPr>
            <w:tcW w:w="1998" w:type="dxa"/>
          </w:tcPr>
          <w:p w14:paraId="4FCDCBD8" w14:textId="77777777" w:rsidR="00F41CAD" w:rsidRPr="004E416B" w:rsidRDefault="00F41CAD" w:rsidP="000909AF">
            <w:pPr>
              <w:rPr>
                <w:rFonts w:ascii="Times New Roman" w:hAnsi="Times New Roman" w:cs="Times New Roman"/>
              </w:rPr>
            </w:pPr>
            <w:r w:rsidRPr="00D63933">
              <w:rPr>
                <w:rFonts w:ascii="Times New Roman" w:hAnsi="Times New Roman" w:cs="Times New Roman"/>
              </w:rPr>
              <w:t>101000 (G)</w:t>
            </w:r>
          </w:p>
        </w:tc>
        <w:tc>
          <w:tcPr>
            <w:tcW w:w="11070" w:type="dxa"/>
          </w:tcPr>
          <w:p w14:paraId="2511FA3B" w14:textId="77777777" w:rsidR="00F41CAD" w:rsidRPr="004E416B" w:rsidRDefault="00F41CAD" w:rsidP="000909AF">
            <w:pPr>
              <w:rPr>
                <w:rFonts w:ascii="Times New Roman" w:hAnsi="Times New Roman" w:cs="Times New Roman"/>
              </w:rPr>
            </w:pPr>
            <w:r w:rsidRPr="00D63933">
              <w:rPr>
                <w:rFonts w:ascii="Times New Roman" w:hAnsi="Times New Roman" w:cs="Times New Roman"/>
              </w:rPr>
              <w:t xml:space="preserve">Fund Balance </w:t>
            </w:r>
            <w:proofErr w:type="gramStart"/>
            <w:r w:rsidRPr="00D63933">
              <w:rPr>
                <w:rFonts w:ascii="Times New Roman" w:hAnsi="Times New Roman" w:cs="Times New Roman"/>
              </w:rPr>
              <w:t>With</w:t>
            </w:r>
            <w:proofErr w:type="gramEnd"/>
            <w:r w:rsidRPr="00D63933">
              <w:rPr>
                <w:rFonts w:ascii="Times New Roman" w:hAnsi="Times New Roman" w:cs="Times New Roman"/>
              </w:rPr>
              <w:t xml:space="preserve"> Treasury</w:t>
            </w:r>
          </w:p>
        </w:tc>
      </w:tr>
      <w:tr w:rsidR="00F41CAD" w14:paraId="1A60CE96" w14:textId="77777777" w:rsidTr="00F67015">
        <w:tc>
          <w:tcPr>
            <w:tcW w:w="1998" w:type="dxa"/>
          </w:tcPr>
          <w:p w14:paraId="10302EA4" w14:textId="3081C0DB" w:rsidR="00F41CAD" w:rsidRPr="004E416B" w:rsidRDefault="005F416B" w:rsidP="000909AF">
            <w:pPr>
              <w:rPr>
                <w:rFonts w:ascii="Times New Roman" w:hAnsi="Times New Roman" w:cs="Times New Roman"/>
              </w:rPr>
            </w:pPr>
            <w:r>
              <w:rPr>
                <w:rFonts w:ascii="Times New Roman" w:hAnsi="Times New Roman" w:cs="Times New Roman"/>
              </w:rPr>
              <w:t>134100 (F)</w:t>
            </w:r>
          </w:p>
        </w:tc>
        <w:tc>
          <w:tcPr>
            <w:tcW w:w="11070" w:type="dxa"/>
          </w:tcPr>
          <w:p w14:paraId="237A000E" w14:textId="742DC601" w:rsidR="00F41CAD" w:rsidRPr="004E416B" w:rsidRDefault="005F416B" w:rsidP="000909AF">
            <w:pPr>
              <w:rPr>
                <w:rFonts w:ascii="Times New Roman" w:hAnsi="Times New Roman" w:cs="Times New Roman"/>
              </w:rPr>
            </w:pPr>
            <w:r w:rsidRPr="005F416B">
              <w:rPr>
                <w:rFonts w:ascii="Times New Roman" w:hAnsi="Times New Roman" w:cs="Times New Roman"/>
              </w:rPr>
              <w:t>Interest Receivable - Loans</w:t>
            </w:r>
          </w:p>
        </w:tc>
      </w:tr>
      <w:tr w:rsidR="00F41CAD" w14:paraId="2D9E2FE4" w14:textId="77777777" w:rsidTr="00F67015">
        <w:tc>
          <w:tcPr>
            <w:tcW w:w="1998" w:type="dxa"/>
          </w:tcPr>
          <w:p w14:paraId="0EE21E7F" w14:textId="1B18A913" w:rsidR="00F41CAD" w:rsidRPr="004E416B" w:rsidRDefault="006C3846" w:rsidP="000909AF">
            <w:pPr>
              <w:rPr>
                <w:rFonts w:ascii="Times New Roman" w:hAnsi="Times New Roman" w:cs="Times New Roman"/>
              </w:rPr>
            </w:pPr>
            <w:r>
              <w:rPr>
                <w:rFonts w:ascii="Times New Roman" w:hAnsi="Times New Roman" w:cs="Times New Roman"/>
              </w:rPr>
              <w:t>135000</w:t>
            </w:r>
            <w:r w:rsidR="000E6BA1">
              <w:rPr>
                <w:rFonts w:ascii="Times New Roman" w:hAnsi="Times New Roman" w:cs="Times New Roman"/>
              </w:rPr>
              <w:t xml:space="preserve"> (F)</w:t>
            </w:r>
          </w:p>
        </w:tc>
        <w:tc>
          <w:tcPr>
            <w:tcW w:w="11070" w:type="dxa"/>
          </w:tcPr>
          <w:p w14:paraId="13B8A4FD" w14:textId="70372160" w:rsidR="00F41CAD" w:rsidRPr="004E416B" w:rsidRDefault="00323900" w:rsidP="000909AF">
            <w:pPr>
              <w:rPr>
                <w:rFonts w:ascii="Times New Roman" w:hAnsi="Times New Roman" w:cs="Times New Roman"/>
              </w:rPr>
            </w:pPr>
            <w:r w:rsidRPr="00323900">
              <w:rPr>
                <w:rFonts w:ascii="Times New Roman" w:hAnsi="Times New Roman" w:cs="Times New Roman"/>
              </w:rPr>
              <w:t>Loans Receivable</w:t>
            </w:r>
          </w:p>
        </w:tc>
      </w:tr>
      <w:tr w:rsidR="00F41CAD" w14:paraId="677C467A" w14:textId="77777777" w:rsidTr="00F67015">
        <w:tc>
          <w:tcPr>
            <w:tcW w:w="1998" w:type="dxa"/>
          </w:tcPr>
          <w:p w14:paraId="289FF73A" w14:textId="5864F8E4" w:rsidR="00F41CAD" w:rsidRPr="004E416B" w:rsidRDefault="006C3846" w:rsidP="000909AF">
            <w:pPr>
              <w:rPr>
                <w:rFonts w:ascii="Times New Roman" w:hAnsi="Times New Roman" w:cs="Times New Roman"/>
              </w:rPr>
            </w:pPr>
            <w:r>
              <w:rPr>
                <w:rFonts w:ascii="Times New Roman" w:hAnsi="Times New Roman" w:cs="Times New Roman"/>
              </w:rPr>
              <w:t>135100</w:t>
            </w:r>
            <w:r w:rsidR="000E6BA1">
              <w:rPr>
                <w:rFonts w:ascii="Times New Roman" w:hAnsi="Times New Roman" w:cs="Times New Roman"/>
              </w:rPr>
              <w:t xml:space="preserve"> (F)</w:t>
            </w:r>
          </w:p>
        </w:tc>
        <w:tc>
          <w:tcPr>
            <w:tcW w:w="11070" w:type="dxa"/>
          </w:tcPr>
          <w:p w14:paraId="1BDC24CB" w14:textId="2A6CD927" w:rsidR="00F41CAD" w:rsidRPr="004E416B" w:rsidRDefault="00CE76A6" w:rsidP="000909AF">
            <w:pPr>
              <w:rPr>
                <w:rFonts w:ascii="Times New Roman" w:hAnsi="Times New Roman" w:cs="Times New Roman"/>
              </w:rPr>
            </w:pPr>
            <w:r w:rsidRPr="00CE76A6">
              <w:rPr>
                <w:rFonts w:ascii="Times New Roman" w:hAnsi="Times New Roman" w:cs="Times New Roman"/>
              </w:rPr>
              <w:t>Capitalized Loan Interest Receivable - Non-Credit Reform</w:t>
            </w:r>
          </w:p>
        </w:tc>
      </w:tr>
      <w:tr w:rsidR="00F41CAD" w14:paraId="49044082" w14:textId="77777777" w:rsidTr="00F67015">
        <w:tc>
          <w:tcPr>
            <w:tcW w:w="1998" w:type="dxa"/>
          </w:tcPr>
          <w:p w14:paraId="186E4511" w14:textId="037BDEE8" w:rsidR="00F41CAD" w:rsidRPr="004E416B" w:rsidRDefault="006C3846" w:rsidP="000909AF">
            <w:pPr>
              <w:rPr>
                <w:rFonts w:ascii="Times New Roman" w:hAnsi="Times New Roman" w:cs="Times New Roman"/>
              </w:rPr>
            </w:pPr>
            <w:r>
              <w:rPr>
                <w:rFonts w:ascii="Times New Roman" w:hAnsi="Times New Roman" w:cs="Times New Roman"/>
              </w:rPr>
              <w:t>214100</w:t>
            </w:r>
            <w:r w:rsidR="000E6BA1">
              <w:rPr>
                <w:rFonts w:ascii="Times New Roman" w:hAnsi="Times New Roman" w:cs="Times New Roman"/>
              </w:rPr>
              <w:t xml:space="preserve"> (F)</w:t>
            </w:r>
          </w:p>
        </w:tc>
        <w:tc>
          <w:tcPr>
            <w:tcW w:w="11070" w:type="dxa"/>
          </w:tcPr>
          <w:p w14:paraId="595C67BA" w14:textId="6F54AC24" w:rsidR="00F41CAD" w:rsidRPr="004E416B" w:rsidRDefault="00AA65F3" w:rsidP="000909AF">
            <w:pPr>
              <w:rPr>
                <w:rFonts w:ascii="Times New Roman" w:hAnsi="Times New Roman" w:cs="Times New Roman"/>
              </w:rPr>
            </w:pPr>
            <w:r w:rsidRPr="00AA65F3">
              <w:rPr>
                <w:rFonts w:ascii="Times New Roman" w:hAnsi="Times New Roman" w:cs="Times New Roman"/>
              </w:rPr>
              <w:t>Accrued Interest Payable - Loans</w:t>
            </w:r>
          </w:p>
        </w:tc>
      </w:tr>
      <w:tr w:rsidR="006C3846" w14:paraId="6E6E68B1" w14:textId="77777777" w:rsidTr="00F67015">
        <w:tc>
          <w:tcPr>
            <w:tcW w:w="1998" w:type="dxa"/>
          </w:tcPr>
          <w:p w14:paraId="2B887A1C" w14:textId="1D1926E6" w:rsidR="006C3846" w:rsidRPr="00D63933" w:rsidRDefault="006C3846" w:rsidP="000909AF">
            <w:pPr>
              <w:rPr>
                <w:rFonts w:ascii="Times New Roman" w:hAnsi="Times New Roman" w:cs="Times New Roman"/>
              </w:rPr>
            </w:pPr>
            <w:r>
              <w:rPr>
                <w:rFonts w:ascii="Times New Roman" w:hAnsi="Times New Roman" w:cs="Times New Roman"/>
              </w:rPr>
              <w:t>251000</w:t>
            </w:r>
            <w:r w:rsidR="000E6BA1">
              <w:rPr>
                <w:rFonts w:ascii="Times New Roman" w:hAnsi="Times New Roman" w:cs="Times New Roman"/>
              </w:rPr>
              <w:t xml:space="preserve"> (F)</w:t>
            </w:r>
          </w:p>
        </w:tc>
        <w:tc>
          <w:tcPr>
            <w:tcW w:w="11070" w:type="dxa"/>
          </w:tcPr>
          <w:p w14:paraId="2DC15F36" w14:textId="6AFF4D7B" w:rsidR="006C3846" w:rsidRPr="00D63933" w:rsidRDefault="006C3846" w:rsidP="000909AF">
            <w:pPr>
              <w:rPr>
                <w:rFonts w:ascii="Times New Roman" w:hAnsi="Times New Roman" w:cs="Times New Roman"/>
              </w:rPr>
            </w:pPr>
            <w:r w:rsidRPr="006C3846">
              <w:rPr>
                <w:rFonts w:ascii="Times New Roman" w:hAnsi="Times New Roman" w:cs="Times New Roman"/>
              </w:rPr>
              <w:t>Principal Payable to the Bureau of the Fiscal Service</w:t>
            </w:r>
          </w:p>
        </w:tc>
      </w:tr>
      <w:tr w:rsidR="006C3846" w14:paraId="26B0CA84" w14:textId="77777777" w:rsidTr="00F67015">
        <w:tc>
          <w:tcPr>
            <w:tcW w:w="1998" w:type="dxa"/>
          </w:tcPr>
          <w:p w14:paraId="7B5D3C25" w14:textId="197633DE" w:rsidR="006C3846" w:rsidRPr="00D63933" w:rsidRDefault="006C3846" w:rsidP="000909AF">
            <w:pPr>
              <w:rPr>
                <w:rFonts w:ascii="Times New Roman" w:hAnsi="Times New Roman" w:cs="Times New Roman"/>
              </w:rPr>
            </w:pPr>
            <w:r>
              <w:rPr>
                <w:rFonts w:ascii="Times New Roman" w:hAnsi="Times New Roman" w:cs="Times New Roman"/>
              </w:rPr>
              <w:t>251100</w:t>
            </w:r>
            <w:r w:rsidR="000E6BA1">
              <w:rPr>
                <w:rFonts w:ascii="Times New Roman" w:hAnsi="Times New Roman" w:cs="Times New Roman"/>
              </w:rPr>
              <w:t xml:space="preserve"> (F)</w:t>
            </w:r>
          </w:p>
        </w:tc>
        <w:tc>
          <w:tcPr>
            <w:tcW w:w="11070" w:type="dxa"/>
          </w:tcPr>
          <w:p w14:paraId="42D95579" w14:textId="05C5833D" w:rsidR="006C3846" w:rsidRPr="00D63933" w:rsidRDefault="006C3846" w:rsidP="000909AF">
            <w:pPr>
              <w:rPr>
                <w:rFonts w:ascii="Times New Roman" w:hAnsi="Times New Roman" w:cs="Times New Roman"/>
              </w:rPr>
            </w:pPr>
            <w:r w:rsidRPr="006C3846">
              <w:rPr>
                <w:rFonts w:ascii="Times New Roman" w:hAnsi="Times New Roman" w:cs="Times New Roman"/>
              </w:rPr>
              <w:t>Capitalized Loan Interest Payable - Non-Credit Reform</w:t>
            </w:r>
          </w:p>
        </w:tc>
      </w:tr>
      <w:tr w:rsidR="006C3846" w14:paraId="324E0CBA" w14:textId="77777777" w:rsidTr="00F67015">
        <w:tc>
          <w:tcPr>
            <w:tcW w:w="1998" w:type="dxa"/>
          </w:tcPr>
          <w:p w14:paraId="64BF49CB" w14:textId="1C31A26D" w:rsidR="006C3846" w:rsidRPr="00D63933" w:rsidRDefault="006C3846" w:rsidP="000909AF">
            <w:pPr>
              <w:rPr>
                <w:rFonts w:ascii="Times New Roman" w:hAnsi="Times New Roman" w:cs="Times New Roman"/>
              </w:rPr>
            </w:pPr>
            <w:r>
              <w:rPr>
                <w:rFonts w:ascii="Times New Roman" w:hAnsi="Times New Roman" w:cs="Times New Roman"/>
              </w:rPr>
              <w:t>298500</w:t>
            </w:r>
            <w:r w:rsidR="00481897">
              <w:rPr>
                <w:rFonts w:ascii="Times New Roman" w:hAnsi="Times New Roman" w:cs="Times New Roman"/>
              </w:rPr>
              <w:t xml:space="preserve"> (G)</w:t>
            </w:r>
          </w:p>
        </w:tc>
        <w:tc>
          <w:tcPr>
            <w:tcW w:w="11070" w:type="dxa"/>
          </w:tcPr>
          <w:p w14:paraId="197ED8C0" w14:textId="4400AE5D" w:rsidR="006C3846" w:rsidRPr="00D63933" w:rsidRDefault="006C3846" w:rsidP="000909AF">
            <w:pPr>
              <w:rPr>
                <w:rFonts w:ascii="Times New Roman" w:hAnsi="Times New Roman" w:cs="Times New Roman"/>
              </w:rPr>
            </w:pPr>
            <w:r w:rsidRPr="006C3846">
              <w:rPr>
                <w:rFonts w:ascii="Times New Roman" w:hAnsi="Times New Roman" w:cs="Times New Roman"/>
              </w:rPr>
              <w:t>Liability for Non-Entity Assets Not Reported on the Statement of Custodial Activity</w:t>
            </w:r>
          </w:p>
        </w:tc>
      </w:tr>
      <w:tr w:rsidR="00F41CAD" w14:paraId="67763004" w14:textId="77777777" w:rsidTr="00F67015">
        <w:tc>
          <w:tcPr>
            <w:tcW w:w="1998" w:type="dxa"/>
          </w:tcPr>
          <w:p w14:paraId="441CC074" w14:textId="77777777" w:rsidR="00F41CAD" w:rsidRDefault="00F41CAD" w:rsidP="000909AF">
            <w:pPr>
              <w:rPr>
                <w:rFonts w:ascii="Times New Roman" w:hAnsi="Times New Roman" w:cs="Times New Roman"/>
              </w:rPr>
            </w:pPr>
            <w:r>
              <w:rPr>
                <w:rFonts w:ascii="Times New Roman" w:hAnsi="Times New Roman" w:cs="Times New Roman"/>
              </w:rPr>
              <w:t>331000</w:t>
            </w:r>
          </w:p>
        </w:tc>
        <w:tc>
          <w:tcPr>
            <w:tcW w:w="11070" w:type="dxa"/>
          </w:tcPr>
          <w:p w14:paraId="1E100400" w14:textId="77777777" w:rsidR="00F41CAD" w:rsidRPr="00E2108A" w:rsidRDefault="00F41CAD" w:rsidP="000909AF">
            <w:pPr>
              <w:rPr>
                <w:rFonts w:ascii="Times New Roman" w:hAnsi="Times New Roman" w:cs="Times New Roman"/>
              </w:rPr>
            </w:pPr>
            <w:r w:rsidRPr="00D70CA6">
              <w:rPr>
                <w:rFonts w:ascii="Times New Roman" w:hAnsi="Times New Roman" w:cs="Times New Roman"/>
              </w:rPr>
              <w:t xml:space="preserve">Cumulative Results of Operations  </w:t>
            </w:r>
          </w:p>
        </w:tc>
      </w:tr>
      <w:tr w:rsidR="00F41CAD" w14:paraId="63DD0819" w14:textId="77777777" w:rsidTr="00F67015">
        <w:tc>
          <w:tcPr>
            <w:tcW w:w="1998" w:type="dxa"/>
          </w:tcPr>
          <w:p w14:paraId="3C1CF640" w14:textId="3280F4CA" w:rsidR="00F41CAD" w:rsidRPr="00D63933" w:rsidRDefault="00A70358" w:rsidP="000909AF">
            <w:pPr>
              <w:rPr>
                <w:rFonts w:ascii="Times New Roman" w:hAnsi="Times New Roman" w:cs="Times New Roman"/>
              </w:rPr>
            </w:pPr>
            <w:r>
              <w:rPr>
                <w:rFonts w:ascii="Times New Roman" w:hAnsi="Times New Roman" w:cs="Times New Roman"/>
              </w:rPr>
              <w:t>531200</w:t>
            </w:r>
            <w:r w:rsidR="00F62A87">
              <w:rPr>
                <w:rFonts w:ascii="Times New Roman" w:hAnsi="Times New Roman" w:cs="Times New Roman"/>
              </w:rPr>
              <w:t xml:space="preserve"> (F)</w:t>
            </w:r>
          </w:p>
        </w:tc>
        <w:tc>
          <w:tcPr>
            <w:tcW w:w="11070" w:type="dxa"/>
          </w:tcPr>
          <w:p w14:paraId="3E1FC533" w14:textId="5F256B13" w:rsidR="00F41CAD" w:rsidRPr="00D63933" w:rsidRDefault="00A70358" w:rsidP="000909AF">
            <w:pPr>
              <w:rPr>
                <w:rFonts w:ascii="Times New Roman" w:hAnsi="Times New Roman" w:cs="Times New Roman"/>
              </w:rPr>
            </w:pPr>
            <w:r w:rsidRPr="00A70358">
              <w:rPr>
                <w:rFonts w:ascii="Times New Roman" w:hAnsi="Times New Roman" w:cs="Times New Roman"/>
              </w:rPr>
              <w:t>Interest Revenue - Loans Receivable/Uninvested Funds</w:t>
            </w:r>
          </w:p>
        </w:tc>
      </w:tr>
      <w:tr w:rsidR="00F41CAD" w14:paraId="500F94C4" w14:textId="77777777" w:rsidTr="00F67015">
        <w:tc>
          <w:tcPr>
            <w:tcW w:w="1998" w:type="dxa"/>
          </w:tcPr>
          <w:p w14:paraId="318C875E" w14:textId="2495757F" w:rsidR="00F41CAD" w:rsidRPr="004E416B" w:rsidRDefault="00A70358" w:rsidP="000909AF">
            <w:pPr>
              <w:rPr>
                <w:rFonts w:ascii="Times New Roman" w:hAnsi="Times New Roman" w:cs="Times New Roman"/>
              </w:rPr>
            </w:pPr>
            <w:r>
              <w:rPr>
                <w:rFonts w:ascii="Times New Roman" w:hAnsi="Times New Roman" w:cs="Times New Roman"/>
              </w:rPr>
              <w:t>550000</w:t>
            </w:r>
            <w:r w:rsidR="007B40EC">
              <w:rPr>
                <w:rFonts w:ascii="Times New Roman" w:hAnsi="Times New Roman" w:cs="Times New Roman"/>
              </w:rPr>
              <w:t xml:space="preserve"> (N)</w:t>
            </w:r>
          </w:p>
        </w:tc>
        <w:tc>
          <w:tcPr>
            <w:tcW w:w="11070" w:type="dxa"/>
          </w:tcPr>
          <w:p w14:paraId="7731E448" w14:textId="1FCB53EF" w:rsidR="00F41CAD" w:rsidRPr="004E416B" w:rsidRDefault="00A70358" w:rsidP="000909AF">
            <w:pPr>
              <w:rPr>
                <w:rFonts w:ascii="Times New Roman" w:hAnsi="Times New Roman" w:cs="Times New Roman"/>
              </w:rPr>
            </w:pPr>
            <w:r w:rsidRPr="00A70358">
              <w:rPr>
                <w:rFonts w:ascii="Times New Roman" w:hAnsi="Times New Roman" w:cs="Times New Roman"/>
              </w:rPr>
              <w:t>Insurance and Guarantee Premium Revenue</w:t>
            </w:r>
          </w:p>
        </w:tc>
      </w:tr>
      <w:tr w:rsidR="00305D05" w14:paraId="5F35CF1C" w14:textId="77777777" w:rsidTr="00F67015">
        <w:tc>
          <w:tcPr>
            <w:tcW w:w="1998" w:type="dxa"/>
          </w:tcPr>
          <w:p w14:paraId="6C8375C7" w14:textId="5DEAD2A9" w:rsidR="00305D05" w:rsidRDefault="00305D05" w:rsidP="000909AF">
            <w:pPr>
              <w:rPr>
                <w:rFonts w:ascii="Times New Roman" w:hAnsi="Times New Roman" w:cs="Times New Roman"/>
              </w:rPr>
            </w:pPr>
            <w:r>
              <w:rPr>
                <w:rFonts w:ascii="Times New Roman" w:hAnsi="Times New Roman" w:cs="Times New Roman"/>
              </w:rPr>
              <w:t>599300</w:t>
            </w:r>
            <w:r w:rsidR="00AA069F">
              <w:rPr>
                <w:rFonts w:ascii="Times New Roman" w:hAnsi="Times New Roman" w:cs="Times New Roman"/>
              </w:rPr>
              <w:t xml:space="preserve"> (G)</w:t>
            </w:r>
          </w:p>
        </w:tc>
        <w:tc>
          <w:tcPr>
            <w:tcW w:w="11070" w:type="dxa"/>
          </w:tcPr>
          <w:p w14:paraId="0A4A4B42" w14:textId="03E02A28" w:rsidR="00305D05" w:rsidRPr="00A70358" w:rsidRDefault="00305D05" w:rsidP="000909AF">
            <w:pPr>
              <w:rPr>
                <w:rFonts w:ascii="Times New Roman" w:hAnsi="Times New Roman" w:cs="Times New Roman"/>
              </w:rPr>
            </w:pPr>
            <w:r w:rsidRPr="00305D05">
              <w:rPr>
                <w:rFonts w:ascii="Times New Roman" w:hAnsi="Times New Roman" w:cs="Times New Roman"/>
              </w:rPr>
              <w:t>Offset to Non-Entity Collections - Statement of Changes in Net Position</w:t>
            </w:r>
          </w:p>
        </w:tc>
      </w:tr>
      <w:tr w:rsidR="00305D05" w14:paraId="70A9E2E1" w14:textId="77777777" w:rsidTr="00F67015">
        <w:tc>
          <w:tcPr>
            <w:tcW w:w="1998" w:type="dxa"/>
          </w:tcPr>
          <w:p w14:paraId="506132C5" w14:textId="7C6F331B" w:rsidR="00305D05" w:rsidRDefault="00305D05" w:rsidP="000909AF">
            <w:pPr>
              <w:rPr>
                <w:rFonts w:ascii="Times New Roman" w:hAnsi="Times New Roman" w:cs="Times New Roman"/>
              </w:rPr>
            </w:pPr>
            <w:r>
              <w:rPr>
                <w:rFonts w:ascii="Times New Roman" w:hAnsi="Times New Roman" w:cs="Times New Roman"/>
              </w:rPr>
              <w:t>599400</w:t>
            </w:r>
            <w:r w:rsidR="00AA069F">
              <w:rPr>
                <w:rFonts w:ascii="Times New Roman" w:hAnsi="Times New Roman" w:cs="Times New Roman"/>
              </w:rPr>
              <w:t xml:space="preserve"> (G)</w:t>
            </w:r>
          </w:p>
        </w:tc>
        <w:tc>
          <w:tcPr>
            <w:tcW w:w="11070" w:type="dxa"/>
          </w:tcPr>
          <w:p w14:paraId="3BE58EF3" w14:textId="00C9EC3C" w:rsidR="00305D05" w:rsidRPr="00A70358" w:rsidRDefault="00305D05" w:rsidP="000909AF">
            <w:pPr>
              <w:rPr>
                <w:rFonts w:ascii="Times New Roman" w:hAnsi="Times New Roman" w:cs="Times New Roman"/>
              </w:rPr>
            </w:pPr>
            <w:r w:rsidRPr="00305D05">
              <w:rPr>
                <w:rFonts w:ascii="Times New Roman" w:hAnsi="Times New Roman" w:cs="Times New Roman"/>
              </w:rPr>
              <w:t>Offset to Non-Entity Accrued Collections - Statement of Changes in Net Position</w:t>
            </w:r>
          </w:p>
        </w:tc>
      </w:tr>
      <w:tr w:rsidR="00F41CAD" w14:paraId="38258356" w14:textId="77777777" w:rsidTr="00F67015">
        <w:tc>
          <w:tcPr>
            <w:tcW w:w="1998" w:type="dxa"/>
          </w:tcPr>
          <w:p w14:paraId="00CB11BA" w14:textId="09040786" w:rsidR="00F41CAD" w:rsidRPr="004E416B" w:rsidRDefault="00A70358" w:rsidP="000909AF">
            <w:pPr>
              <w:rPr>
                <w:rFonts w:ascii="Times New Roman" w:hAnsi="Times New Roman" w:cs="Times New Roman"/>
              </w:rPr>
            </w:pPr>
            <w:r>
              <w:rPr>
                <w:rFonts w:ascii="Times New Roman" w:hAnsi="Times New Roman" w:cs="Times New Roman"/>
              </w:rPr>
              <w:t>631000 (F)</w:t>
            </w:r>
          </w:p>
        </w:tc>
        <w:tc>
          <w:tcPr>
            <w:tcW w:w="11070" w:type="dxa"/>
          </w:tcPr>
          <w:p w14:paraId="0973BCFA" w14:textId="0E5D3082" w:rsidR="00F41CAD" w:rsidRPr="004E416B" w:rsidRDefault="00A70358" w:rsidP="000909AF">
            <w:pPr>
              <w:rPr>
                <w:rFonts w:ascii="Times New Roman" w:hAnsi="Times New Roman" w:cs="Times New Roman"/>
              </w:rPr>
            </w:pPr>
            <w:r w:rsidRPr="00A70358">
              <w:rPr>
                <w:rFonts w:ascii="Times New Roman" w:hAnsi="Times New Roman" w:cs="Times New Roman"/>
              </w:rPr>
              <w:t xml:space="preserve">Interest Expenses on Borrowing </w:t>
            </w:r>
            <w:proofErr w:type="gramStart"/>
            <w:r w:rsidRPr="00A70358">
              <w:rPr>
                <w:rFonts w:ascii="Times New Roman" w:hAnsi="Times New Roman" w:cs="Times New Roman"/>
              </w:rPr>
              <w:t>From</w:t>
            </w:r>
            <w:proofErr w:type="gramEnd"/>
            <w:r w:rsidRPr="00A70358">
              <w:rPr>
                <w:rFonts w:ascii="Times New Roman" w:hAnsi="Times New Roman" w:cs="Times New Roman"/>
              </w:rPr>
              <w:t xml:space="preserve"> the Bureau of the Fiscal Service and/or the Federal Financing Bank</w:t>
            </w:r>
          </w:p>
        </w:tc>
      </w:tr>
      <w:tr w:rsidR="00F41CAD" w14:paraId="2B30A300" w14:textId="77777777" w:rsidTr="00F67015">
        <w:trPr>
          <w:trHeight w:val="260"/>
        </w:trPr>
        <w:tc>
          <w:tcPr>
            <w:tcW w:w="1998" w:type="dxa"/>
          </w:tcPr>
          <w:p w14:paraId="1D73BB22" w14:textId="41D9FE9B" w:rsidR="00F41CAD" w:rsidRPr="004436BA" w:rsidRDefault="00623023" w:rsidP="000909AF">
            <w:pPr>
              <w:rPr>
                <w:rFonts w:ascii="Times New Roman" w:hAnsi="Times New Roman" w:cs="Times New Roman"/>
              </w:rPr>
            </w:pPr>
            <w:r>
              <w:rPr>
                <w:rFonts w:ascii="Times New Roman" w:hAnsi="Times New Roman" w:cs="Times New Roman"/>
              </w:rPr>
              <w:t>711200</w:t>
            </w:r>
            <w:r w:rsidR="00AC1CAE">
              <w:rPr>
                <w:rFonts w:ascii="Times New Roman" w:hAnsi="Times New Roman" w:cs="Times New Roman"/>
              </w:rPr>
              <w:t xml:space="preserve"> (F)</w:t>
            </w:r>
          </w:p>
        </w:tc>
        <w:tc>
          <w:tcPr>
            <w:tcW w:w="11070" w:type="dxa"/>
          </w:tcPr>
          <w:p w14:paraId="7BDEBE1F" w14:textId="411978B1" w:rsidR="00F41CAD" w:rsidRPr="004E416B" w:rsidRDefault="00623023" w:rsidP="000909AF">
            <w:pPr>
              <w:rPr>
                <w:rFonts w:ascii="Times New Roman" w:hAnsi="Times New Roman" w:cs="Times New Roman"/>
                <w:b/>
                <w:u w:val="single"/>
              </w:rPr>
            </w:pPr>
            <w:r w:rsidRPr="00623023">
              <w:rPr>
                <w:rFonts w:ascii="Times New Roman" w:hAnsi="Times New Roman" w:cs="Times New Roman"/>
              </w:rPr>
              <w:t>Gains on Disposition of Borrowings</w:t>
            </w:r>
          </w:p>
        </w:tc>
      </w:tr>
      <w:tr w:rsidR="00F41CAD" w14:paraId="0307F9CC" w14:textId="77777777" w:rsidTr="00F67015">
        <w:tc>
          <w:tcPr>
            <w:tcW w:w="1998" w:type="dxa"/>
          </w:tcPr>
          <w:p w14:paraId="03E9F4AC" w14:textId="70DF2261" w:rsidR="00F41CAD" w:rsidRPr="004E416B" w:rsidRDefault="00623023" w:rsidP="000909AF">
            <w:pPr>
              <w:rPr>
                <w:rFonts w:ascii="Times New Roman" w:hAnsi="Times New Roman" w:cs="Times New Roman"/>
              </w:rPr>
            </w:pPr>
            <w:r>
              <w:rPr>
                <w:rFonts w:ascii="Times New Roman" w:hAnsi="Times New Roman" w:cs="Times New Roman"/>
              </w:rPr>
              <w:t>721200</w:t>
            </w:r>
            <w:r w:rsidR="00AC1CAE">
              <w:rPr>
                <w:rFonts w:ascii="Times New Roman" w:hAnsi="Times New Roman" w:cs="Times New Roman"/>
              </w:rPr>
              <w:t xml:space="preserve"> (F)</w:t>
            </w:r>
          </w:p>
        </w:tc>
        <w:tc>
          <w:tcPr>
            <w:tcW w:w="11070" w:type="dxa"/>
          </w:tcPr>
          <w:p w14:paraId="415C0A67" w14:textId="030A5581" w:rsidR="00F41CAD" w:rsidRPr="004E416B" w:rsidRDefault="00623023" w:rsidP="000909AF">
            <w:pPr>
              <w:rPr>
                <w:rFonts w:ascii="Times New Roman" w:hAnsi="Times New Roman" w:cs="Times New Roman"/>
              </w:rPr>
            </w:pPr>
            <w:r w:rsidRPr="00623023">
              <w:rPr>
                <w:rFonts w:ascii="Times New Roman" w:hAnsi="Times New Roman" w:cs="Times New Roman"/>
              </w:rPr>
              <w:t>Losses on Disposition of Borrowings</w:t>
            </w:r>
          </w:p>
        </w:tc>
      </w:tr>
    </w:tbl>
    <w:p w14:paraId="20792D37" w14:textId="77777777" w:rsidR="000E6BA1" w:rsidRPr="00E25156" w:rsidRDefault="000E6BA1" w:rsidP="000F7B92">
      <w:pPr>
        <w:pStyle w:val="Heading2"/>
        <w:rPr>
          <w:rFonts w:ascii="Times New Roman" w:hAnsi="Times New Roman" w:cs="Times New Roman"/>
          <w:b/>
          <w:color w:val="auto"/>
          <w:sz w:val="16"/>
          <w:szCs w:val="16"/>
        </w:rPr>
      </w:pPr>
      <w:bookmarkStart w:id="1" w:name="_Toc42516899"/>
    </w:p>
    <w:bookmarkEnd w:id="1"/>
    <w:p w14:paraId="3D93B533" w14:textId="4AD10650" w:rsidR="00535F93" w:rsidRPr="0026740C" w:rsidRDefault="00A86C08" w:rsidP="000F7B92">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 xml:space="preserve">Non-Credit Reform </w:t>
      </w:r>
      <w:r w:rsidR="00E25156">
        <w:rPr>
          <w:rFonts w:ascii="Times New Roman" w:hAnsi="Times New Roman" w:cs="Times New Roman"/>
          <w:b/>
          <w:color w:val="auto"/>
          <w:sz w:val="24"/>
          <w:szCs w:val="24"/>
        </w:rPr>
        <w:t>Borrowing Transactions</w:t>
      </w:r>
    </w:p>
    <w:p w14:paraId="6428A38B" w14:textId="77777777" w:rsidR="00767249" w:rsidRPr="003C1821" w:rsidRDefault="00767249" w:rsidP="00767249">
      <w:pPr>
        <w:rPr>
          <w:sz w:val="16"/>
          <w:szCs w:val="16"/>
        </w:rPr>
      </w:pPr>
    </w:p>
    <w:tbl>
      <w:tblPr>
        <w:tblStyle w:val="TableGrid"/>
        <w:tblW w:w="5003" w:type="pct"/>
        <w:tblInd w:w="-5" w:type="dxa"/>
        <w:tblLayout w:type="fixed"/>
        <w:tblLook w:val="04A0" w:firstRow="1" w:lastRow="0" w:firstColumn="1" w:lastColumn="0" w:noHBand="0" w:noVBand="1"/>
      </w:tblPr>
      <w:tblGrid>
        <w:gridCol w:w="5041"/>
        <w:gridCol w:w="898"/>
        <w:gridCol w:w="907"/>
        <w:gridCol w:w="720"/>
        <w:gridCol w:w="4409"/>
        <w:gridCol w:w="812"/>
        <w:gridCol w:w="898"/>
        <w:gridCol w:w="714"/>
      </w:tblGrid>
      <w:tr w:rsidR="00767249" w:rsidRPr="0006525A" w14:paraId="3B7F36D7" w14:textId="77777777" w:rsidTr="000909AF">
        <w:trPr>
          <w:trHeight w:val="359"/>
        </w:trPr>
        <w:tc>
          <w:tcPr>
            <w:tcW w:w="5000" w:type="pct"/>
            <w:gridSpan w:val="8"/>
            <w:shd w:val="clear" w:color="auto" w:fill="D9E2F3" w:themeFill="accent1" w:themeFillTint="33"/>
          </w:tcPr>
          <w:p w14:paraId="0617009D" w14:textId="06E9A331" w:rsidR="00767249" w:rsidRPr="00DF32A7" w:rsidRDefault="00767249" w:rsidP="000909AF">
            <w:pPr>
              <w:rPr>
                <w:rFonts w:ascii="Times New Roman" w:hAnsi="Times New Roman" w:cs="Times New Roman"/>
              </w:rPr>
            </w:pPr>
            <w:r>
              <w:rPr>
                <w:rFonts w:ascii="Times New Roman" w:hAnsi="Times New Roman" w:cs="Times New Roman"/>
              </w:rPr>
              <w:t xml:space="preserve">1. </w:t>
            </w:r>
            <w:r w:rsidRPr="00767249">
              <w:rPr>
                <w:rFonts w:ascii="Times New Roman" w:hAnsi="Times New Roman" w:cs="Times New Roman"/>
              </w:rPr>
              <w:t>To record borrowing authority and anticipated collections from non-</w:t>
            </w:r>
            <w:r w:rsidR="00B2210C">
              <w:rPr>
                <w:rFonts w:ascii="Times New Roman" w:hAnsi="Times New Roman" w:cs="Times New Roman"/>
              </w:rPr>
              <w:t>f</w:t>
            </w:r>
            <w:r w:rsidRPr="00767249">
              <w:rPr>
                <w:rFonts w:ascii="Times New Roman" w:hAnsi="Times New Roman" w:cs="Times New Roman"/>
              </w:rPr>
              <w:t>ederal sources.</w:t>
            </w:r>
          </w:p>
        </w:tc>
      </w:tr>
      <w:tr w:rsidR="00767249" w14:paraId="7D16DB8B" w14:textId="77777777" w:rsidTr="008D17EF">
        <w:trPr>
          <w:trHeight w:val="350"/>
        </w:trPr>
        <w:tc>
          <w:tcPr>
            <w:tcW w:w="1750" w:type="pct"/>
            <w:shd w:val="clear" w:color="auto" w:fill="D9D9D9" w:themeFill="background1" w:themeFillShade="D9"/>
            <w:vAlign w:val="center"/>
          </w:tcPr>
          <w:p w14:paraId="1A67AB9A" w14:textId="77777777" w:rsidR="00767249" w:rsidRPr="008C5F15" w:rsidRDefault="00767249" w:rsidP="000909AF">
            <w:pPr>
              <w:jc w:val="center"/>
              <w:rPr>
                <w:rFonts w:ascii="Times New Roman" w:hAnsi="Times New Roman" w:cs="Times New Roman"/>
                <w:b/>
              </w:rPr>
            </w:pPr>
            <w:r>
              <w:rPr>
                <w:rFonts w:ascii="Times New Roman" w:hAnsi="Times New Roman" w:cs="Times New Roman"/>
                <w:b/>
              </w:rPr>
              <w:t>Non-Credit Reform TAS</w:t>
            </w:r>
          </w:p>
        </w:tc>
        <w:tc>
          <w:tcPr>
            <w:tcW w:w="312" w:type="pct"/>
            <w:shd w:val="clear" w:color="auto" w:fill="D9D9D9" w:themeFill="background1" w:themeFillShade="D9"/>
            <w:vAlign w:val="center"/>
          </w:tcPr>
          <w:p w14:paraId="162EF017" w14:textId="77777777" w:rsidR="00767249" w:rsidRPr="008C5F15" w:rsidRDefault="00767249" w:rsidP="000909AF">
            <w:pPr>
              <w:jc w:val="center"/>
              <w:rPr>
                <w:rFonts w:ascii="Times New Roman" w:hAnsi="Times New Roman" w:cs="Times New Roman"/>
                <w:b/>
              </w:rPr>
            </w:pPr>
            <w:r>
              <w:rPr>
                <w:rFonts w:ascii="Times New Roman" w:hAnsi="Times New Roman" w:cs="Times New Roman"/>
                <w:b/>
              </w:rPr>
              <w:t>Debit</w:t>
            </w:r>
          </w:p>
        </w:tc>
        <w:tc>
          <w:tcPr>
            <w:tcW w:w="315" w:type="pct"/>
            <w:shd w:val="clear" w:color="auto" w:fill="D9D9D9" w:themeFill="background1" w:themeFillShade="D9"/>
            <w:vAlign w:val="center"/>
          </w:tcPr>
          <w:p w14:paraId="21BD5E3A" w14:textId="77777777" w:rsidR="00767249" w:rsidRPr="008C5F15" w:rsidRDefault="00767249"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78D48F90" w14:textId="77777777" w:rsidR="00767249" w:rsidRPr="008C5F15" w:rsidRDefault="00767249" w:rsidP="000909AF">
            <w:pPr>
              <w:jc w:val="center"/>
              <w:rPr>
                <w:rFonts w:ascii="Times New Roman" w:hAnsi="Times New Roman" w:cs="Times New Roman"/>
                <w:b/>
              </w:rPr>
            </w:pPr>
            <w:r w:rsidRPr="008C5F15">
              <w:rPr>
                <w:rFonts w:ascii="Times New Roman" w:hAnsi="Times New Roman" w:cs="Times New Roman"/>
                <w:b/>
              </w:rPr>
              <w:t>TC</w:t>
            </w:r>
          </w:p>
        </w:tc>
        <w:tc>
          <w:tcPr>
            <w:tcW w:w="1531" w:type="pct"/>
            <w:shd w:val="clear" w:color="auto" w:fill="D9D9D9" w:themeFill="background1" w:themeFillShade="D9"/>
            <w:vAlign w:val="center"/>
          </w:tcPr>
          <w:p w14:paraId="0D9485DF" w14:textId="3D5BA789" w:rsidR="00767249" w:rsidRPr="008C5F15" w:rsidRDefault="00767249" w:rsidP="000909AF">
            <w:pPr>
              <w:jc w:val="center"/>
              <w:rPr>
                <w:rFonts w:ascii="Times New Roman" w:hAnsi="Times New Roman" w:cs="Times New Roman"/>
                <w:b/>
              </w:rPr>
            </w:pPr>
            <w:r>
              <w:rPr>
                <w:rFonts w:ascii="Times New Roman" w:hAnsi="Times New Roman" w:cs="Times New Roman"/>
                <w:b/>
              </w:rPr>
              <w:t>Fiscal Service</w:t>
            </w:r>
            <w:r w:rsidR="00E4516F">
              <w:rPr>
                <w:rFonts w:ascii="Times New Roman" w:hAnsi="Times New Roman" w:cs="Times New Roman"/>
                <w:b/>
              </w:rPr>
              <w:t xml:space="preserve"> TAS</w:t>
            </w:r>
          </w:p>
        </w:tc>
        <w:tc>
          <w:tcPr>
            <w:tcW w:w="282" w:type="pct"/>
            <w:shd w:val="clear" w:color="auto" w:fill="D9D9D9" w:themeFill="background1" w:themeFillShade="D9"/>
            <w:vAlign w:val="center"/>
          </w:tcPr>
          <w:p w14:paraId="15E0678C" w14:textId="77777777" w:rsidR="00767249" w:rsidRPr="008C5F15" w:rsidRDefault="00767249"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5CF12DCA" w14:textId="77777777" w:rsidR="00767249" w:rsidRPr="008C5F15" w:rsidRDefault="00767249" w:rsidP="000909AF">
            <w:pPr>
              <w:jc w:val="center"/>
              <w:rPr>
                <w:rFonts w:ascii="Times New Roman" w:hAnsi="Times New Roman" w:cs="Times New Roman"/>
                <w:b/>
              </w:rPr>
            </w:pPr>
            <w:r>
              <w:rPr>
                <w:rFonts w:ascii="Times New Roman" w:hAnsi="Times New Roman" w:cs="Times New Roman"/>
                <w:b/>
              </w:rPr>
              <w:t>Credit</w:t>
            </w:r>
          </w:p>
        </w:tc>
        <w:tc>
          <w:tcPr>
            <w:tcW w:w="248" w:type="pct"/>
            <w:shd w:val="clear" w:color="auto" w:fill="D9D9D9" w:themeFill="background1" w:themeFillShade="D9"/>
            <w:vAlign w:val="center"/>
          </w:tcPr>
          <w:p w14:paraId="2B76869C" w14:textId="77777777" w:rsidR="00767249" w:rsidRPr="008C5F15" w:rsidRDefault="00767249" w:rsidP="000909AF">
            <w:pPr>
              <w:jc w:val="center"/>
              <w:rPr>
                <w:rFonts w:ascii="Times New Roman" w:hAnsi="Times New Roman" w:cs="Times New Roman"/>
                <w:b/>
              </w:rPr>
            </w:pPr>
            <w:r w:rsidRPr="008C5F15">
              <w:rPr>
                <w:rFonts w:ascii="Times New Roman" w:hAnsi="Times New Roman" w:cs="Times New Roman"/>
                <w:b/>
              </w:rPr>
              <w:t>TC</w:t>
            </w:r>
          </w:p>
        </w:tc>
      </w:tr>
      <w:tr w:rsidR="00767249" w14:paraId="53C39277" w14:textId="77777777" w:rsidTr="008D17EF">
        <w:trPr>
          <w:trHeight w:val="2402"/>
        </w:trPr>
        <w:tc>
          <w:tcPr>
            <w:tcW w:w="1750" w:type="pct"/>
          </w:tcPr>
          <w:p w14:paraId="70F171A2" w14:textId="77777777" w:rsidR="00767249" w:rsidRPr="000F7B92" w:rsidRDefault="00767249"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1E4C3A5" w14:textId="77777777" w:rsidR="00B207FD" w:rsidRDefault="00B207FD" w:rsidP="00B207FD">
            <w:pPr>
              <w:rPr>
                <w:rFonts w:ascii="Times New Roman" w:hAnsi="Times New Roman" w:cs="Times New Roman"/>
                <w:sz w:val="20"/>
                <w:szCs w:val="20"/>
              </w:rPr>
            </w:pPr>
            <w:r>
              <w:rPr>
                <w:rFonts w:ascii="Times New Roman" w:hAnsi="Times New Roman" w:cs="Times New Roman"/>
                <w:sz w:val="20"/>
                <w:szCs w:val="20"/>
              </w:rPr>
              <w:t xml:space="preserve">414100 </w:t>
            </w:r>
            <w:r w:rsidRPr="00BF1168">
              <w:rPr>
                <w:rFonts w:ascii="Times New Roman" w:hAnsi="Times New Roman" w:cs="Times New Roman"/>
                <w:sz w:val="20"/>
                <w:szCs w:val="20"/>
              </w:rPr>
              <w:t>Current-Year Indefinite Borrowing Authority</w:t>
            </w:r>
          </w:p>
          <w:p w14:paraId="503265D6" w14:textId="77777777" w:rsidR="00B207FD" w:rsidRDefault="00B207FD" w:rsidP="00B207FD">
            <w:pPr>
              <w:rPr>
                <w:rFonts w:ascii="Times New Roman" w:hAnsi="Times New Roman" w:cs="Times New Roman"/>
                <w:sz w:val="20"/>
                <w:szCs w:val="20"/>
              </w:rPr>
            </w:pPr>
            <w:r>
              <w:rPr>
                <w:rFonts w:ascii="Times New Roman" w:hAnsi="Times New Roman" w:cs="Times New Roman"/>
                <w:sz w:val="20"/>
                <w:szCs w:val="20"/>
              </w:rPr>
              <w:t xml:space="preserve">     445000 </w:t>
            </w:r>
            <w:proofErr w:type="spellStart"/>
            <w:r w:rsidRPr="00BF1168">
              <w:rPr>
                <w:rFonts w:ascii="Times New Roman" w:hAnsi="Times New Roman" w:cs="Times New Roman"/>
                <w:sz w:val="20"/>
                <w:szCs w:val="20"/>
              </w:rPr>
              <w:t>Unapportioned</w:t>
            </w:r>
            <w:proofErr w:type="spellEnd"/>
            <w:r w:rsidRPr="00BF1168">
              <w:rPr>
                <w:rFonts w:ascii="Times New Roman" w:hAnsi="Times New Roman" w:cs="Times New Roman"/>
                <w:sz w:val="20"/>
                <w:szCs w:val="20"/>
              </w:rPr>
              <w:t xml:space="preserve"> - Unexpired Authority</w:t>
            </w:r>
          </w:p>
          <w:p w14:paraId="2B50BF1F" w14:textId="77777777" w:rsidR="00B207FD" w:rsidRDefault="00B207FD" w:rsidP="000909AF">
            <w:pPr>
              <w:rPr>
                <w:rFonts w:ascii="Times New Roman" w:hAnsi="Times New Roman" w:cs="Times New Roman"/>
                <w:sz w:val="20"/>
                <w:szCs w:val="20"/>
              </w:rPr>
            </w:pPr>
          </w:p>
          <w:p w14:paraId="4ED5CD6E" w14:textId="12B5B573" w:rsidR="00767249" w:rsidRDefault="00767249" w:rsidP="000909AF">
            <w:pPr>
              <w:rPr>
                <w:rFonts w:ascii="Times New Roman" w:hAnsi="Times New Roman" w:cs="Times New Roman"/>
                <w:sz w:val="20"/>
                <w:szCs w:val="20"/>
              </w:rPr>
            </w:pPr>
            <w:r>
              <w:rPr>
                <w:rFonts w:ascii="Times New Roman" w:hAnsi="Times New Roman" w:cs="Times New Roman"/>
                <w:sz w:val="20"/>
                <w:szCs w:val="20"/>
              </w:rPr>
              <w:t xml:space="preserve">406000 </w:t>
            </w:r>
            <w:r w:rsidR="007511E4" w:rsidRPr="007511E4">
              <w:rPr>
                <w:rFonts w:ascii="Times New Roman" w:hAnsi="Times New Roman" w:cs="Times New Roman"/>
                <w:sz w:val="20"/>
                <w:szCs w:val="20"/>
              </w:rPr>
              <w:t xml:space="preserve">Anticipated Collections </w:t>
            </w:r>
            <w:proofErr w:type="gramStart"/>
            <w:r w:rsidR="007511E4" w:rsidRPr="007511E4">
              <w:rPr>
                <w:rFonts w:ascii="Times New Roman" w:hAnsi="Times New Roman" w:cs="Times New Roman"/>
                <w:sz w:val="20"/>
                <w:szCs w:val="20"/>
              </w:rPr>
              <w:t>From</w:t>
            </w:r>
            <w:proofErr w:type="gramEnd"/>
            <w:r w:rsidR="007511E4" w:rsidRPr="007511E4">
              <w:rPr>
                <w:rFonts w:ascii="Times New Roman" w:hAnsi="Times New Roman" w:cs="Times New Roman"/>
                <w:sz w:val="20"/>
                <w:szCs w:val="20"/>
              </w:rPr>
              <w:t xml:space="preserve"> Non-Federal</w:t>
            </w:r>
            <w:r w:rsidR="008D17EF">
              <w:rPr>
                <w:rFonts w:ascii="Times New Roman" w:hAnsi="Times New Roman" w:cs="Times New Roman"/>
                <w:sz w:val="20"/>
                <w:szCs w:val="20"/>
              </w:rPr>
              <w:t xml:space="preserve"> </w:t>
            </w:r>
            <w:r w:rsidR="007511E4" w:rsidRPr="007511E4">
              <w:rPr>
                <w:rFonts w:ascii="Times New Roman" w:hAnsi="Times New Roman" w:cs="Times New Roman"/>
                <w:sz w:val="20"/>
                <w:szCs w:val="20"/>
              </w:rPr>
              <w:t>Sources</w:t>
            </w:r>
          </w:p>
          <w:p w14:paraId="6BBD540D" w14:textId="77777777" w:rsidR="00627A99" w:rsidRDefault="00627A99" w:rsidP="00627A99">
            <w:pPr>
              <w:rPr>
                <w:rFonts w:ascii="Times New Roman" w:hAnsi="Times New Roman" w:cs="Times New Roman"/>
                <w:sz w:val="20"/>
                <w:szCs w:val="20"/>
              </w:rPr>
            </w:pPr>
            <w:r>
              <w:rPr>
                <w:rFonts w:ascii="Times New Roman" w:hAnsi="Times New Roman" w:cs="Times New Roman"/>
                <w:sz w:val="20"/>
                <w:szCs w:val="20"/>
              </w:rPr>
              <w:t xml:space="preserve">     449000 </w:t>
            </w:r>
            <w:r w:rsidRPr="00D80542">
              <w:rPr>
                <w:rFonts w:ascii="Times New Roman" w:hAnsi="Times New Roman" w:cs="Times New Roman"/>
                <w:sz w:val="20"/>
                <w:szCs w:val="20"/>
              </w:rPr>
              <w:t>Anticipated Resources -</w:t>
            </w:r>
            <w:r>
              <w:rPr>
                <w:rFonts w:ascii="Times New Roman" w:hAnsi="Times New Roman" w:cs="Times New Roman"/>
                <w:sz w:val="20"/>
                <w:szCs w:val="20"/>
              </w:rPr>
              <w:t xml:space="preserve"> </w:t>
            </w:r>
            <w:proofErr w:type="spellStart"/>
            <w:r w:rsidRPr="00D80542">
              <w:rPr>
                <w:rFonts w:ascii="Times New Roman" w:hAnsi="Times New Roman" w:cs="Times New Roman"/>
                <w:sz w:val="20"/>
                <w:szCs w:val="20"/>
              </w:rPr>
              <w:t>Unapportioned</w:t>
            </w:r>
            <w:proofErr w:type="spellEnd"/>
            <w:r w:rsidRPr="00D80542">
              <w:rPr>
                <w:rFonts w:ascii="Times New Roman" w:hAnsi="Times New Roman" w:cs="Times New Roman"/>
                <w:sz w:val="20"/>
                <w:szCs w:val="20"/>
              </w:rPr>
              <w:t xml:space="preserve"> </w:t>
            </w:r>
          </w:p>
          <w:p w14:paraId="594E63BE" w14:textId="489167E2" w:rsidR="00627A99" w:rsidRDefault="00627A99" w:rsidP="00627A99">
            <w:pPr>
              <w:rPr>
                <w:rFonts w:ascii="Times New Roman" w:hAnsi="Times New Roman" w:cs="Times New Roman"/>
                <w:sz w:val="20"/>
                <w:szCs w:val="20"/>
              </w:rPr>
            </w:pPr>
            <w:r>
              <w:rPr>
                <w:rFonts w:ascii="Times New Roman" w:hAnsi="Times New Roman" w:cs="Times New Roman"/>
                <w:sz w:val="20"/>
                <w:szCs w:val="20"/>
              </w:rPr>
              <w:t xml:space="preserve">                  </w:t>
            </w:r>
            <w:r w:rsidRPr="00D80542">
              <w:rPr>
                <w:rFonts w:ascii="Times New Roman" w:hAnsi="Times New Roman" w:cs="Times New Roman"/>
                <w:sz w:val="20"/>
                <w:szCs w:val="20"/>
              </w:rPr>
              <w:t xml:space="preserve">Authority </w:t>
            </w:r>
          </w:p>
          <w:p w14:paraId="688CF454" w14:textId="77777777" w:rsidR="00BF1168" w:rsidRPr="000F7B92" w:rsidRDefault="00BF1168" w:rsidP="000909AF">
            <w:pPr>
              <w:rPr>
                <w:rFonts w:ascii="Times New Roman" w:hAnsi="Times New Roman" w:cs="Times New Roman"/>
                <w:sz w:val="20"/>
                <w:szCs w:val="20"/>
              </w:rPr>
            </w:pPr>
          </w:p>
          <w:p w14:paraId="03CD3BF0" w14:textId="77777777" w:rsidR="00767249" w:rsidRPr="000F7B92" w:rsidRDefault="00767249"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7381165D" w14:textId="416A2BCD" w:rsidR="00704A84" w:rsidRPr="00A161AA" w:rsidRDefault="0076724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tc>
        <w:tc>
          <w:tcPr>
            <w:tcW w:w="312" w:type="pct"/>
          </w:tcPr>
          <w:p w14:paraId="3A43E61F" w14:textId="77777777" w:rsidR="00767249" w:rsidRDefault="00767249" w:rsidP="000909AF">
            <w:pPr>
              <w:rPr>
                <w:rFonts w:ascii="Times New Roman" w:hAnsi="Times New Roman" w:cs="Times New Roman"/>
                <w:sz w:val="20"/>
                <w:szCs w:val="20"/>
              </w:rPr>
            </w:pPr>
          </w:p>
          <w:p w14:paraId="3A2AB120" w14:textId="29FC6DA1" w:rsidR="00BF1168" w:rsidRDefault="00B207FD" w:rsidP="000909AF">
            <w:pPr>
              <w:jc w:val="center"/>
              <w:rPr>
                <w:rFonts w:ascii="Times New Roman" w:hAnsi="Times New Roman" w:cs="Times New Roman"/>
                <w:sz w:val="20"/>
                <w:szCs w:val="20"/>
              </w:rPr>
            </w:pPr>
            <w:r>
              <w:rPr>
                <w:rFonts w:ascii="Times New Roman" w:hAnsi="Times New Roman" w:cs="Times New Roman"/>
                <w:sz w:val="20"/>
                <w:szCs w:val="20"/>
              </w:rPr>
              <w:t>10,500</w:t>
            </w:r>
          </w:p>
          <w:p w14:paraId="160F8EA8" w14:textId="77777777" w:rsidR="00627A99" w:rsidRDefault="00627A99" w:rsidP="000909AF">
            <w:pPr>
              <w:jc w:val="center"/>
              <w:rPr>
                <w:rFonts w:ascii="Times New Roman" w:hAnsi="Times New Roman" w:cs="Times New Roman"/>
                <w:sz w:val="20"/>
                <w:szCs w:val="20"/>
              </w:rPr>
            </w:pPr>
          </w:p>
          <w:p w14:paraId="5A0F09CA" w14:textId="77777777" w:rsidR="00627A99" w:rsidRDefault="00627A99" w:rsidP="000909AF">
            <w:pPr>
              <w:jc w:val="center"/>
              <w:rPr>
                <w:rFonts w:ascii="Times New Roman" w:hAnsi="Times New Roman" w:cs="Times New Roman"/>
                <w:sz w:val="20"/>
                <w:szCs w:val="20"/>
              </w:rPr>
            </w:pPr>
          </w:p>
          <w:p w14:paraId="59E0024F" w14:textId="2BF52352" w:rsidR="00BF1168" w:rsidRPr="000F7B92" w:rsidRDefault="00B207FD" w:rsidP="000909AF">
            <w:pPr>
              <w:jc w:val="center"/>
              <w:rPr>
                <w:rFonts w:ascii="Times New Roman" w:hAnsi="Times New Roman" w:cs="Times New Roman"/>
                <w:sz w:val="20"/>
                <w:szCs w:val="20"/>
              </w:rPr>
            </w:pPr>
            <w:r>
              <w:rPr>
                <w:rFonts w:ascii="Times New Roman" w:hAnsi="Times New Roman" w:cs="Times New Roman"/>
                <w:sz w:val="20"/>
                <w:szCs w:val="20"/>
              </w:rPr>
              <w:t>5,000</w:t>
            </w:r>
          </w:p>
        </w:tc>
        <w:tc>
          <w:tcPr>
            <w:tcW w:w="315" w:type="pct"/>
          </w:tcPr>
          <w:p w14:paraId="01C582BF" w14:textId="77777777" w:rsidR="00767249" w:rsidRPr="000F7B92" w:rsidRDefault="00767249" w:rsidP="000909AF">
            <w:pPr>
              <w:jc w:val="center"/>
              <w:rPr>
                <w:rFonts w:ascii="Times New Roman" w:hAnsi="Times New Roman" w:cs="Times New Roman"/>
                <w:sz w:val="20"/>
                <w:szCs w:val="20"/>
              </w:rPr>
            </w:pPr>
          </w:p>
          <w:p w14:paraId="4B4AAFE9" w14:textId="77777777" w:rsidR="00767249" w:rsidRDefault="00767249" w:rsidP="00B207FD">
            <w:pPr>
              <w:rPr>
                <w:rFonts w:ascii="Times New Roman" w:hAnsi="Times New Roman" w:cs="Times New Roman"/>
                <w:sz w:val="20"/>
                <w:szCs w:val="20"/>
              </w:rPr>
            </w:pPr>
          </w:p>
          <w:p w14:paraId="2D741954" w14:textId="54067056" w:rsidR="00627A99" w:rsidRDefault="00B207FD" w:rsidP="000909AF">
            <w:pPr>
              <w:jc w:val="center"/>
              <w:rPr>
                <w:rFonts w:ascii="Times New Roman" w:hAnsi="Times New Roman" w:cs="Times New Roman"/>
                <w:sz w:val="20"/>
                <w:szCs w:val="20"/>
              </w:rPr>
            </w:pPr>
            <w:r>
              <w:rPr>
                <w:rFonts w:ascii="Times New Roman" w:hAnsi="Times New Roman" w:cs="Times New Roman"/>
                <w:sz w:val="20"/>
                <w:szCs w:val="20"/>
              </w:rPr>
              <w:t>10,500</w:t>
            </w:r>
          </w:p>
          <w:p w14:paraId="42A3FEA2" w14:textId="77777777" w:rsidR="00627A99" w:rsidRDefault="00627A99" w:rsidP="000909AF">
            <w:pPr>
              <w:jc w:val="center"/>
              <w:rPr>
                <w:rFonts w:ascii="Times New Roman" w:hAnsi="Times New Roman" w:cs="Times New Roman"/>
                <w:sz w:val="20"/>
                <w:szCs w:val="20"/>
              </w:rPr>
            </w:pPr>
          </w:p>
          <w:p w14:paraId="09558CD6" w14:textId="77777777" w:rsidR="00B207FD" w:rsidRDefault="00B207FD" w:rsidP="008D17EF">
            <w:pPr>
              <w:rPr>
                <w:rFonts w:ascii="Times New Roman" w:hAnsi="Times New Roman" w:cs="Times New Roman"/>
                <w:sz w:val="20"/>
                <w:szCs w:val="20"/>
              </w:rPr>
            </w:pPr>
          </w:p>
          <w:p w14:paraId="0B4B68CC" w14:textId="566C7C0A" w:rsidR="00BF1168" w:rsidRPr="000F7B92" w:rsidRDefault="00B207FD" w:rsidP="000909AF">
            <w:pPr>
              <w:jc w:val="center"/>
              <w:rPr>
                <w:rFonts w:ascii="Times New Roman" w:hAnsi="Times New Roman" w:cs="Times New Roman"/>
                <w:sz w:val="20"/>
                <w:szCs w:val="20"/>
              </w:rPr>
            </w:pPr>
            <w:r>
              <w:rPr>
                <w:rFonts w:ascii="Times New Roman" w:hAnsi="Times New Roman" w:cs="Times New Roman"/>
                <w:sz w:val="20"/>
                <w:szCs w:val="20"/>
              </w:rPr>
              <w:t>5,000</w:t>
            </w:r>
          </w:p>
        </w:tc>
        <w:tc>
          <w:tcPr>
            <w:tcW w:w="250" w:type="pct"/>
          </w:tcPr>
          <w:p w14:paraId="670003D8" w14:textId="77777777" w:rsidR="00767249" w:rsidRPr="000F7B92" w:rsidRDefault="00767249" w:rsidP="000909AF">
            <w:pPr>
              <w:jc w:val="center"/>
              <w:rPr>
                <w:rFonts w:ascii="Times New Roman" w:hAnsi="Times New Roman" w:cs="Times New Roman"/>
                <w:sz w:val="20"/>
                <w:szCs w:val="20"/>
              </w:rPr>
            </w:pPr>
          </w:p>
          <w:p w14:paraId="55DEB3A9" w14:textId="682A3044" w:rsidR="00767249" w:rsidRDefault="003F7CB1" w:rsidP="000909AF">
            <w:pPr>
              <w:jc w:val="center"/>
              <w:rPr>
                <w:rFonts w:ascii="Times New Roman" w:hAnsi="Times New Roman" w:cs="Times New Roman"/>
                <w:sz w:val="20"/>
                <w:szCs w:val="20"/>
              </w:rPr>
            </w:pPr>
            <w:r>
              <w:rPr>
                <w:rFonts w:ascii="Times New Roman" w:hAnsi="Times New Roman" w:cs="Times New Roman"/>
                <w:sz w:val="20"/>
                <w:szCs w:val="20"/>
              </w:rPr>
              <w:t>A152</w:t>
            </w:r>
          </w:p>
          <w:p w14:paraId="0724E225" w14:textId="77777777" w:rsidR="00627A99" w:rsidRDefault="00627A99" w:rsidP="000909AF">
            <w:pPr>
              <w:jc w:val="center"/>
              <w:rPr>
                <w:rFonts w:ascii="Times New Roman" w:hAnsi="Times New Roman" w:cs="Times New Roman"/>
                <w:sz w:val="20"/>
                <w:szCs w:val="20"/>
              </w:rPr>
            </w:pPr>
          </w:p>
          <w:p w14:paraId="03527E07" w14:textId="77777777" w:rsidR="00627A99" w:rsidRDefault="00627A99" w:rsidP="00B207FD">
            <w:pPr>
              <w:rPr>
                <w:rFonts w:ascii="Times New Roman" w:hAnsi="Times New Roman" w:cs="Times New Roman"/>
                <w:sz w:val="20"/>
                <w:szCs w:val="20"/>
              </w:rPr>
            </w:pPr>
          </w:p>
          <w:p w14:paraId="06A055FB" w14:textId="1020DABC" w:rsidR="00627A99" w:rsidRPr="000F7B92" w:rsidRDefault="003F7CB1" w:rsidP="000909AF">
            <w:pPr>
              <w:jc w:val="center"/>
              <w:rPr>
                <w:rFonts w:ascii="Times New Roman" w:hAnsi="Times New Roman" w:cs="Times New Roman"/>
                <w:sz w:val="20"/>
                <w:szCs w:val="20"/>
              </w:rPr>
            </w:pPr>
            <w:r>
              <w:rPr>
                <w:rFonts w:ascii="Times New Roman" w:hAnsi="Times New Roman" w:cs="Times New Roman"/>
                <w:sz w:val="20"/>
                <w:szCs w:val="20"/>
              </w:rPr>
              <w:t>A140</w:t>
            </w:r>
          </w:p>
        </w:tc>
        <w:tc>
          <w:tcPr>
            <w:tcW w:w="1531" w:type="pct"/>
          </w:tcPr>
          <w:p w14:paraId="500F2FDC" w14:textId="77777777" w:rsidR="00767249" w:rsidRPr="000F7B92" w:rsidRDefault="00767249"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71ABF52B" w14:textId="77777777" w:rsidR="00767249" w:rsidRPr="000F7B92" w:rsidRDefault="0076724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6CE96230" w14:textId="77777777" w:rsidR="00767249" w:rsidRPr="000F7B92" w:rsidRDefault="0076724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5068B71C" w14:textId="77777777" w:rsidR="00767249" w:rsidRDefault="00767249" w:rsidP="000909AF">
            <w:pPr>
              <w:tabs>
                <w:tab w:val="left" w:pos="5400"/>
                <w:tab w:val="left" w:pos="5490"/>
              </w:tabs>
              <w:rPr>
                <w:rFonts w:ascii="Times New Roman" w:hAnsi="Times New Roman" w:cs="Times New Roman"/>
                <w:sz w:val="20"/>
                <w:szCs w:val="20"/>
              </w:rPr>
            </w:pPr>
          </w:p>
          <w:p w14:paraId="5C4587C2" w14:textId="77777777" w:rsidR="00767249" w:rsidRDefault="00767249" w:rsidP="000909AF">
            <w:pPr>
              <w:tabs>
                <w:tab w:val="left" w:pos="5400"/>
                <w:tab w:val="left" w:pos="5490"/>
              </w:tabs>
              <w:rPr>
                <w:rFonts w:ascii="Times New Roman" w:hAnsi="Times New Roman" w:cs="Times New Roman"/>
                <w:sz w:val="20"/>
                <w:szCs w:val="20"/>
              </w:rPr>
            </w:pPr>
          </w:p>
          <w:p w14:paraId="609A3E4C" w14:textId="77777777" w:rsidR="00627A99" w:rsidRDefault="00627A99" w:rsidP="000909AF">
            <w:pPr>
              <w:tabs>
                <w:tab w:val="left" w:pos="5400"/>
                <w:tab w:val="left" w:pos="5490"/>
              </w:tabs>
              <w:rPr>
                <w:rFonts w:ascii="Times New Roman" w:hAnsi="Times New Roman" w:cs="Times New Roman"/>
                <w:sz w:val="20"/>
                <w:szCs w:val="20"/>
              </w:rPr>
            </w:pPr>
          </w:p>
          <w:p w14:paraId="0B55D0DA" w14:textId="77777777" w:rsidR="00627A99" w:rsidRDefault="00627A99" w:rsidP="000909AF">
            <w:pPr>
              <w:tabs>
                <w:tab w:val="left" w:pos="5400"/>
                <w:tab w:val="left" w:pos="5490"/>
              </w:tabs>
              <w:rPr>
                <w:rFonts w:ascii="Times New Roman" w:hAnsi="Times New Roman" w:cs="Times New Roman"/>
                <w:sz w:val="20"/>
                <w:szCs w:val="20"/>
              </w:rPr>
            </w:pPr>
          </w:p>
          <w:p w14:paraId="72760E77" w14:textId="77777777" w:rsidR="00767249" w:rsidRPr="000F7B92" w:rsidRDefault="00767249" w:rsidP="000909AF">
            <w:pPr>
              <w:tabs>
                <w:tab w:val="left" w:pos="5400"/>
                <w:tab w:val="left" w:pos="5490"/>
              </w:tabs>
              <w:rPr>
                <w:rFonts w:ascii="Times New Roman" w:hAnsi="Times New Roman" w:cs="Times New Roman"/>
                <w:sz w:val="20"/>
                <w:szCs w:val="20"/>
              </w:rPr>
            </w:pPr>
          </w:p>
          <w:p w14:paraId="3615E823" w14:textId="77777777" w:rsidR="00767249" w:rsidRPr="000F7B92" w:rsidRDefault="0076724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017758C4" w14:textId="77777777" w:rsidR="00767249" w:rsidRPr="000F7B92" w:rsidRDefault="0076724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tc>
        <w:tc>
          <w:tcPr>
            <w:tcW w:w="282" w:type="pct"/>
          </w:tcPr>
          <w:p w14:paraId="5A9506B5" w14:textId="77777777" w:rsidR="00767249" w:rsidRPr="000F7B92" w:rsidRDefault="00767249" w:rsidP="000909AF">
            <w:pPr>
              <w:rPr>
                <w:rFonts w:ascii="Times New Roman" w:hAnsi="Times New Roman" w:cs="Times New Roman"/>
                <w:sz w:val="20"/>
                <w:szCs w:val="20"/>
              </w:rPr>
            </w:pPr>
          </w:p>
        </w:tc>
        <w:tc>
          <w:tcPr>
            <w:tcW w:w="312" w:type="pct"/>
          </w:tcPr>
          <w:p w14:paraId="222F2DBE" w14:textId="77777777" w:rsidR="00767249" w:rsidRPr="000F7B92" w:rsidRDefault="00767249" w:rsidP="000909AF">
            <w:pPr>
              <w:rPr>
                <w:rFonts w:ascii="Times New Roman" w:hAnsi="Times New Roman" w:cs="Times New Roman"/>
                <w:sz w:val="20"/>
                <w:szCs w:val="20"/>
              </w:rPr>
            </w:pPr>
          </w:p>
        </w:tc>
        <w:tc>
          <w:tcPr>
            <w:tcW w:w="248" w:type="pct"/>
          </w:tcPr>
          <w:p w14:paraId="06FA84C1" w14:textId="77777777" w:rsidR="00767249" w:rsidRPr="000F7B92" w:rsidRDefault="00767249" w:rsidP="000909AF">
            <w:pPr>
              <w:rPr>
                <w:rFonts w:ascii="Times New Roman" w:hAnsi="Times New Roman" w:cs="Times New Roman"/>
                <w:sz w:val="20"/>
                <w:szCs w:val="20"/>
              </w:rPr>
            </w:pPr>
          </w:p>
        </w:tc>
      </w:tr>
    </w:tbl>
    <w:p w14:paraId="0CFF84F1" w14:textId="77777777" w:rsidR="002D77AB" w:rsidRPr="003C1821" w:rsidRDefault="002D77AB" w:rsidP="002D77AB">
      <w:pPr>
        <w:rPr>
          <w:sz w:val="16"/>
          <w:szCs w:val="16"/>
        </w:rPr>
      </w:pPr>
    </w:p>
    <w:tbl>
      <w:tblPr>
        <w:tblStyle w:val="TableGrid"/>
        <w:tblW w:w="5003" w:type="pct"/>
        <w:tblInd w:w="-5" w:type="dxa"/>
        <w:tblLayout w:type="fixed"/>
        <w:tblLook w:val="04A0" w:firstRow="1" w:lastRow="0" w:firstColumn="1" w:lastColumn="0" w:noHBand="0" w:noVBand="1"/>
      </w:tblPr>
      <w:tblGrid>
        <w:gridCol w:w="5041"/>
        <w:gridCol w:w="901"/>
        <w:gridCol w:w="901"/>
        <w:gridCol w:w="720"/>
        <w:gridCol w:w="4409"/>
        <w:gridCol w:w="812"/>
        <w:gridCol w:w="898"/>
        <w:gridCol w:w="717"/>
      </w:tblGrid>
      <w:tr w:rsidR="002D77AB" w:rsidRPr="0006525A" w14:paraId="0FF0CE92" w14:textId="77777777" w:rsidTr="002D77AB">
        <w:trPr>
          <w:trHeight w:val="656"/>
        </w:trPr>
        <w:tc>
          <w:tcPr>
            <w:tcW w:w="5000" w:type="pct"/>
            <w:gridSpan w:val="8"/>
            <w:shd w:val="clear" w:color="auto" w:fill="D9E2F3" w:themeFill="accent1" w:themeFillTint="33"/>
          </w:tcPr>
          <w:p w14:paraId="419BC567" w14:textId="2ED6798B" w:rsidR="002D77AB" w:rsidRPr="00DF32A7" w:rsidRDefault="002D77AB" w:rsidP="000909AF">
            <w:pPr>
              <w:rPr>
                <w:rFonts w:ascii="Times New Roman" w:hAnsi="Times New Roman" w:cs="Times New Roman"/>
              </w:rPr>
            </w:pPr>
            <w:r>
              <w:rPr>
                <w:rFonts w:ascii="Times New Roman" w:hAnsi="Times New Roman" w:cs="Times New Roman"/>
              </w:rPr>
              <w:t xml:space="preserve">2. </w:t>
            </w:r>
            <w:r w:rsidRPr="002D77AB">
              <w:rPr>
                <w:rFonts w:ascii="Times New Roman" w:hAnsi="Times New Roman" w:cs="Times New Roman"/>
              </w:rPr>
              <w:t>To record budget authority apportioned and available for allotment ($10,500), and budget authority apportioned but not available for use until realized ($5,000).</w:t>
            </w:r>
          </w:p>
        </w:tc>
      </w:tr>
      <w:tr w:rsidR="002D77AB" w14:paraId="50FBE6A1" w14:textId="77777777" w:rsidTr="008D17EF">
        <w:trPr>
          <w:trHeight w:val="350"/>
        </w:trPr>
        <w:tc>
          <w:tcPr>
            <w:tcW w:w="1750" w:type="pct"/>
            <w:shd w:val="clear" w:color="auto" w:fill="D9D9D9" w:themeFill="background1" w:themeFillShade="D9"/>
            <w:vAlign w:val="center"/>
          </w:tcPr>
          <w:p w14:paraId="24317BD3" w14:textId="77777777" w:rsidR="002D77AB" w:rsidRPr="008C5F15" w:rsidRDefault="002D77AB" w:rsidP="000909AF">
            <w:pPr>
              <w:jc w:val="center"/>
              <w:rPr>
                <w:rFonts w:ascii="Times New Roman" w:hAnsi="Times New Roman" w:cs="Times New Roman"/>
                <w:b/>
              </w:rPr>
            </w:pPr>
            <w:r>
              <w:rPr>
                <w:rFonts w:ascii="Times New Roman" w:hAnsi="Times New Roman" w:cs="Times New Roman"/>
                <w:b/>
              </w:rPr>
              <w:t>Non-Credit Reform TAS</w:t>
            </w:r>
          </w:p>
        </w:tc>
        <w:tc>
          <w:tcPr>
            <w:tcW w:w="313" w:type="pct"/>
            <w:shd w:val="clear" w:color="auto" w:fill="D9D9D9" w:themeFill="background1" w:themeFillShade="D9"/>
            <w:vAlign w:val="center"/>
          </w:tcPr>
          <w:p w14:paraId="19681DC1" w14:textId="77777777" w:rsidR="002D77AB" w:rsidRPr="008C5F15" w:rsidRDefault="002D77AB"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4A4A2F42" w14:textId="77777777" w:rsidR="002D77AB" w:rsidRPr="008C5F15" w:rsidRDefault="002D77AB"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1B03CF05" w14:textId="77777777" w:rsidR="002D77AB" w:rsidRPr="008C5F15" w:rsidRDefault="002D77AB" w:rsidP="000909AF">
            <w:pPr>
              <w:jc w:val="center"/>
              <w:rPr>
                <w:rFonts w:ascii="Times New Roman" w:hAnsi="Times New Roman" w:cs="Times New Roman"/>
                <w:b/>
              </w:rPr>
            </w:pPr>
            <w:r w:rsidRPr="008C5F15">
              <w:rPr>
                <w:rFonts w:ascii="Times New Roman" w:hAnsi="Times New Roman" w:cs="Times New Roman"/>
                <w:b/>
              </w:rPr>
              <w:t>TC</w:t>
            </w:r>
          </w:p>
        </w:tc>
        <w:tc>
          <w:tcPr>
            <w:tcW w:w="1531" w:type="pct"/>
            <w:shd w:val="clear" w:color="auto" w:fill="D9D9D9" w:themeFill="background1" w:themeFillShade="D9"/>
            <w:vAlign w:val="center"/>
          </w:tcPr>
          <w:p w14:paraId="7C29B6B3" w14:textId="529D9F35" w:rsidR="002D77AB" w:rsidRPr="008C5F15" w:rsidRDefault="002D77AB"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6752E098" w14:textId="77777777" w:rsidR="002D77AB" w:rsidRPr="008C5F15" w:rsidRDefault="002D77AB"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717F12E3" w14:textId="77777777" w:rsidR="002D77AB" w:rsidRPr="008C5F15" w:rsidRDefault="002D77AB" w:rsidP="000909AF">
            <w:pPr>
              <w:jc w:val="center"/>
              <w:rPr>
                <w:rFonts w:ascii="Times New Roman" w:hAnsi="Times New Roman" w:cs="Times New Roman"/>
                <w:b/>
              </w:rPr>
            </w:pPr>
            <w:r>
              <w:rPr>
                <w:rFonts w:ascii="Times New Roman" w:hAnsi="Times New Roman" w:cs="Times New Roman"/>
                <w:b/>
              </w:rPr>
              <w:t>Credit</w:t>
            </w:r>
          </w:p>
        </w:tc>
        <w:tc>
          <w:tcPr>
            <w:tcW w:w="249" w:type="pct"/>
            <w:shd w:val="clear" w:color="auto" w:fill="D9D9D9" w:themeFill="background1" w:themeFillShade="D9"/>
            <w:vAlign w:val="center"/>
          </w:tcPr>
          <w:p w14:paraId="33048F58" w14:textId="77777777" w:rsidR="002D77AB" w:rsidRPr="008C5F15" w:rsidRDefault="002D77AB" w:rsidP="000909AF">
            <w:pPr>
              <w:jc w:val="center"/>
              <w:rPr>
                <w:rFonts w:ascii="Times New Roman" w:hAnsi="Times New Roman" w:cs="Times New Roman"/>
                <w:b/>
              </w:rPr>
            </w:pPr>
            <w:r w:rsidRPr="008C5F15">
              <w:rPr>
                <w:rFonts w:ascii="Times New Roman" w:hAnsi="Times New Roman" w:cs="Times New Roman"/>
                <w:b/>
              </w:rPr>
              <w:t>TC</w:t>
            </w:r>
          </w:p>
        </w:tc>
      </w:tr>
      <w:tr w:rsidR="002D77AB" w14:paraId="5A886B77" w14:textId="77777777" w:rsidTr="008D17EF">
        <w:trPr>
          <w:trHeight w:val="2375"/>
        </w:trPr>
        <w:tc>
          <w:tcPr>
            <w:tcW w:w="1750" w:type="pct"/>
          </w:tcPr>
          <w:p w14:paraId="6ACB8926" w14:textId="77777777" w:rsidR="002D77AB" w:rsidRPr="000F7B92" w:rsidRDefault="002D77AB"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139B0F67" w14:textId="77777777" w:rsidR="002D77AB" w:rsidRDefault="002D77AB" w:rsidP="000909AF">
            <w:pPr>
              <w:rPr>
                <w:rFonts w:ascii="Times New Roman" w:hAnsi="Times New Roman" w:cs="Times New Roman"/>
                <w:sz w:val="20"/>
                <w:szCs w:val="20"/>
              </w:rPr>
            </w:pPr>
            <w:r>
              <w:rPr>
                <w:rFonts w:ascii="Times New Roman" w:hAnsi="Times New Roman" w:cs="Times New Roman"/>
                <w:sz w:val="20"/>
                <w:szCs w:val="20"/>
              </w:rPr>
              <w:t xml:space="preserve">445000 </w:t>
            </w:r>
            <w:proofErr w:type="spellStart"/>
            <w:r w:rsidRPr="00BF1168">
              <w:rPr>
                <w:rFonts w:ascii="Times New Roman" w:hAnsi="Times New Roman" w:cs="Times New Roman"/>
                <w:sz w:val="20"/>
                <w:szCs w:val="20"/>
              </w:rPr>
              <w:t>Unapportioned</w:t>
            </w:r>
            <w:proofErr w:type="spellEnd"/>
            <w:r w:rsidRPr="00BF1168">
              <w:rPr>
                <w:rFonts w:ascii="Times New Roman" w:hAnsi="Times New Roman" w:cs="Times New Roman"/>
                <w:sz w:val="20"/>
                <w:szCs w:val="20"/>
              </w:rPr>
              <w:t xml:space="preserve"> - Unexpired Authority</w:t>
            </w:r>
            <w:r>
              <w:rPr>
                <w:rFonts w:ascii="Times New Roman" w:hAnsi="Times New Roman" w:cs="Times New Roman"/>
                <w:sz w:val="20"/>
                <w:szCs w:val="20"/>
              </w:rPr>
              <w:t xml:space="preserve"> </w:t>
            </w:r>
          </w:p>
          <w:p w14:paraId="0008123B" w14:textId="26B8FCCC" w:rsidR="002D77AB" w:rsidRDefault="002D77AB" w:rsidP="000909AF">
            <w:pPr>
              <w:rPr>
                <w:rFonts w:ascii="Times New Roman" w:hAnsi="Times New Roman" w:cs="Times New Roman"/>
                <w:sz w:val="20"/>
                <w:szCs w:val="20"/>
              </w:rPr>
            </w:pPr>
            <w:r>
              <w:rPr>
                <w:rFonts w:ascii="Times New Roman" w:hAnsi="Times New Roman" w:cs="Times New Roman"/>
                <w:sz w:val="20"/>
                <w:szCs w:val="20"/>
              </w:rPr>
              <w:t xml:space="preserve">     451000 </w:t>
            </w:r>
            <w:r w:rsidRPr="002D77AB">
              <w:rPr>
                <w:rFonts w:ascii="Times New Roman" w:hAnsi="Times New Roman" w:cs="Times New Roman"/>
                <w:sz w:val="20"/>
                <w:szCs w:val="20"/>
              </w:rPr>
              <w:t>Apportionments</w:t>
            </w:r>
          </w:p>
          <w:p w14:paraId="50B00AF1" w14:textId="77777777" w:rsidR="002D77AB" w:rsidRDefault="002D77AB" w:rsidP="000909AF">
            <w:pPr>
              <w:rPr>
                <w:rFonts w:ascii="Times New Roman" w:hAnsi="Times New Roman" w:cs="Times New Roman"/>
                <w:sz w:val="20"/>
                <w:szCs w:val="20"/>
              </w:rPr>
            </w:pPr>
          </w:p>
          <w:p w14:paraId="169CA513" w14:textId="35562F19" w:rsidR="00D80542" w:rsidRDefault="00D80542" w:rsidP="000909AF">
            <w:pPr>
              <w:rPr>
                <w:rFonts w:ascii="Times New Roman" w:hAnsi="Times New Roman" w:cs="Times New Roman"/>
                <w:sz w:val="20"/>
                <w:szCs w:val="20"/>
              </w:rPr>
            </w:pPr>
            <w:r>
              <w:rPr>
                <w:rFonts w:ascii="Times New Roman" w:hAnsi="Times New Roman" w:cs="Times New Roman"/>
                <w:sz w:val="20"/>
                <w:szCs w:val="20"/>
              </w:rPr>
              <w:t xml:space="preserve">449000 </w:t>
            </w:r>
            <w:r w:rsidRPr="00D80542">
              <w:rPr>
                <w:rFonts w:ascii="Times New Roman" w:hAnsi="Times New Roman" w:cs="Times New Roman"/>
                <w:sz w:val="20"/>
                <w:szCs w:val="20"/>
              </w:rPr>
              <w:t>Anticipated Resources -</w:t>
            </w:r>
            <w:r>
              <w:rPr>
                <w:rFonts w:ascii="Times New Roman" w:hAnsi="Times New Roman" w:cs="Times New Roman"/>
                <w:sz w:val="20"/>
                <w:szCs w:val="20"/>
              </w:rPr>
              <w:t xml:space="preserve"> </w:t>
            </w:r>
            <w:proofErr w:type="spellStart"/>
            <w:r w:rsidRPr="00D80542">
              <w:rPr>
                <w:rFonts w:ascii="Times New Roman" w:hAnsi="Times New Roman" w:cs="Times New Roman"/>
                <w:sz w:val="20"/>
                <w:szCs w:val="20"/>
              </w:rPr>
              <w:t>Unapportioned</w:t>
            </w:r>
            <w:proofErr w:type="spellEnd"/>
            <w:r w:rsidRPr="00D80542">
              <w:rPr>
                <w:rFonts w:ascii="Times New Roman" w:hAnsi="Times New Roman" w:cs="Times New Roman"/>
                <w:sz w:val="20"/>
                <w:szCs w:val="20"/>
              </w:rPr>
              <w:t xml:space="preserve"> Authority </w:t>
            </w:r>
          </w:p>
          <w:p w14:paraId="12B41D98" w14:textId="0F7F4C06" w:rsidR="00D80542" w:rsidRDefault="00BA290C" w:rsidP="000909AF">
            <w:pPr>
              <w:rPr>
                <w:rFonts w:ascii="Times New Roman" w:hAnsi="Times New Roman" w:cs="Times New Roman"/>
                <w:sz w:val="20"/>
                <w:szCs w:val="20"/>
              </w:rPr>
            </w:pPr>
            <w:r>
              <w:rPr>
                <w:rFonts w:ascii="Times New Roman" w:hAnsi="Times New Roman" w:cs="Times New Roman"/>
                <w:sz w:val="20"/>
                <w:szCs w:val="20"/>
              </w:rPr>
              <w:t xml:space="preserve">     </w:t>
            </w:r>
            <w:r w:rsidR="00D80542">
              <w:rPr>
                <w:rFonts w:ascii="Times New Roman" w:hAnsi="Times New Roman" w:cs="Times New Roman"/>
                <w:sz w:val="20"/>
                <w:szCs w:val="20"/>
              </w:rPr>
              <w:t xml:space="preserve">459000 </w:t>
            </w:r>
            <w:r w:rsidR="00D80542" w:rsidRPr="00D80542">
              <w:rPr>
                <w:rFonts w:ascii="Times New Roman" w:hAnsi="Times New Roman" w:cs="Times New Roman"/>
                <w:sz w:val="20"/>
                <w:szCs w:val="20"/>
              </w:rPr>
              <w:t xml:space="preserve">Apportionments - Anticipated Resources </w:t>
            </w:r>
            <w:r w:rsidR="00D80542">
              <w:rPr>
                <w:rFonts w:ascii="Times New Roman" w:hAnsi="Times New Roman" w:cs="Times New Roman"/>
                <w:sz w:val="20"/>
                <w:szCs w:val="20"/>
              </w:rPr>
              <w:t>–</w:t>
            </w:r>
            <w:r w:rsidR="00D80542" w:rsidRPr="00D80542">
              <w:rPr>
                <w:rFonts w:ascii="Times New Roman" w:hAnsi="Times New Roman" w:cs="Times New Roman"/>
                <w:sz w:val="20"/>
                <w:szCs w:val="20"/>
              </w:rPr>
              <w:t xml:space="preserve"> </w:t>
            </w:r>
          </w:p>
          <w:p w14:paraId="01AD1364" w14:textId="33360C11" w:rsidR="00D80542" w:rsidRDefault="00D80542" w:rsidP="000909AF">
            <w:pPr>
              <w:rPr>
                <w:rFonts w:ascii="Times New Roman" w:hAnsi="Times New Roman" w:cs="Times New Roman"/>
                <w:sz w:val="20"/>
                <w:szCs w:val="20"/>
              </w:rPr>
            </w:pPr>
            <w:r>
              <w:rPr>
                <w:rFonts w:ascii="Times New Roman" w:hAnsi="Times New Roman" w:cs="Times New Roman"/>
                <w:sz w:val="20"/>
                <w:szCs w:val="20"/>
              </w:rPr>
              <w:t xml:space="preserve">            </w:t>
            </w:r>
            <w:r w:rsidR="0060358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0542">
              <w:rPr>
                <w:rFonts w:ascii="Times New Roman" w:hAnsi="Times New Roman" w:cs="Times New Roman"/>
                <w:sz w:val="20"/>
                <w:szCs w:val="20"/>
              </w:rPr>
              <w:t>Programs Subject to Apportionment</w:t>
            </w:r>
          </w:p>
          <w:p w14:paraId="4562571B" w14:textId="77777777" w:rsidR="00D80542" w:rsidRPr="000F7B92" w:rsidRDefault="00D80542" w:rsidP="000909AF">
            <w:pPr>
              <w:rPr>
                <w:rFonts w:ascii="Times New Roman" w:hAnsi="Times New Roman" w:cs="Times New Roman"/>
                <w:sz w:val="20"/>
                <w:szCs w:val="20"/>
              </w:rPr>
            </w:pPr>
          </w:p>
          <w:p w14:paraId="0CA0B186" w14:textId="77777777" w:rsidR="002D77AB" w:rsidRPr="000F7B92" w:rsidRDefault="002D77AB"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6D6429A5" w14:textId="211F1F55" w:rsidR="002D77AB" w:rsidRPr="00A161AA" w:rsidRDefault="002D77AB"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tc>
        <w:tc>
          <w:tcPr>
            <w:tcW w:w="313" w:type="pct"/>
          </w:tcPr>
          <w:p w14:paraId="369E83F2" w14:textId="77777777" w:rsidR="002D77AB" w:rsidRDefault="002D77AB" w:rsidP="000909AF">
            <w:pPr>
              <w:rPr>
                <w:rFonts w:ascii="Times New Roman" w:hAnsi="Times New Roman" w:cs="Times New Roman"/>
                <w:sz w:val="20"/>
                <w:szCs w:val="20"/>
              </w:rPr>
            </w:pPr>
          </w:p>
          <w:p w14:paraId="7A38AF0E" w14:textId="5BB7A8F2" w:rsidR="002D77AB" w:rsidRDefault="002D77AB" w:rsidP="000909AF">
            <w:pPr>
              <w:jc w:val="center"/>
              <w:rPr>
                <w:rFonts w:ascii="Times New Roman" w:hAnsi="Times New Roman" w:cs="Times New Roman"/>
                <w:sz w:val="20"/>
                <w:szCs w:val="20"/>
              </w:rPr>
            </w:pPr>
            <w:r>
              <w:rPr>
                <w:rFonts w:ascii="Times New Roman" w:hAnsi="Times New Roman" w:cs="Times New Roman"/>
                <w:sz w:val="20"/>
                <w:szCs w:val="20"/>
              </w:rPr>
              <w:t>10,500</w:t>
            </w:r>
          </w:p>
          <w:p w14:paraId="6BA0AB9D" w14:textId="77777777" w:rsidR="002D77AB" w:rsidRDefault="002D77AB" w:rsidP="000909AF">
            <w:pPr>
              <w:jc w:val="center"/>
              <w:rPr>
                <w:rFonts w:ascii="Times New Roman" w:hAnsi="Times New Roman" w:cs="Times New Roman"/>
                <w:sz w:val="20"/>
                <w:szCs w:val="20"/>
              </w:rPr>
            </w:pPr>
          </w:p>
          <w:p w14:paraId="43603621" w14:textId="77777777" w:rsidR="002D77AB" w:rsidRDefault="002D77AB" w:rsidP="000909AF">
            <w:pPr>
              <w:jc w:val="center"/>
              <w:rPr>
                <w:rFonts w:ascii="Times New Roman" w:hAnsi="Times New Roman" w:cs="Times New Roman"/>
                <w:sz w:val="20"/>
                <w:szCs w:val="20"/>
              </w:rPr>
            </w:pPr>
          </w:p>
          <w:p w14:paraId="0DE485DF" w14:textId="4E77D8E2" w:rsidR="00D80542" w:rsidRPr="000F7B92" w:rsidRDefault="00D80542" w:rsidP="000909AF">
            <w:pPr>
              <w:jc w:val="center"/>
              <w:rPr>
                <w:rFonts w:ascii="Times New Roman" w:hAnsi="Times New Roman" w:cs="Times New Roman"/>
                <w:sz w:val="20"/>
                <w:szCs w:val="20"/>
              </w:rPr>
            </w:pPr>
            <w:r>
              <w:rPr>
                <w:rFonts w:ascii="Times New Roman" w:hAnsi="Times New Roman" w:cs="Times New Roman"/>
                <w:sz w:val="20"/>
                <w:szCs w:val="20"/>
              </w:rPr>
              <w:t>5,000</w:t>
            </w:r>
          </w:p>
        </w:tc>
        <w:tc>
          <w:tcPr>
            <w:tcW w:w="313" w:type="pct"/>
          </w:tcPr>
          <w:p w14:paraId="12F07BC7" w14:textId="77777777" w:rsidR="002D77AB" w:rsidRPr="000F7B92" w:rsidRDefault="002D77AB" w:rsidP="000909AF">
            <w:pPr>
              <w:jc w:val="center"/>
              <w:rPr>
                <w:rFonts w:ascii="Times New Roman" w:hAnsi="Times New Roman" w:cs="Times New Roman"/>
                <w:sz w:val="20"/>
                <w:szCs w:val="20"/>
              </w:rPr>
            </w:pPr>
          </w:p>
          <w:p w14:paraId="2EC94AE0" w14:textId="77777777" w:rsidR="002D77AB" w:rsidRDefault="002D77AB" w:rsidP="000909AF">
            <w:pPr>
              <w:jc w:val="center"/>
              <w:rPr>
                <w:rFonts w:ascii="Times New Roman" w:hAnsi="Times New Roman" w:cs="Times New Roman"/>
                <w:sz w:val="20"/>
                <w:szCs w:val="20"/>
              </w:rPr>
            </w:pPr>
          </w:p>
          <w:p w14:paraId="7B4A3515" w14:textId="6F1E6CFF" w:rsidR="002D77AB" w:rsidRDefault="002D77AB" w:rsidP="000909AF">
            <w:pPr>
              <w:jc w:val="center"/>
              <w:rPr>
                <w:rFonts w:ascii="Times New Roman" w:hAnsi="Times New Roman" w:cs="Times New Roman"/>
                <w:sz w:val="20"/>
                <w:szCs w:val="20"/>
              </w:rPr>
            </w:pPr>
            <w:r>
              <w:rPr>
                <w:rFonts w:ascii="Times New Roman" w:hAnsi="Times New Roman" w:cs="Times New Roman"/>
                <w:sz w:val="20"/>
                <w:szCs w:val="20"/>
              </w:rPr>
              <w:t>10,500</w:t>
            </w:r>
          </w:p>
          <w:p w14:paraId="68E3724B" w14:textId="77777777" w:rsidR="002D77AB" w:rsidRDefault="002D77AB" w:rsidP="000909AF">
            <w:pPr>
              <w:jc w:val="center"/>
              <w:rPr>
                <w:rFonts w:ascii="Times New Roman" w:hAnsi="Times New Roman" w:cs="Times New Roman"/>
                <w:sz w:val="20"/>
                <w:szCs w:val="20"/>
              </w:rPr>
            </w:pPr>
          </w:p>
          <w:p w14:paraId="6DE7C056" w14:textId="77777777" w:rsidR="00D80542" w:rsidRDefault="00D80542" w:rsidP="008D17EF">
            <w:pPr>
              <w:rPr>
                <w:rFonts w:ascii="Times New Roman" w:hAnsi="Times New Roman" w:cs="Times New Roman"/>
                <w:sz w:val="20"/>
                <w:szCs w:val="20"/>
              </w:rPr>
            </w:pPr>
          </w:p>
          <w:p w14:paraId="78A49743" w14:textId="719DE58B" w:rsidR="00D80542" w:rsidRPr="000F7B92" w:rsidRDefault="00D80542" w:rsidP="000909AF">
            <w:pPr>
              <w:jc w:val="center"/>
              <w:rPr>
                <w:rFonts w:ascii="Times New Roman" w:hAnsi="Times New Roman" w:cs="Times New Roman"/>
                <w:sz w:val="20"/>
                <w:szCs w:val="20"/>
              </w:rPr>
            </w:pPr>
            <w:r>
              <w:rPr>
                <w:rFonts w:ascii="Times New Roman" w:hAnsi="Times New Roman" w:cs="Times New Roman"/>
                <w:sz w:val="20"/>
                <w:szCs w:val="20"/>
              </w:rPr>
              <w:t>5,000</w:t>
            </w:r>
          </w:p>
        </w:tc>
        <w:tc>
          <w:tcPr>
            <w:tcW w:w="250" w:type="pct"/>
          </w:tcPr>
          <w:p w14:paraId="5D4BD462" w14:textId="77777777" w:rsidR="002D77AB" w:rsidRPr="000F7B92" w:rsidRDefault="002D77AB" w:rsidP="000909AF">
            <w:pPr>
              <w:jc w:val="center"/>
              <w:rPr>
                <w:rFonts w:ascii="Times New Roman" w:hAnsi="Times New Roman" w:cs="Times New Roman"/>
                <w:sz w:val="20"/>
                <w:szCs w:val="20"/>
              </w:rPr>
            </w:pPr>
          </w:p>
          <w:p w14:paraId="1B66F30F" w14:textId="77777777" w:rsidR="002D77AB" w:rsidRDefault="002D77AB" w:rsidP="000909AF">
            <w:pPr>
              <w:jc w:val="center"/>
              <w:rPr>
                <w:rFonts w:ascii="Times New Roman" w:hAnsi="Times New Roman" w:cs="Times New Roman"/>
                <w:sz w:val="20"/>
                <w:szCs w:val="20"/>
              </w:rPr>
            </w:pPr>
            <w:r>
              <w:rPr>
                <w:rFonts w:ascii="Times New Roman" w:hAnsi="Times New Roman" w:cs="Times New Roman"/>
                <w:sz w:val="20"/>
                <w:szCs w:val="20"/>
              </w:rPr>
              <w:t>A116</w:t>
            </w:r>
          </w:p>
          <w:p w14:paraId="7BEB1211" w14:textId="77777777" w:rsidR="00D80542" w:rsidRDefault="00D80542" w:rsidP="000909AF">
            <w:pPr>
              <w:jc w:val="center"/>
              <w:rPr>
                <w:rFonts w:ascii="Times New Roman" w:hAnsi="Times New Roman" w:cs="Times New Roman"/>
                <w:sz w:val="20"/>
                <w:szCs w:val="20"/>
              </w:rPr>
            </w:pPr>
          </w:p>
          <w:p w14:paraId="01595BF6" w14:textId="77777777" w:rsidR="00D80542" w:rsidRDefault="00D80542" w:rsidP="000909AF">
            <w:pPr>
              <w:jc w:val="center"/>
              <w:rPr>
                <w:rFonts w:ascii="Times New Roman" w:hAnsi="Times New Roman" w:cs="Times New Roman"/>
                <w:sz w:val="20"/>
                <w:szCs w:val="20"/>
              </w:rPr>
            </w:pPr>
          </w:p>
          <w:p w14:paraId="411F94EF" w14:textId="2312D33A" w:rsidR="00D80542" w:rsidRPr="000F7B92" w:rsidRDefault="00D80542" w:rsidP="000909AF">
            <w:pPr>
              <w:jc w:val="center"/>
              <w:rPr>
                <w:rFonts w:ascii="Times New Roman" w:hAnsi="Times New Roman" w:cs="Times New Roman"/>
                <w:sz w:val="20"/>
                <w:szCs w:val="20"/>
              </w:rPr>
            </w:pPr>
            <w:r>
              <w:rPr>
                <w:rFonts w:ascii="Times New Roman" w:hAnsi="Times New Roman" w:cs="Times New Roman"/>
                <w:sz w:val="20"/>
                <w:szCs w:val="20"/>
              </w:rPr>
              <w:t>A118</w:t>
            </w:r>
          </w:p>
        </w:tc>
        <w:tc>
          <w:tcPr>
            <w:tcW w:w="1531" w:type="pct"/>
          </w:tcPr>
          <w:p w14:paraId="73A16CCA" w14:textId="77777777" w:rsidR="002D77AB" w:rsidRPr="000F7B92" w:rsidRDefault="002D77AB"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12D764AA" w14:textId="77777777" w:rsidR="002D77AB" w:rsidRPr="000F7B92" w:rsidRDefault="002D77AB"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6C3D9B28" w14:textId="77777777" w:rsidR="002D77AB" w:rsidRPr="000F7B92" w:rsidRDefault="002D77AB"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12763FBA" w14:textId="77777777" w:rsidR="002D77AB" w:rsidRDefault="002D77AB" w:rsidP="000909AF">
            <w:pPr>
              <w:tabs>
                <w:tab w:val="left" w:pos="5400"/>
                <w:tab w:val="left" w:pos="5490"/>
              </w:tabs>
              <w:rPr>
                <w:rFonts w:ascii="Times New Roman" w:hAnsi="Times New Roman" w:cs="Times New Roman"/>
                <w:sz w:val="20"/>
                <w:szCs w:val="20"/>
              </w:rPr>
            </w:pPr>
          </w:p>
          <w:p w14:paraId="5D776F27" w14:textId="77777777" w:rsidR="002D77AB" w:rsidRDefault="002D77AB" w:rsidP="000909AF">
            <w:pPr>
              <w:tabs>
                <w:tab w:val="left" w:pos="5400"/>
                <w:tab w:val="left" w:pos="5490"/>
              </w:tabs>
              <w:rPr>
                <w:rFonts w:ascii="Times New Roman" w:hAnsi="Times New Roman" w:cs="Times New Roman"/>
                <w:sz w:val="20"/>
                <w:szCs w:val="20"/>
              </w:rPr>
            </w:pPr>
          </w:p>
          <w:p w14:paraId="49F007EE" w14:textId="77777777" w:rsidR="002D77AB" w:rsidRDefault="002D77AB" w:rsidP="000909AF">
            <w:pPr>
              <w:tabs>
                <w:tab w:val="left" w:pos="5400"/>
                <w:tab w:val="left" w:pos="5490"/>
              </w:tabs>
              <w:rPr>
                <w:rFonts w:ascii="Times New Roman" w:hAnsi="Times New Roman" w:cs="Times New Roman"/>
                <w:sz w:val="20"/>
                <w:szCs w:val="20"/>
              </w:rPr>
            </w:pPr>
          </w:p>
          <w:p w14:paraId="70228D30" w14:textId="77777777" w:rsidR="00D80542" w:rsidRDefault="00D80542" w:rsidP="000909AF">
            <w:pPr>
              <w:tabs>
                <w:tab w:val="left" w:pos="5400"/>
                <w:tab w:val="left" w:pos="5490"/>
              </w:tabs>
              <w:rPr>
                <w:rFonts w:ascii="Times New Roman" w:hAnsi="Times New Roman" w:cs="Times New Roman"/>
                <w:sz w:val="20"/>
                <w:szCs w:val="20"/>
              </w:rPr>
            </w:pPr>
          </w:p>
          <w:p w14:paraId="451C55E0" w14:textId="77777777" w:rsidR="00D80542" w:rsidRPr="000F7B92" w:rsidRDefault="00D80542" w:rsidP="000909AF">
            <w:pPr>
              <w:tabs>
                <w:tab w:val="left" w:pos="5400"/>
                <w:tab w:val="left" w:pos="5490"/>
              </w:tabs>
              <w:rPr>
                <w:rFonts w:ascii="Times New Roman" w:hAnsi="Times New Roman" w:cs="Times New Roman"/>
                <w:sz w:val="20"/>
                <w:szCs w:val="20"/>
              </w:rPr>
            </w:pPr>
          </w:p>
          <w:p w14:paraId="186D0A5C" w14:textId="77777777" w:rsidR="002D77AB" w:rsidRPr="000F7B92" w:rsidRDefault="002D77AB"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2A33172F" w14:textId="77777777" w:rsidR="002D77AB" w:rsidRPr="000F7B92" w:rsidRDefault="002D77AB"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tc>
        <w:tc>
          <w:tcPr>
            <w:tcW w:w="282" w:type="pct"/>
          </w:tcPr>
          <w:p w14:paraId="050D1C8D" w14:textId="77777777" w:rsidR="002D77AB" w:rsidRPr="000F7B92" w:rsidRDefault="002D77AB" w:rsidP="000909AF">
            <w:pPr>
              <w:rPr>
                <w:rFonts w:ascii="Times New Roman" w:hAnsi="Times New Roman" w:cs="Times New Roman"/>
                <w:sz w:val="20"/>
                <w:szCs w:val="20"/>
              </w:rPr>
            </w:pPr>
          </w:p>
        </w:tc>
        <w:tc>
          <w:tcPr>
            <w:tcW w:w="312" w:type="pct"/>
          </w:tcPr>
          <w:p w14:paraId="630D02B8" w14:textId="77777777" w:rsidR="002D77AB" w:rsidRPr="000F7B92" w:rsidRDefault="002D77AB" w:rsidP="000909AF">
            <w:pPr>
              <w:rPr>
                <w:rFonts w:ascii="Times New Roman" w:hAnsi="Times New Roman" w:cs="Times New Roman"/>
                <w:sz w:val="20"/>
                <w:szCs w:val="20"/>
              </w:rPr>
            </w:pPr>
          </w:p>
        </w:tc>
        <w:tc>
          <w:tcPr>
            <w:tcW w:w="249" w:type="pct"/>
          </w:tcPr>
          <w:p w14:paraId="052E4136" w14:textId="77777777" w:rsidR="002D77AB" w:rsidRPr="000F7B92" w:rsidRDefault="002D77AB" w:rsidP="000909AF">
            <w:pPr>
              <w:rPr>
                <w:rFonts w:ascii="Times New Roman" w:hAnsi="Times New Roman" w:cs="Times New Roman"/>
                <w:sz w:val="20"/>
                <w:szCs w:val="20"/>
              </w:rPr>
            </w:pPr>
          </w:p>
        </w:tc>
      </w:tr>
    </w:tbl>
    <w:p w14:paraId="3B3BD9CB" w14:textId="77777777" w:rsidR="00517631" w:rsidRDefault="00517631" w:rsidP="00517631">
      <w:pPr>
        <w:rPr>
          <w:sz w:val="16"/>
          <w:szCs w:val="16"/>
        </w:rPr>
      </w:pPr>
    </w:p>
    <w:p w14:paraId="4936F40A" w14:textId="77777777" w:rsidR="00635DD1" w:rsidRDefault="00635DD1" w:rsidP="00517631">
      <w:pPr>
        <w:rPr>
          <w:sz w:val="16"/>
          <w:szCs w:val="16"/>
        </w:rPr>
      </w:pPr>
    </w:p>
    <w:p w14:paraId="2D643F25" w14:textId="77777777" w:rsidR="00635DD1" w:rsidRDefault="00635DD1" w:rsidP="00517631">
      <w:pPr>
        <w:rPr>
          <w:sz w:val="16"/>
          <w:szCs w:val="16"/>
        </w:rPr>
      </w:pPr>
    </w:p>
    <w:p w14:paraId="7C02D976" w14:textId="77777777" w:rsidR="0026740C" w:rsidRDefault="0026740C" w:rsidP="00517631">
      <w:pPr>
        <w:rPr>
          <w:sz w:val="16"/>
          <w:szCs w:val="16"/>
        </w:rPr>
      </w:pPr>
    </w:p>
    <w:p w14:paraId="1AF69461" w14:textId="77777777" w:rsidR="000E6BA1" w:rsidRDefault="000E6BA1" w:rsidP="00517631">
      <w:pPr>
        <w:rPr>
          <w:sz w:val="16"/>
          <w:szCs w:val="16"/>
        </w:rPr>
      </w:pPr>
    </w:p>
    <w:p w14:paraId="046886B9" w14:textId="77777777" w:rsidR="0026740C" w:rsidRPr="003C1821" w:rsidRDefault="0026740C" w:rsidP="00517631">
      <w:pPr>
        <w:rPr>
          <w:sz w:val="16"/>
          <w:szCs w:val="16"/>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517631" w:rsidRPr="0006525A" w14:paraId="7E687CDE" w14:textId="77777777" w:rsidTr="00517631">
        <w:trPr>
          <w:trHeight w:val="332"/>
        </w:trPr>
        <w:tc>
          <w:tcPr>
            <w:tcW w:w="5000" w:type="pct"/>
            <w:gridSpan w:val="8"/>
            <w:shd w:val="clear" w:color="auto" w:fill="D9E2F3" w:themeFill="accent1" w:themeFillTint="33"/>
          </w:tcPr>
          <w:p w14:paraId="021F1B57" w14:textId="450D46BD" w:rsidR="00517631" w:rsidRPr="00DF32A7" w:rsidRDefault="00517631" w:rsidP="000909AF">
            <w:pPr>
              <w:rPr>
                <w:rFonts w:ascii="Times New Roman" w:hAnsi="Times New Roman" w:cs="Times New Roman"/>
              </w:rPr>
            </w:pPr>
            <w:r>
              <w:rPr>
                <w:rFonts w:ascii="Times New Roman" w:hAnsi="Times New Roman" w:cs="Times New Roman"/>
              </w:rPr>
              <w:t xml:space="preserve">3. </w:t>
            </w:r>
            <w:r w:rsidRPr="00517631">
              <w:rPr>
                <w:rFonts w:ascii="Times New Roman" w:hAnsi="Times New Roman" w:cs="Times New Roman"/>
              </w:rPr>
              <w:t>To record the allotment of authority</w:t>
            </w:r>
            <w:r>
              <w:rPr>
                <w:rFonts w:ascii="Times New Roman" w:hAnsi="Times New Roman" w:cs="Times New Roman"/>
              </w:rPr>
              <w:t xml:space="preserve"> </w:t>
            </w:r>
            <w:r w:rsidRPr="002D77AB">
              <w:rPr>
                <w:rFonts w:ascii="Times New Roman" w:hAnsi="Times New Roman" w:cs="Times New Roman"/>
              </w:rPr>
              <w:t>($10,500)</w:t>
            </w:r>
            <w:r>
              <w:rPr>
                <w:rFonts w:ascii="Times New Roman" w:hAnsi="Times New Roman" w:cs="Times New Roman"/>
              </w:rPr>
              <w:t>.</w:t>
            </w:r>
          </w:p>
        </w:tc>
      </w:tr>
      <w:tr w:rsidR="00517631" w14:paraId="507F6DD0" w14:textId="77777777" w:rsidTr="000909AF">
        <w:trPr>
          <w:trHeight w:val="350"/>
        </w:trPr>
        <w:tc>
          <w:tcPr>
            <w:tcW w:w="1625" w:type="pct"/>
            <w:shd w:val="clear" w:color="auto" w:fill="D9D9D9" w:themeFill="background1" w:themeFillShade="D9"/>
            <w:vAlign w:val="center"/>
          </w:tcPr>
          <w:p w14:paraId="098B4D8F" w14:textId="77777777" w:rsidR="00517631" w:rsidRPr="008C5F15" w:rsidRDefault="00517631"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402B2990" w14:textId="77777777" w:rsidR="00517631" w:rsidRPr="008C5F15" w:rsidRDefault="00517631"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52E63F25" w14:textId="77777777" w:rsidR="00517631" w:rsidRPr="008C5F15" w:rsidRDefault="00517631"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6611535E" w14:textId="77777777" w:rsidR="00517631" w:rsidRPr="008C5F15" w:rsidRDefault="00517631"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41B830B0" w14:textId="64CE016C" w:rsidR="00517631" w:rsidRPr="008C5F15" w:rsidRDefault="00517631"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5230AD39" w14:textId="77777777" w:rsidR="00517631" w:rsidRPr="008C5F15" w:rsidRDefault="00517631"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30724304" w14:textId="77777777" w:rsidR="00517631" w:rsidRPr="008C5F15" w:rsidRDefault="00517631"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2A81CC18" w14:textId="77777777" w:rsidR="00517631" w:rsidRPr="008C5F15" w:rsidRDefault="00517631" w:rsidP="000909AF">
            <w:pPr>
              <w:jc w:val="center"/>
              <w:rPr>
                <w:rFonts w:ascii="Times New Roman" w:hAnsi="Times New Roman" w:cs="Times New Roman"/>
                <w:b/>
              </w:rPr>
            </w:pPr>
            <w:r w:rsidRPr="008C5F15">
              <w:rPr>
                <w:rFonts w:ascii="Times New Roman" w:hAnsi="Times New Roman" w:cs="Times New Roman"/>
                <w:b/>
              </w:rPr>
              <w:t>TC</w:t>
            </w:r>
          </w:p>
        </w:tc>
      </w:tr>
      <w:tr w:rsidR="00517631" w14:paraId="48B1255F" w14:textId="77777777" w:rsidTr="003C1821">
        <w:trPr>
          <w:trHeight w:val="1502"/>
        </w:trPr>
        <w:tc>
          <w:tcPr>
            <w:tcW w:w="1625" w:type="pct"/>
          </w:tcPr>
          <w:p w14:paraId="43A4AE23" w14:textId="77777777" w:rsidR="00517631" w:rsidRPr="000F7B92" w:rsidRDefault="00517631"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22A2D3C9" w14:textId="09CF8422" w:rsidR="00517631" w:rsidRDefault="00517631" w:rsidP="000909AF">
            <w:pPr>
              <w:rPr>
                <w:rFonts w:ascii="Times New Roman" w:hAnsi="Times New Roman" w:cs="Times New Roman"/>
                <w:sz w:val="20"/>
                <w:szCs w:val="20"/>
              </w:rPr>
            </w:pPr>
            <w:r>
              <w:rPr>
                <w:rFonts w:ascii="Times New Roman" w:hAnsi="Times New Roman" w:cs="Times New Roman"/>
                <w:sz w:val="20"/>
                <w:szCs w:val="20"/>
              </w:rPr>
              <w:t xml:space="preserve">451000 </w:t>
            </w:r>
            <w:r w:rsidRPr="002D77AB">
              <w:rPr>
                <w:rFonts w:ascii="Times New Roman" w:hAnsi="Times New Roman" w:cs="Times New Roman"/>
                <w:sz w:val="20"/>
                <w:szCs w:val="20"/>
              </w:rPr>
              <w:t>Apportionments</w:t>
            </w:r>
            <w:r>
              <w:rPr>
                <w:rFonts w:ascii="Times New Roman" w:hAnsi="Times New Roman" w:cs="Times New Roman"/>
                <w:sz w:val="20"/>
                <w:szCs w:val="20"/>
              </w:rPr>
              <w:t xml:space="preserve">     </w:t>
            </w:r>
          </w:p>
          <w:p w14:paraId="78AECEB4" w14:textId="192BD1AB" w:rsidR="00517631" w:rsidRDefault="00517631" w:rsidP="000909AF">
            <w:pPr>
              <w:rPr>
                <w:rFonts w:ascii="Times New Roman" w:hAnsi="Times New Roman" w:cs="Times New Roman"/>
                <w:sz w:val="20"/>
                <w:szCs w:val="20"/>
              </w:rPr>
            </w:pPr>
            <w:r>
              <w:rPr>
                <w:rFonts w:ascii="Times New Roman" w:hAnsi="Times New Roman" w:cs="Times New Roman"/>
                <w:sz w:val="20"/>
                <w:szCs w:val="20"/>
              </w:rPr>
              <w:t xml:space="preserve">     461000 </w:t>
            </w:r>
            <w:r w:rsidR="007A0E05" w:rsidRPr="007A0E05">
              <w:rPr>
                <w:rFonts w:ascii="Times New Roman" w:hAnsi="Times New Roman" w:cs="Times New Roman"/>
                <w:sz w:val="20"/>
                <w:szCs w:val="20"/>
              </w:rPr>
              <w:t>Allotments - Realized Resources</w:t>
            </w:r>
          </w:p>
          <w:p w14:paraId="653CCCBE" w14:textId="77777777" w:rsidR="00517631" w:rsidRPr="000F7B92" w:rsidRDefault="00517631" w:rsidP="000909AF">
            <w:pPr>
              <w:rPr>
                <w:rFonts w:ascii="Times New Roman" w:hAnsi="Times New Roman" w:cs="Times New Roman"/>
                <w:sz w:val="20"/>
                <w:szCs w:val="20"/>
              </w:rPr>
            </w:pPr>
          </w:p>
          <w:p w14:paraId="688790E1" w14:textId="77777777" w:rsidR="00517631" w:rsidRPr="000F7B92" w:rsidRDefault="00517631"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7DC68BC0" w14:textId="34DBAFDF" w:rsidR="00517631" w:rsidRPr="00A161AA" w:rsidRDefault="00517631"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tc>
        <w:tc>
          <w:tcPr>
            <w:tcW w:w="281" w:type="pct"/>
          </w:tcPr>
          <w:p w14:paraId="44EC49F9" w14:textId="77777777" w:rsidR="00517631" w:rsidRDefault="00517631" w:rsidP="000909AF">
            <w:pPr>
              <w:rPr>
                <w:rFonts w:ascii="Times New Roman" w:hAnsi="Times New Roman" w:cs="Times New Roman"/>
                <w:sz w:val="20"/>
                <w:szCs w:val="20"/>
              </w:rPr>
            </w:pPr>
          </w:p>
          <w:p w14:paraId="3027C41B" w14:textId="33C2FD9B" w:rsidR="00517631" w:rsidRPr="000F7B92" w:rsidRDefault="00517631" w:rsidP="00517631">
            <w:pPr>
              <w:jc w:val="center"/>
              <w:rPr>
                <w:rFonts w:ascii="Times New Roman" w:hAnsi="Times New Roman" w:cs="Times New Roman"/>
                <w:sz w:val="20"/>
                <w:szCs w:val="20"/>
              </w:rPr>
            </w:pPr>
            <w:r>
              <w:rPr>
                <w:rFonts w:ascii="Times New Roman" w:hAnsi="Times New Roman" w:cs="Times New Roman"/>
                <w:sz w:val="20"/>
                <w:szCs w:val="20"/>
              </w:rPr>
              <w:t>10,500</w:t>
            </w:r>
          </w:p>
        </w:tc>
        <w:tc>
          <w:tcPr>
            <w:tcW w:w="313" w:type="pct"/>
          </w:tcPr>
          <w:p w14:paraId="009B0C3D" w14:textId="77777777" w:rsidR="00517631" w:rsidRPr="000F7B92" w:rsidRDefault="00517631" w:rsidP="000909AF">
            <w:pPr>
              <w:jc w:val="center"/>
              <w:rPr>
                <w:rFonts w:ascii="Times New Roman" w:hAnsi="Times New Roman" w:cs="Times New Roman"/>
                <w:sz w:val="20"/>
                <w:szCs w:val="20"/>
              </w:rPr>
            </w:pPr>
          </w:p>
          <w:p w14:paraId="57313E20" w14:textId="77777777" w:rsidR="00517631" w:rsidRDefault="00517631" w:rsidP="000909AF">
            <w:pPr>
              <w:jc w:val="center"/>
              <w:rPr>
                <w:rFonts w:ascii="Times New Roman" w:hAnsi="Times New Roman" w:cs="Times New Roman"/>
                <w:sz w:val="20"/>
                <w:szCs w:val="20"/>
              </w:rPr>
            </w:pPr>
          </w:p>
          <w:p w14:paraId="4426FCD5" w14:textId="2EDC2E69" w:rsidR="00517631" w:rsidRPr="000F7B92" w:rsidRDefault="00517631" w:rsidP="00517631">
            <w:pPr>
              <w:jc w:val="center"/>
              <w:rPr>
                <w:rFonts w:ascii="Times New Roman" w:hAnsi="Times New Roman" w:cs="Times New Roman"/>
                <w:sz w:val="20"/>
                <w:szCs w:val="20"/>
              </w:rPr>
            </w:pPr>
            <w:r>
              <w:rPr>
                <w:rFonts w:ascii="Times New Roman" w:hAnsi="Times New Roman" w:cs="Times New Roman"/>
                <w:sz w:val="20"/>
                <w:szCs w:val="20"/>
              </w:rPr>
              <w:t>10,500</w:t>
            </w:r>
          </w:p>
        </w:tc>
        <w:tc>
          <w:tcPr>
            <w:tcW w:w="250" w:type="pct"/>
          </w:tcPr>
          <w:p w14:paraId="26BE503F" w14:textId="77777777" w:rsidR="00517631" w:rsidRPr="000F7B92" w:rsidRDefault="00517631" w:rsidP="000909AF">
            <w:pPr>
              <w:jc w:val="center"/>
              <w:rPr>
                <w:rFonts w:ascii="Times New Roman" w:hAnsi="Times New Roman" w:cs="Times New Roman"/>
                <w:sz w:val="20"/>
                <w:szCs w:val="20"/>
              </w:rPr>
            </w:pPr>
          </w:p>
          <w:p w14:paraId="013735A0" w14:textId="6AF6DF1E" w:rsidR="00517631" w:rsidRPr="000F7B92" w:rsidRDefault="00517631" w:rsidP="00517631">
            <w:pPr>
              <w:jc w:val="center"/>
              <w:rPr>
                <w:rFonts w:ascii="Times New Roman" w:hAnsi="Times New Roman" w:cs="Times New Roman"/>
                <w:sz w:val="20"/>
                <w:szCs w:val="20"/>
              </w:rPr>
            </w:pPr>
            <w:r>
              <w:rPr>
                <w:rFonts w:ascii="Times New Roman" w:hAnsi="Times New Roman" w:cs="Times New Roman"/>
                <w:sz w:val="20"/>
                <w:szCs w:val="20"/>
              </w:rPr>
              <w:t>A120</w:t>
            </w:r>
          </w:p>
        </w:tc>
        <w:tc>
          <w:tcPr>
            <w:tcW w:w="1687" w:type="pct"/>
          </w:tcPr>
          <w:p w14:paraId="3E10E011" w14:textId="77777777" w:rsidR="00517631" w:rsidRPr="000F7B92" w:rsidRDefault="00517631"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2870B4B6" w14:textId="77777777" w:rsidR="00517631" w:rsidRPr="000F7B92" w:rsidRDefault="00517631"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06D16278" w14:textId="77777777" w:rsidR="00517631" w:rsidRPr="000F7B92" w:rsidRDefault="00517631"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728D7620" w14:textId="77777777" w:rsidR="00517631" w:rsidRPr="000F7B92" w:rsidRDefault="00517631" w:rsidP="000909AF">
            <w:pPr>
              <w:tabs>
                <w:tab w:val="left" w:pos="5400"/>
                <w:tab w:val="left" w:pos="5490"/>
              </w:tabs>
              <w:rPr>
                <w:rFonts w:ascii="Times New Roman" w:hAnsi="Times New Roman" w:cs="Times New Roman"/>
                <w:sz w:val="20"/>
                <w:szCs w:val="20"/>
              </w:rPr>
            </w:pPr>
          </w:p>
          <w:p w14:paraId="37F9AAE1" w14:textId="77777777" w:rsidR="00517631" w:rsidRPr="000F7B92" w:rsidRDefault="00517631"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001D39F5" w14:textId="77777777" w:rsidR="00517631" w:rsidRPr="000F7B92" w:rsidRDefault="00517631"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tc>
        <w:tc>
          <w:tcPr>
            <w:tcW w:w="282" w:type="pct"/>
          </w:tcPr>
          <w:p w14:paraId="7C4512AA" w14:textId="77777777" w:rsidR="00517631" w:rsidRPr="000F7B92" w:rsidRDefault="00517631" w:rsidP="000909AF">
            <w:pPr>
              <w:rPr>
                <w:rFonts w:ascii="Times New Roman" w:hAnsi="Times New Roman" w:cs="Times New Roman"/>
                <w:sz w:val="20"/>
                <w:szCs w:val="20"/>
              </w:rPr>
            </w:pPr>
          </w:p>
        </w:tc>
        <w:tc>
          <w:tcPr>
            <w:tcW w:w="312" w:type="pct"/>
          </w:tcPr>
          <w:p w14:paraId="00E9F97A" w14:textId="77777777" w:rsidR="00517631" w:rsidRPr="000F7B92" w:rsidRDefault="00517631" w:rsidP="000909AF">
            <w:pPr>
              <w:rPr>
                <w:rFonts w:ascii="Times New Roman" w:hAnsi="Times New Roman" w:cs="Times New Roman"/>
                <w:sz w:val="20"/>
                <w:szCs w:val="20"/>
              </w:rPr>
            </w:pPr>
          </w:p>
        </w:tc>
        <w:tc>
          <w:tcPr>
            <w:tcW w:w="250" w:type="pct"/>
          </w:tcPr>
          <w:p w14:paraId="2B14669B" w14:textId="77777777" w:rsidR="00517631" w:rsidRPr="000F7B92" w:rsidRDefault="00517631" w:rsidP="000909AF">
            <w:pPr>
              <w:rPr>
                <w:rFonts w:ascii="Times New Roman" w:hAnsi="Times New Roman" w:cs="Times New Roman"/>
                <w:sz w:val="20"/>
                <w:szCs w:val="20"/>
              </w:rPr>
            </w:pPr>
          </w:p>
        </w:tc>
      </w:tr>
    </w:tbl>
    <w:p w14:paraId="49E3979A" w14:textId="77777777" w:rsidR="00517631" w:rsidRDefault="00517631" w:rsidP="00C21E4A"/>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535F93" w:rsidRPr="0006525A" w14:paraId="04DA618B" w14:textId="77777777" w:rsidTr="005E18A7">
        <w:trPr>
          <w:trHeight w:val="620"/>
        </w:trPr>
        <w:tc>
          <w:tcPr>
            <w:tcW w:w="5000" w:type="pct"/>
            <w:gridSpan w:val="8"/>
            <w:shd w:val="clear" w:color="auto" w:fill="D9E2F3" w:themeFill="accent1" w:themeFillTint="33"/>
          </w:tcPr>
          <w:p w14:paraId="06D718AD" w14:textId="753EF324" w:rsidR="00535F93" w:rsidRPr="00DF32A7" w:rsidRDefault="00F73127" w:rsidP="00DF32A7">
            <w:pPr>
              <w:rPr>
                <w:rFonts w:ascii="Times New Roman" w:hAnsi="Times New Roman" w:cs="Times New Roman"/>
              </w:rPr>
            </w:pPr>
            <w:r>
              <w:rPr>
                <w:rFonts w:ascii="Times New Roman" w:hAnsi="Times New Roman" w:cs="Times New Roman"/>
              </w:rPr>
              <w:t>4</w:t>
            </w:r>
            <w:r w:rsidR="00DF32A7">
              <w:rPr>
                <w:rFonts w:ascii="Times New Roman" w:hAnsi="Times New Roman" w:cs="Times New Roman"/>
              </w:rPr>
              <w:t xml:space="preserve">. </w:t>
            </w:r>
            <w:r w:rsidR="0055689E" w:rsidRPr="0055689E">
              <w:rPr>
                <w:rFonts w:ascii="Times New Roman" w:hAnsi="Times New Roman" w:cs="Times New Roman"/>
                <w:shd w:val="clear" w:color="auto" w:fill="D9E2F3" w:themeFill="accent1" w:themeFillTint="33"/>
              </w:rPr>
              <w:t xml:space="preserve">To record the drawing of </w:t>
            </w:r>
            <w:r w:rsidR="00D96076">
              <w:rPr>
                <w:rFonts w:ascii="Times New Roman" w:hAnsi="Times New Roman" w:cs="Times New Roman"/>
                <w:shd w:val="clear" w:color="auto" w:fill="D9E2F3" w:themeFill="accent1" w:themeFillTint="33"/>
              </w:rPr>
              <w:t xml:space="preserve">$10,000 </w:t>
            </w:r>
            <w:r w:rsidR="0055689E" w:rsidRPr="0055689E">
              <w:rPr>
                <w:rFonts w:ascii="Times New Roman" w:hAnsi="Times New Roman" w:cs="Times New Roman"/>
                <w:shd w:val="clear" w:color="auto" w:fill="D9E2F3" w:themeFill="accent1" w:themeFillTint="33"/>
              </w:rPr>
              <w:t xml:space="preserve">cash to fund </w:t>
            </w:r>
            <w:proofErr w:type="gramStart"/>
            <w:r w:rsidR="00982352">
              <w:rPr>
                <w:rFonts w:ascii="Times New Roman" w:hAnsi="Times New Roman" w:cs="Times New Roman"/>
                <w:shd w:val="clear" w:color="auto" w:fill="D9E2F3" w:themeFill="accent1" w:themeFillTint="33"/>
              </w:rPr>
              <w:t>B</w:t>
            </w:r>
            <w:r w:rsidR="0055689E" w:rsidRPr="0055689E">
              <w:rPr>
                <w:rFonts w:ascii="Times New Roman" w:hAnsi="Times New Roman" w:cs="Times New Roman"/>
                <w:shd w:val="clear" w:color="auto" w:fill="D9E2F3" w:themeFill="accent1" w:themeFillTint="33"/>
              </w:rPr>
              <w:t>orrowing</w:t>
            </w:r>
            <w:proofErr w:type="gramEnd"/>
            <w:r w:rsidR="0055689E" w:rsidRPr="0055689E">
              <w:rPr>
                <w:rFonts w:ascii="Times New Roman" w:hAnsi="Times New Roman" w:cs="Times New Roman"/>
                <w:shd w:val="clear" w:color="auto" w:fill="D9E2F3" w:themeFill="accent1" w:themeFillTint="33"/>
              </w:rPr>
              <w:t xml:space="preserve"> </w:t>
            </w:r>
            <w:r w:rsidR="00982352">
              <w:rPr>
                <w:rFonts w:ascii="Times New Roman" w:hAnsi="Times New Roman" w:cs="Times New Roman"/>
                <w:shd w:val="clear" w:color="auto" w:fill="D9E2F3" w:themeFill="accent1" w:themeFillTint="33"/>
              </w:rPr>
              <w:t>A</w:t>
            </w:r>
            <w:r w:rsidR="0055689E" w:rsidRPr="0055689E">
              <w:rPr>
                <w:rFonts w:ascii="Times New Roman" w:hAnsi="Times New Roman" w:cs="Times New Roman"/>
                <w:shd w:val="clear" w:color="auto" w:fill="D9E2F3" w:themeFill="accent1" w:themeFillTint="33"/>
              </w:rPr>
              <w:t xml:space="preserve">uthority from the Fiscal Service, and to record the establishment of </w:t>
            </w:r>
            <w:r w:rsidR="005E18A7">
              <w:rPr>
                <w:rFonts w:ascii="Times New Roman" w:hAnsi="Times New Roman" w:cs="Times New Roman"/>
                <w:shd w:val="clear" w:color="auto" w:fill="D9E2F3" w:themeFill="accent1" w:themeFillTint="33"/>
              </w:rPr>
              <w:t xml:space="preserve">$10,000 </w:t>
            </w:r>
            <w:r w:rsidR="0055689E" w:rsidRPr="0055689E">
              <w:rPr>
                <w:rFonts w:ascii="Times New Roman" w:hAnsi="Times New Roman" w:cs="Times New Roman"/>
                <w:shd w:val="clear" w:color="auto" w:fill="D9E2F3" w:themeFill="accent1" w:themeFillTint="33"/>
              </w:rPr>
              <w:t>loans receivable and a non-custodial liability. This is accomplished via SF 1151: Non</w:t>
            </w:r>
            <w:r w:rsidR="00507796">
              <w:rPr>
                <w:rFonts w:ascii="Times New Roman" w:hAnsi="Times New Roman" w:cs="Times New Roman"/>
                <w:shd w:val="clear" w:color="auto" w:fill="D9E2F3" w:themeFill="accent1" w:themeFillTint="33"/>
              </w:rPr>
              <w:t>-</w:t>
            </w:r>
            <w:r w:rsidR="00B2210C">
              <w:rPr>
                <w:rFonts w:ascii="Times New Roman" w:hAnsi="Times New Roman" w:cs="Times New Roman"/>
                <w:shd w:val="clear" w:color="auto" w:fill="D9E2F3" w:themeFill="accent1" w:themeFillTint="33"/>
              </w:rPr>
              <w:t>E</w:t>
            </w:r>
            <w:r w:rsidR="0055689E" w:rsidRPr="0055689E">
              <w:rPr>
                <w:rFonts w:ascii="Times New Roman" w:hAnsi="Times New Roman" w:cs="Times New Roman"/>
                <w:shd w:val="clear" w:color="auto" w:fill="D9E2F3" w:themeFill="accent1" w:themeFillTint="33"/>
              </w:rPr>
              <w:t xml:space="preserve">xpenditure Transfer in the </w:t>
            </w:r>
            <w:r w:rsidR="003D671D" w:rsidRPr="003D671D">
              <w:rPr>
                <w:rFonts w:ascii="Times New Roman" w:hAnsi="Times New Roman" w:cs="Times New Roman"/>
                <w:shd w:val="clear" w:color="auto" w:fill="D9E2F3" w:themeFill="accent1" w:themeFillTint="33"/>
              </w:rPr>
              <w:t>ATM Authority Servic</w:t>
            </w:r>
            <w:r w:rsidR="003D671D">
              <w:rPr>
                <w:rFonts w:ascii="Times New Roman" w:hAnsi="Times New Roman" w:cs="Times New Roman"/>
                <w:shd w:val="clear" w:color="auto" w:fill="D9E2F3" w:themeFill="accent1" w:themeFillTint="33"/>
              </w:rPr>
              <w:t>es module within CARS</w:t>
            </w:r>
            <w:r w:rsidR="0055689E" w:rsidRPr="0055689E">
              <w:rPr>
                <w:rFonts w:ascii="Times New Roman" w:hAnsi="Times New Roman" w:cs="Times New Roman"/>
                <w:shd w:val="clear" w:color="auto" w:fill="D9E2F3" w:themeFill="accent1" w:themeFillTint="33"/>
              </w:rPr>
              <w:t>.</w:t>
            </w:r>
          </w:p>
        </w:tc>
      </w:tr>
      <w:tr w:rsidR="00182F05" w14:paraId="7098FBAD" w14:textId="77777777" w:rsidTr="00751149">
        <w:trPr>
          <w:trHeight w:val="350"/>
        </w:trPr>
        <w:tc>
          <w:tcPr>
            <w:tcW w:w="1625" w:type="pct"/>
            <w:shd w:val="clear" w:color="auto" w:fill="D9D9D9" w:themeFill="background1" w:themeFillShade="D9"/>
            <w:vAlign w:val="center"/>
          </w:tcPr>
          <w:p w14:paraId="48DCC9EB" w14:textId="6058C6F8" w:rsidR="00535F93" w:rsidRPr="008C5F15" w:rsidRDefault="000F7B92" w:rsidP="00B80F98">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593B0D98" w14:textId="77777777" w:rsidR="00535F93" w:rsidRPr="008C5F15" w:rsidRDefault="00535F93" w:rsidP="00B80F98">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49855629" w14:textId="77777777" w:rsidR="00535F93" w:rsidRPr="008C5F15" w:rsidRDefault="00535F93" w:rsidP="00B80F9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1B4749D9" w14:textId="77777777" w:rsidR="00535F93" w:rsidRPr="008C5F15" w:rsidRDefault="00535F93" w:rsidP="00B80F98">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18E8D357" w14:textId="444D4072" w:rsidR="00535F93" w:rsidRPr="008C5F15" w:rsidRDefault="000F7B92" w:rsidP="00B80F98">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37006B5A" w14:textId="77777777" w:rsidR="00535F93" w:rsidRPr="008C5F15" w:rsidRDefault="00535F93" w:rsidP="00B80F98">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26231EC2" w14:textId="77777777" w:rsidR="00535F93" w:rsidRPr="008C5F15" w:rsidRDefault="00535F93" w:rsidP="00B80F9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2C5FC1C2" w14:textId="77777777" w:rsidR="00535F93" w:rsidRPr="008C5F15" w:rsidRDefault="00535F93" w:rsidP="00B80F98">
            <w:pPr>
              <w:jc w:val="center"/>
              <w:rPr>
                <w:rFonts w:ascii="Times New Roman" w:hAnsi="Times New Roman" w:cs="Times New Roman"/>
                <w:b/>
              </w:rPr>
            </w:pPr>
            <w:r w:rsidRPr="008C5F15">
              <w:rPr>
                <w:rFonts w:ascii="Times New Roman" w:hAnsi="Times New Roman" w:cs="Times New Roman"/>
                <w:b/>
              </w:rPr>
              <w:t>TC</w:t>
            </w:r>
          </w:p>
        </w:tc>
      </w:tr>
      <w:tr w:rsidR="00182F05" w14:paraId="01155D7E" w14:textId="77777777" w:rsidTr="001A42DF">
        <w:trPr>
          <w:trHeight w:val="3050"/>
        </w:trPr>
        <w:tc>
          <w:tcPr>
            <w:tcW w:w="1625" w:type="pct"/>
          </w:tcPr>
          <w:p w14:paraId="37FC11A3" w14:textId="77777777" w:rsidR="00535F93" w:rsidRPr="000F7B92" w:rsidRDefault="00535F93" w:rsidP="00B80F98">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C3D625F" w14:textId="063BFCD6" w:rsidR="00535F93" w:rsidRPr="000F7B92" w:rsidRDefault="000F7B92" w:rsidP="00B80F98">
            <w:pPr>
              <w:rPr>
                <w:rFonts w:ascii="Times New Roman" w:hAnsi="Times New Roman" w:cs="Times New Roman"/>
                <w:sz w:val="20"/>
                <w:szCs w:val="20"/>
              </w:rPr>
            </w:pPr>
            <w:r w:rsidRPr="000F7B92">
              <w:rPr>
                <w:rFonts w:ascii="Times New Roman" w:hAnsi="Times New Roman" w:cs="Times New Roman"/>
                <w:sz w:val="20"/>
                <w:szCs w:val="20"/>
              </w:rPr>
              <w:t xml:space="preserve">414800 Resources Realized </w:t>
            </w:r>
            <w:proofErr w:type="gramStart"/>
            <w:r w:rsidRPr="000F7B92">
              <w:rPr>
                <w:rFonts w:ascii="Times New Roman" w:hAnsi="Times New Roman" w:cs="Times New Roman"/>
                <w:sz w:val="20"/>
                <w:szCs w:val="20"/>
              </w:rPr>
              <w:t>From</w:t>
            </w:r>
            <w:proofErr w:type="gramEnd"/>
            <w:r w:rsidRPr="000F7B92">
              <w:rPr>
                <w:rFonts w:ascii="Times New Roman" w:hAnsi="Times New Roman" w:cs="Times New Roman"/>
                <w:sz w:val="20"/>
                <w:szCs w:val="20"/>
              </w:rPr>
              <w:t xml:space="preserve"> Borrowing Authority</w:t>
            </w:r>
          </w:p>
          <w:p w14:paraId="39F3AD48" w14:textId="06CCD19F" w:rsidR="00535F93" w:rsidRPr="000F7B92" w:rsidRDefault="000F7B92" w:rsidP="00B80F98">
            <w:pPr>
              <w:rPr>
                <w:rFonts w:ascii="Times New Roman" w:hAnsi="Times New Roman" w:cs="Times New Roman"/>
                <w:sz w:val="20"/>
                <w:szCs w:val="20"/>
              </w:rPr>
            </w:pPr>
            <w:r>
              <w:rPr>
                <w:rFonts w:ascii="Times New Roman" w:hAnsi="Times New Roman" w:cs="Times New Roman"/>
                <w:sz w:val="20"/>
                <w:szCs w:val="20"/>
              </w:rPr>
              <w:t xml:space="preserve">     414500 </w:t>
            </w:r>
            <w:r w:rsidRPr="000F7B92">
              <w:rPr>
                <w:rFonts w:ascii="Times New Roman" w:hAnsi="Times New Roman" w:cs="Times New Roman"/>
                <w:sz w:val="20"/>
                <w:szCs w:val="20"/>
              </w:rPr>
              <w:t>Borrowing Authority Converted to Cash</w:t>
            </w:r>
          </w:p>
          <w:p w14:paraId="544B63AB" w14:textId="77777777" w:rsidR="00535F93" w:rsidRPr="000F7B92" w:rsidRDefault="00535F93" w:rsidP="00B80F98">
            <w:pPr>
              <w:rPr>
                <w:rFonts w:ascii="Times New Roman" w:hAnsi="Times New Roman" w:cs="Times New Roman"/>
                <w:sz w:val="20"/>
                <w:szCs w:val="20"/>
              </w:rPr>
            </w:pPr>
          </w:p>
          <w:p w14:paraId="6B3B8005" w14:textId="77777777" w:rsidR="00535F93" w:rsidRPr="000F7B92" w:rsidRDefault="00535F93" w:rsidP="00B80F98">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64AB250B" w14:textId="16B3A8F2" w:rsidR="00535F93" w:rsidRPr="000F7B92" w:rsidRDefault="00535F93" w:rsidP="00B80F9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101000 (G) Fund Balance </w:t>
            </w:r>
            <w:proofErr w:type="gramStart"/>
            <w:r w:rsidRPr="000F7B92">
              <w:rPr>
                <w:rFonts w:ascii="Times New Roman" w:hAnsi="Times New Roman" w:cs="Times New Roman"/>
                <w:sz w:val="20"/>
                <w:szCs w:val="20"/>
              </w:rPr>
              <w:t>With</w:t>
            </w:r>
            <w:proofErr w:type="gramEnd"/>
            <w:r w:rsidRPr="000F7B92">
              <w:rPr>
                <w:rFonts w:ascii="Times New Roman" w:hAnsi="Times New Roman" w:cs="Times New Roman"/>
                <w:sz w:val="20"/>
                <w:szCs w:val="20"/>
              </w:rPr>
              <w:t xml:space="preserve"> Treasury (RC 40)</w:t>
            </w:r>
          </w:p>
          <w:p w14:paraId="7A5B99EA" w14:textId="4B47C8E5" w:rsidR="000F7B92" w:rsidRDefault="000F7B92" w:rsidP="00B80F9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251000 </w:t>
            </w:r>
            <w:r w:rsidR="00FC249E">
              <w:rPr>
                <w:rFonts w:ascii="Times New Roman" w:hAnsi="Times New Roman" w:cs="Times New Roman"/>
                <w:sz w:val="20"/>
                <w:szCs w:val="20"/>
              </w:rPr>
              <w:t xml:space="preserve">(F) </w:t>
            </w:r>
            <w:r w:rsidRPr="000F7B92">
              <w:rPr>
                <w:rFonts w:ascii="Times New Roman" w:hAnsi="Times New Roman" w:cs="Times New Roman"/>
                <w:sz w:val="20"/>
                <w:szCs w:val="20"/>
              </w:rPr>
              <w:t xml:space="preserve">Principal Payable to the Bureau of the </w:t>
            </w:r>
          </w:p>
          <w:p w14:paraId="18467909" w14:textId="7DBDFCB1" w:rsidR="00535F93" w:rsidRPr="008A5877" w:rsidRDefault="000F7B92" w:rsidP="00B80F98">
            <w:pPr>
              <w:tabs>
                <w:tab w:val="left" w:pos="5400"/>
                <w:tab w:val="left" w:pos="5490"/>
              </w:tabs>
              <w:rPr>
                <w:rFonts w:ascii="Times New Roman" w:hAnsi="Times New Roman" w:cs="Times New Roman"/>
                <w:sz w:val="24"/>
                <w:szCs w:val="24"/>
              </w:rPr>
            </w:pPr>
            <w:r>
              <w:rPr>
                <w:rFonts w:ascii="Times New Roman" w:hAnsi="Times New Roman" w:cs="Times New Roman"/>
                <w:sz w:val="20"/>
                <w:szCs w:val="20"/>
              </w:rPr>
              <w:t xml:space="preserve">                  </w:t>
            </w:r>
            <w:r w:rsidRPr="000F7B92">
              <w:rPr>
                <w:rFonts w:ascii="Times New Roman" w:hAnsi="Times New Roman" w:cs="Times New Roman"/>
                <w:sz w:val="20"/>
                <w:szCs w:val="20"/>
              </w:rPr>
              <w:t>Fiscal Service</w:t>
            </w:r>
            <w:r w:rsidR="00FC249E">
              <w:rPr>
                <w:rFonts w:ascii="Times New Roman" w:hAnsi="Times New Roman" w:cs="Times New Roman"/>
                <w:sz w:val="20"/>
                <w:szCs w:val="20"/>
              </w:rPr>
              <w:t xml:space="preserve"> (RC 17)</w:t>
            </w:r>
          </w:p>
        </w:tc>
        <w:tc>
          <w:tcPr>
            <w:tcW w:w="281" w:type="pct"/>
          </w:tcPr>
          <w:p w14:paraId="33A9F288" w14:textId="77777777" w:rsidR="000F7B92" w:rsidRDefault="000F7B92" w:rsidP="000F7B92">
            <w:pPr>
              <w:rPr>
                <w:rFonts w:ascii="Times New Roman" w:hAnsi="Times New Roman" w:cs="Times New Roman"/>
                <w:sz w:val="20"/>
                <w:szCs w:val="20"/>
              </w:rPr>
            </w:pPr>
          </w:p>
          <w:p w14:paraId="63230924" w14:textId="02989C1F" w:rsidR="00535F93" w:rsidRPr="000F7B92" w:rsidRDefault="000F7B92" w:rsidP="000F7B92">
            <w:pPr>
              <w:jc w:val="center"/>
              <w:rPr>
                <w:rFonts w:ascii="Times New Roman" w:hAnsi="Times New Roman" w:cs="Times New Roman"/>
                <w:sz w:val="20"/>
                <w:szCs w:val="20"/>
              </w:rPr>
            </w:pPr>
            <w:r>
              <w:rPr>
                <w:rFonts w:ascii="Times New Roman" w:hAnsi="Times New Roman" w:cs="Times New Roman"/>
                <w:sz w:val="20"/>
                <w:szCs w:val="20"/>
              </w:rPr>
              <w:t>10,000</w:t>
            </w:r>
          </w:p>
          <w:p w14:paraId="5222A6AF" w14:textId="77777777" w:rsidR="00535F93" w:rsidRPr="000F7B92" w:rsidRDefault="00535F93" w:rsidP="000F7B92">
            <w:pPr>
              <w:jc w:val="center"/>
              <w:rPr>
                <w:rFonts w:ascii="Times New Roman" w:hAnsi="Times New Roman" w:cs="Times New Roman"/>
                <w:sz w:val="20"/>
                <w:szCs w:val="20"/>
              </w:rPr>
            </w:pPr>
          </w:p>
          <w:p w14:paraId="1661640A" w14:textId="77777777" w:rsidR="00535F93" w:rsidRPr="000F7B92" w:rsidRDefault="00535F93" w:rsidP="000F7B92">
            <w:pPr>
              <w:jc w:val="center"/>
              <w:rPr>
                <w:rFonts w:ascii="Times New Roman" w:hAnsi="Times New Roman" w:cs="Times New Roman"/>
                <w:sz w:val="20"/>
                <w:szCs w:val="20"/>
              </w:rPr>
            </w:pPr>
          </w:p>
          <w:p w14:paraId="31478CA8" w14:textId="77777777" w:rsidR="00535F93" w:rsidRPr="000F7B92" w:rsidRDefault="00535F93" w:rsidP="000F7B92">
            <w:pPr>
              <w:jc w:val="center"/>
              <w:rPr>
                <w:rFonts w:ascii="Times New Roman" w:hAnsi="Times New Roman" w:cs="Times New Roman"/>
                <w:sz w:val="20"/>
                <w:szCs w:val="20"/>
              </w:rPr>
            </w:pPr>
          </w:p>
          <w:p w14:paraId="0FFBE9C5" w14:textId="1CEB1BDD" w:rsidR="00535F93" w:rsidRPr="000F7B92" w:rsidRDefault="000F7B92" w:rsidP="000F7B92">
            <w:pPr>
              <w:jc w:val="center"/>
              <w:rPr>
                <w:rFonts w:ascii="Times New Roman" w:hAnsi="Times New Roman" w:cs="Times New Roman"/>
                <w:sz w:val="20"/>
                <w:szCs w:val="20"/>
              </w:rPr>
            </w:pPr>
            <w:r>
              <w:rPr>
                <w:rFonts w:ascii="Times New Roman" w:hAnsi="Times New Roman" w:cs="Times New Roman"/>
                <w:sz w:val="20"/>
                <w:szCs w:val="20"/>
              </w:rPr>
              <w:t>10,000</w:t>
            </w:r>
          </w:p>
        </w:tc>
        <w:tc>
          <w:tcPr>
            <w:tcW w:w="313" w:type="pct"/>
          </w:tcPr>
          <w:p w14:paraId="4E43EE27" w14:textId="77777777" w:rsidR="00535F93" w:rsidRPr="000F7B92" w:rsidRDefault="00535F93" w:rsidP="00B80F98">
            <w:pPr>
              <w:jc w:val="center"/>
              <w:rPr>
                <w:rFonts w:ascii="Times New Roman" w:hAnsi="Times New Roman" w:cs="Times New Roman"/>
                <w:sz w:val="20"/>
                <w:szCs w:val="20"/>
              </w:rPr>
            </w:pPr>
          </w:p>
          <w:p w14:paraId="78FE61D6" w14:textId="77777777" w:rsidR="00535F93" w:rsidRDefault="00535F93" w:rsidP="000F7B92">
            <w:pPr>
              <w:jc w:val="center"/>
              <w:rPr>
                <w:rFonts w:ascii="Times New Roman" w:hAnsi="Times New Roman" w:cs="Times New Roman"/>
                <w:sz w:val="20"/>
                <w:szCs w:val="20"/>
              </w:rPr>
            </w:pPr>
          </w:p>
          <w:p w14:paraId="600D0B00" w14:textId="77777777" w:rsidR="000F7B92" w:rsidRDefault="000F7B92" w:rsidP="000F7B92">
            <w:pPr>
              <w:jc w:val="center"/>
              <w:rPr>
                <w:rFonts w:ascii="Times New Roman" w:hAnsi="Times New Roman" w:cs="Times New Roman"/>
                <w:sz w:val="20"/>
                <w:szCs w:val="20"/>
              </w:rPr>
            </w:pPr>
            <w:r>
              <w:rPr>
                <w:rFonts w:ascii="Times New Roman" w:hAnsi="Times New Roman" w:cs="Times New Roman"/>
                <w:sz w:val="20"/>
                <w:szCs w:val="20"/>
              </w:rPr>
              <w:t>10,000</w:t>
            </w:r>
          </w:p>
          <w:p w14:paraId="171FC525" w14:textId="77777777" w:rsidR="000F7B92" w:rsidRDefault="000F7B92" w:rsidP="000F7B92">
            <w:pPr>
              <w:jc w:val="center"/>
              <w:rPr>
                <w:rFonts w:ascii="Times New Roman" w:hAnsi="Times New Roman" w:cs="Times New Roman"/>
                <w:sz w:val="20"/>
                <w:szCs w:val="20"/>
              </w:rPr>
            </w:pPr>
          </w:p>
          <w:p w14:paraId="3C254A87" w14:textId="77777777" w:rsidR="000F7B92" w:rsidRDefault="000F7B92" w:rsidP="000F7B92">
            <w:pPr>
              <w:jc w:val="center"/>
              <w:rPr>
                <w:rFonts w:ascii="Times New Roman" w:hAnsi="Times New Roman" w:cs="Times New Roman"/>
                <w:sz w:val="20"/>
                <w:szCs w:val="20"/>
              </w:rPr>
            </w:pPr>
          </w:p>
          <w:p w14:paraId="5630CC7B" w14:textId="77777777" w:rsidR="000F7B92" w:rsidRDefault="000F7B92" w:rsidP="000F7B92">
            <w:pPr>
              <w:jc w:val="center"/>
              <w:rPr>
                <w:rFonts w:ascii="Times New Roman" w:hAnsi="Times New Roman" w:cs="Times New Roman"/>
                <w:sz w:val="20"/>
                <w:szCs w:val="20"/>
              </w:rPr>
            </w:pPr>
          </w:p>
          <w:p w14:paraId="546CE221" w14:textId="60539942" w:rsidR="000F7B92" w:rsidRPr="000F7B92" w:rsidRDefault="000F7B92" w:rsidP="000F7B92">
            <w:pPr>
              <w:jc w:val="center"/>
              <w:rPr>
                <w:rFonts w:ascii="Times New Roman" w:hAnsi="Times New Roman" w:cs="Times New Roman"/>
                <w:sz w:val="20"/>
                <w:szCs w:val="20"/>
              </w:rPr>
            </w:pPr>
            <w:r>
              <w:rPr>
                <w:rFonts w:ascii="Times New Roman" w:hAnsi="Times New Roman" w:cs="Times New Roman"/>
                <w:sz w:val="20"/>
                <w:szCs w:val="20"/>
              </w:rPr>
              <w:t>10,000</w:t>
            </w:r>
          </w:p>
        </w:tc>
        <w:tc>
          <w:tcPr>
            <w:tcW w:w="250" w:type="pct"/>
          </w:tcPr>
          <w:p w14:paraId="702BF88F" w14:textId="77777777" w:rsidR="00535F93" w:rsidRPr="000F7B92" w:rsidRDefault="00535F93" w:rsidP="00B80F98">
            <w:pPr>
              <w:jc w:val="center"/>
              <w:rPr>
                <w:rFonts w:ascii="Times New Roman" w:hAnsi="Times New Roman" w:cs="Times New Roman"/>
                <w:sz w:val="20"/>
                <w:szCs w:val="20"/>
              </w:rPr>
            </w:pPr>
          </w:p>
          <w:p w14:paraId="44C55293" w14:textId="071B2BC9" w:rsidR="00535F93" w:rsidRDefault="000F7B92" w:rsidP="005E6AFC">
            <w:pPr>
              <w:jc w:val="center"/>
              <w:rPr>
                <w:rFonts w:ascii="Times New Roman" w:hAnsi="Times New Roman" w:cs="Times New Roman"/>
                <w:sz w:val="20"/>
                <w:szCs w:val="20"/>
              </w:rPr>
            </w:pPr>
            <w:r>
              <w:rPr>
                <w:rFonts w:ascii="Times New Roman" w:hAnsi="Times New Roman" w:cs="Times New Roman"/>
                <w:sz w:val="20"/>
                <w:szCs w:val="20"/>
              </w:rPr>
              <w:t>A156</w:t>
            </w:r>
          </w:p>
          <w:p w14:paraId="0E74D539" w14:textId="77777777" w:rsidR="000F7B92" w:rsidRDefault="000F7B92" w:rsidP="005E6AFC">
            <w:pPr>
              <w:jc w:val="center"/>
              <w:rPr>
                <w:rFonts w:ascii="Times New Roman" w:hAnsi="Times New Roman" w:cs="Times New Roman"/>
                <w:sz w:val="20"/>
                <w:szCs w:val="20"/>
              </w:rPr>
            </w:pPr>
          </w:p>
          <w:p w14:paraId="212946A9" w14:textId="77777777" w:rsidR="000F7B92" w:rsidRDefault="000F7B92" w:rsidP="005E6AFC">
            <w:pPr>
              <w:jc w:val="center"/>
              <w:rPr>
                <w:rFonts w:ascii="Times New Roman" w:hAnsi="Times New Roman" w:cs="Times New Roman"/>
                <w:sz w:val="20"/>
                <w:szCs w:val="20"/>
              </w:rPr>
            </w:pPr>
          </w:p>
          <w:p w14:paraId="59D2D6DB" w14:textId="77777777" w:rsidR="000F7B92" w:rsidRDefault="000F7B92" w:rsidP="005E6AFC">
            <w:pPr>
              <w:jc w:val="center"/>
              <w:rPr>
                <w:rFonts w:ascii="Times New Roman" w:hAnsi="Times New Roman" w:cs="Times New Roman"/>
                <w:sz w:val="20"/>
                <w:szCs w:val="20"/>
              </w:rPr>
            </w:pPr>
          </w:p>
          <w:p w14:paraId="199A8B5E" w14:textId="4359EADB" w:rsidR="000F7B92" w:rsidRPr="000F7B92" w:rsidRDefault="000F7B92" w:rsidP="005E6AFC">
            <w:pPr>
              <w:jc w:val="center"/>
              <w:rPr>
                <w:rFonts w:ascii="Times New Roman" w:hAnsi="Times New Roman" w:cs="Times New Roman"/>
                <w:sz w:val="20"/>
                <w:szCs w:val="20"/>
              </w:rPr>
            </w:pPr>
            <w:r>
              <w:rPr>
                <w:rFonts w:ascii="Times New Roman" w:hAnsi="Times New Roman" w:cs="Times New Roman"/>
                <w:sz w:val="20"/>
                <w:szCs w:val="20"/>
              </w:rPr>
              <w:t>A156</w:t>
            </w:r>
          </w:p>
          <w:p w14:paraId="60FD9835" w14:textId="77777777" w:rsidR="00535F93" w:rsidRPr="000F7B92" w:rsidRDefault="00535F93" w:rsidP="00B80F98">
            <w:pPr>
              <w:jc w:val="center"/>
              <w:rPr>
                <w:rFonts w:ascii="Times New Roman" w:hAnsi="Times New Roman" w:cs="Times New Roman"/>
                <w:sz w:val="20"/>
                <w:szCs w:val="20"/>
              </w:rPr>
            </w:pPr>
          </w:p>
        </w:tc>
        <w:tc>
          <w:tcPr>
            <w:tcW w:w="1687" w:type="pct"/>
          </w:tcPr>
          <w:p w14:paraId="7BC51C0A" w14:textId="77777777" w:rsidR="00535F93" w:rsidRPr="000F7B92" w:rsidRDefault="00535F93" w:rsidP="00B80F98">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3D1B653" w14:textId="77777777" w:rsidR="00535F93" w:rsidRPr="000F7B92" w:rsidRDefault="00535F93" w:rsidP="00B80F9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2F4C7062" w14:textId="77777777" w:rsidR="00535F93" w:rsidRPr="000F7B92" w:rsidRDefault="00535F93" w:rsidP="00B80F9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22803E77" w14:textId="77777777" w:rsidR="00535F93" w:rsidRPr="000F7B92" w:rsidRDefault="00535F93" w:rsidP="00B80F98">
            <w:pPr>
              <w:tabs>
                <w:tab w:val="left" w:pos="5400"/>
                <w:tab w:val="left" w:pos="5490"/>
              </w:tabs>
              <w:rPr>
                <w:rFonts w:ascii="Times New Roman" w:hAnsi="Times New Roman" w:cs="Times New Roman"/>
                <w:sz w:val="20"/>
                <w:szCs w:val="20"/>
              </w:rPr>
            </w:pPr>
          </w:p>
          <w:p w14:paraId="2CE90D0F" w14:textId="77777777" w:rsidR="00535F93" w:rsidRPr="000F7B92" w:rsidRDefault="00535F93" w:rsidP="00B80F98">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26D1A15A" w14:textId="07E9214E" w:rsidR="00535F93" w:rsidRDefault="008C0F0D" w:rsidP="000F7B9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135000 (F) Loans Receivable (RC 17)</w:t>
            </w:r>
          </w:p>
          <w:p w14:paraId="01F15675" w14:textId="4A0C4E87" w:rsidR="008C0F0D" w:rsidRPr="000F7B92" w:rsidRDefault="008C0F0D" w:rsidP="000F7B9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101000 (G) Funds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 (RC 40)</w:t>
            </w:r>
          </w:p>
          <w:p w14:paraId="0C8067E6" w14:textId="77777777" w:rsidR="00535F93" w:rsidRDefault="00535F93" w:rsidP="00B80F98">
            <w:pPr>
              <w:rPr>
                <w:rFonts w:ascii="Times New Roman" w:hAnsi="Times New Roman" w:cs="Times New Roman"/>
                <w:sz w:val="20"/>
                <w:szCs w:val="20"/>
              </w:rPr>
            </w:pPr>
            <w:r w:rsidRPr="000F7B92">
              <w:rPr>
                <w:rFonts w:ascii="Times New Roman" w:hAnsi="Times New Roman" w:cs="Times New Roman"/>
                <w:sz w:val="20"/>
                <w:szCs w:val="20"/>
              </w:rPr>
              <w:t xml:space="preserve">    </w:t>
            </w:r>
          </w:p>
          <w:p w14:paraId="6F7A5914" w14:textId="77777777" w:rsidR="001E3484" w:rsidRDefault="001E3484" w:rsidP="00B80F98">
            <w:pPr>
              <w:rPr>
                <w:rFonts w:ascii="Times New Roman" w:hAnsi="Times New Roman" w:cs="Times New Roman"/>
                <w:sz w:val="20"/>
                <w:szCs w:val="20"/>
              </w:rPr>
            </w:pPr>
          </w:p>
          <w:p w14:paraId="375CB09C" w14:textId="77777777" w:rsidR="001E3484" w:rsidRDefault="001E3484" w:rsidP="00B80F98">
            <w:pPr>
              <w:rPr>
                <w:rFonts w:ascii="Times New Roman" w:hAnsi="Times New Roman" w:cs="Times New Roman"/>
                <w:sz w:val="20"/>
                <w:szCs w:val="20"/>
              </w:rPr>
            </w:pPr>
            <w:r>
              <w:rPr>
                <w:rFonts w:ascii="Times New Roman" w:hAnsi="Times New Roman" w:cs="Times New Roman"/>
                <w:sz w:val="20"/>
                <w:szCs w:val="20"/>
              </w:rPr>
              <w:t xml:space="preserve">101000 (G) Funds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 (RC 40)</w:t>
            </w:r>
          </w:p>
          <w:p w14:paraId="4E9435F8" w14:textId="2D86E287" w:rsidR="0050265A" w:rsidRDefault="001E3484" w:rsidP="00B80F98">
            <w:pPr>
              <w:rPr>
                <w:rFonts w:ascii="Times New Roman" w:hAnsi="Times New Roman" w:cs="Times New Roman"/>
                <w:sz w:val="20"/>
                <w:szCs w:val="20"/>
              </w:rPr>
            </w:pPr>
            <w:r>
              <w:rPr>
                <w:rFonts w:ascii="Times New Roman" w:hAnsi="Times New Roman" w:cs="Times New Roman"/>
                <w:sz w:val="20"/>
                <w:szCs w:val="20"/>
              </w:rPr>
              <w:t xml:space="preserve">     298500 </w:t>
            </w:r>
            <w:r w:rsidR="0050265A" w:rsidRPr="003C281A">
              <w:rPr>
                <w:rFonts w:ascii="Times New Roman" w:hAnsi="Times New Roman" w:cs="Times New Roman"/>
                <w:sz w:val="20"/>
                <w:szCs w:val="20"/>
              </w:rPr>
              <w:t>(</w:t>
            </w:r>
            <w:r w:rsidR="00295199">
              <w:rPr>
                <w:rFonts w:ascii="Times New Roman" w:hAnsi="Times New Roman" w:cs="Times New Roman"/>
                <w:sz w:val="20"/>
                <w:szCs w:val="20"/>
              </w:rPr>
              <w:t>G</w:t>
            </w:r>
            <w:r w:rsidR="0050265A" w:rsidRPr="003C281A">
              <w:rPr>
                <w:rFonts w:ascii="Times New Roman" w:hAnsi="Times New Roman" w:cs="Times New Roman"/>
                <w:sz w:val="20"/>
                <w:szCs w:val="20"/>
              </w:rPr>
              <w:t>)</w:t>
            </w:r>
            <w:r w:rsidR="0050265A">
              <w:rPr>
                <w:rFonts w:ascii="Times New Roman" w:hAnsi="Times New Roman" w:cs="Times New Roman"/>
                <w:sz w:val="20"/>
                <w:szCs w:val="20"/>
              </w:rPr>
              <w:t xml:space="preserve"> </w:t>
            </w:r>
            <w:r w:rsidRPr="001E3484">
              <w:rPr>
                <w:rFonts w:ascii="Times New Roman" w:hAnsi="Times New Roman" w:cs="Times New Roman"/>
                <w:sz w:val="20"/>
                <w:szCs w:val="20"/>
              </w:rPr>
              <w:t>Liability for Non-Entity</w:t>
            </w:r>
            <w:r>
              <w:rPr>
                <w:rFonts w:ascii="Times New Roman" w:hAnsi="Times New Roman" w:cs="Times New Roman"/>
                <w:sz w:val="20"/>
                <w:szCs w:val="20"/>
              </w:rPr>
              <w:t xml:space="preserve"> </w:t>
            </w:r>
            <w:r w:rsidRPr="001E3484">
              <w:rPr>
                <w:rFonts w:ascii="Times New Roman" w:hAnsi="Times New Roman" w:cs="Times New Roman"/>
                <w:sz w:val="20"/>
                <w:szCs w:val="20"/>
              </w:rPr>
              <w:t xml:space="preserve">Assets Not </w:t>
            </w:r>
            <w:r w:rsidR="0050265A">
              <w:rPr>
                <w:rFonts w:ascii="Times New Roman" w:hAnsi="Times New Roman" w:cs="Times New Roman"/>
                <w:sz w:val="20"/>
                <w:szCs w:val="20"/>
              </w:rPr>
              <w:t xml:space="preserve"> </w:t>
            </w:r>
          </w:p>
          <w:p w14:paraId="54CE6D30" w14:textId="3919F68C" w:rsidR="00591AA6" w:rsidRDefault="0050265A" w:rsidP="00B80F98">
            <w:pPr>
              <w:rPr>
                <w:rFonts w:ascii="Times New Roman" w:hAnsi="Times New Roman" w:cs="Times New Roman"/>
                <w:sz w:val="20"/>
                <w:szCs w:val="20"/>
              </w:rPr>
            </w:pPr>
            <w:r>
              <w:rPr>
                <w:rFonts w:ascii="Times New Roman" w:hAnsi="Times New Roman" w:cs="Times New Roman"/>
                <w:sz w:val="20"/>
                <w:szCs w:val="20"/>
              </w:rPr>
              <w:t xml:space="preserve">                  </w:t>
            </w:r>
            <w:r w:rsidR="00B2210C">
              <w:rPr>
                <w:rFonts w:ascii="Times New Roman" w:hAnsi="Times New Roman" w:cs="Times New Roman"/>
                <w:sz w:val="20"/>
                <w:szCs w:val="20"/>
              </w:rPr>
              <w:t xml:space="preserve"> </w:t>
            </w:r>
            <w:proofErr w:type="gramStart"/>
            <w:r w:rsidR="001E3484" w:rsidRPr="001E3484">
              <w:rPr>
                <w:rFonts w:ascii="Times New Roman" w:hAnsi="Times New Roman" w:cs="Times New Roman"/>
                <w:sz w:val="20"/>
                <w:szCs w:val="20"/>
              </w:rPr>
              <w:t>Reported</w:t>
            </w:r>
            <w:proofErr w:type="gramEnd"/>
            <w:r w:rsidR="001E3484" w:rsidRPr="001E3484">
              <w:rPr>
                <w:rFonts w:ascii="Times New Roman" w:hAnsi="Times New Roman" w:cs="Times New Roman"/>
                <w:sz w:val="20"/>
                <w:szCs w:val="20"/>
              </w:rPr>
              <w:t xml:space="preserve"> on Statement of Custodial</w:t>
            </w:r>
            <w:r>
              <w:rPr>
                <w:rFonts w:ascii="Times New Roman" w:hAnsi="Times New Roman" w:cs="Times New Roman"/>
                <w:sz w:val="20"/>
                <w:szCs w:val="20"/>
              </w:rPr>
              <w:t xml:space="preserve"> </w:t>
            </w:r>
            <w:r w:rsidR="001E3484" w:rsidRPr="001E3484">
              <w:rPr>
                <w:rFonts w:ascii="Times New Roman" w:hAnsi="Times New Roman" w:cs="Times New Roman"/>
                <w:sz w:val="20"/>
                <w:szCs w:val="20"/>
              </w:rPr>
              <w:t>Activity</w:t>
            </w:r>
            <w:r w:rsidR="00591AA6">
              <w:rPr>
                <w:rFonts w:ascii="Times New Roman" w:hAnsi="Times New Roman" w:cs="Times New Roman"/>
                <w:sz w:val="20"/>
                <w:szCs w:val="20"/>
              </w:rPr>
              <w:t xml:space="preserve">  </w:t>
            </w:r>
          </w:p>
          <w:p w14:paraId="5327BEA1" w14:textId="77B83FC8" w:rsidR="001E3484" w:rsidRPr="000F7B92" w:rsidRDefault="00591AA6" w:rsidP="00B80F98">
            <w:pPr>
              <w:rPr>
                <w:rFonts w:ascii="Times New Roman" w:hAnsi="Times New Roman" w:cs="Times New Roman"/>
                <w:sz w:val="20"/>
                <w:szCs w:val="20"/>
              </w:rPr>
            </w:pPr>
            <w:r>
              <w:rPr>
                <w:rFonts w:ascii="Times New Roman" w:hAnsi="Times New Roman" w:cs="Times New Roman"/>
                <w:sz w:val="20"/>
                <w:szCs w:val="20"/>
              </w:rPr>
              <w:t xml:space="preserve">                  (RC 46)</w:t>
            </w:r>
          </w:p>
        </w:tc>
        <w:tc>
          <w:tcPr>
            <w:tcW w:w="282" w:type="pct"/>
          </w:tcPr>
          <w:p w14:paraId="79477B21" w14:textId="77777777" w:rsidR="00535F93" w:rsidRDefault="00535F93" w:rsidP="00B80F98">
            <w:pPr>
              <w:jc w:val="center"/>
              <w:rPr>
                <w:rFonts w:ascii="Times New Roman" w:hAnsi="Times New Roman" w:cs="Times New Roman"/>
                <w:sz w:val="20"/>
                <w:szCs w:val="20"/>
              </w:rPr>
            </w:pPr>
          </w:p>
          <w:p w14:paraId="5F201EC9" w14:textId="77777777" w:rsidR="001E3484" w:rsidRDefault="001E3484" w:rsidP="00B80F98">
            <w:pPr>
              <w:jc w:val="center"/>
              <w:rPr>
                <w:rFonts w:ascii="Times New Roman" w:hAnsi="Times New Roman" w:cs="Times New Roman"/>
                <w:sz w:val="20"/>
                <w:szCs w:val="20"/>
              </w:rPr>
            </w:pPr>
          </w:p>
          <w:p w14:paraId="2721DF9E" w14:textId="77777777" w:rsidR="001E3484" w:rsidRDefault="001E3484" w:rsidP="00B80F98">
            <w:pPr>
              <w:jc w:val="center"/>
              <w:rPr>
                <w:rFonts w:ascii="Times New Roman" w:hAnsi="Times New Roman" w:cs="Times New Roman"/>
                <w:sz w:val="20"/>
                <w:szCs w:val="20"/>
              </w:rPr>
            </w:pPr>
          </w:p>
          <w:p w14:paraId="7AA990FE" w14:textId="77777777" w:rsidR="001E3484" w:rsidRDefault="001E3484" w:rsidP="00B80F98">
            <w:pPr>
              <w:jc w:val="center"/>
              <w:rPr>
                <w:rFonts w:ascii="Times New Roman" w:hAnsi="Times New Roman" w:cs="Times New Roman"/>
                <w:sz w:val="20"/>
                <w:szCs w:val="20"/>
              </w:rPr>
            </w:pPr>
          </w:p>
          <w:p w14:paraId="7C701D3E" w14:textId="77777777" w:rsidR="001E3484" w:rsidRDefault="001E3484" w:rsidP="00B80F98">
            <w:pPr>
              <w:jc w:val="center"/>
              <w:rPr>
                <w:rFonts w:ascii="Times New Roman" w:hAnsi="Times New Roman" w:cs="Times New Roman"/>
                <w:sz w:val="20"/>
                <w:szCs w:val="20"/>
              </w:rPr>
            </w:pPr>
          </w:p>
          <w:p w14:paraId="033347F4" w14:textId="77777777" w:rsidR="001E3484" w:rsidRDefault="001E3484" w:rsidP="00B80F98">
            <w:pPr>
              <w:jc w:val="center"/>
              <w:rPr>
                <w:rFonts w:ascii="Times New Roman" w:hAnsi="Times New Roman" w:cs="Times New Roman"/>
                <w:sz w:val="20"/>
                <w:szCs w:val="20"/>
              </w:rPr>
            </w:pPr>
            <w:r>
              <w:rPr>
                <w:rFonts w:ascii="Times New Roman" w:hAnsi="Times New Roman" w:cs="Times New Roman"/>
                <w:sz w:val="20"/>
                <w:szCs w:val="20"/>
              </w:rPr>
              <w:t>10,000</w:t>
            </w:r>
          </w:p>
          <w:p w14:paraId="216C9E37" w14:textId="77777777" w:rsidR="001E3484" w:rsidRDefault="001E3484" w:rsidP="00B80F98">
            <w:pPr>
              <w:jc w:val="center"/>
              <w:rPr>
                <w:rFonts w:ascii="Times New Roman" w:hAnsi="Times New Roman" w:cs="Times New Roman"/>
                <w:sz w:val="20"/>
                <w:szCs w:val="20"/>
              </w:rPr>
            </w:pPr>
          </w:p>
          <w:p w14:paraId="628CE5B6" w14:textId="77777777" w:rsidR="001E3484" w:rsidRDefault="001E3484" w:rsidP="00B80F98">
            <w:pPr>
              <w:jc w:val="center"/>
              <w:rPr>
                <w:rFonts w:ascii="Times New Roman" w:hAnsi="Times New Roman" w:cs="Times New Roman"/>
                <w:sz w:val="20"/>
                <w:szCs w:val="20"/>
              </w:rPr>
            </w:pPr>
          </w:p>
          <w:p w14:paraId="314E534D" w14:textId="77777777" w:rsidR="001E3484" w:rsidRDefault="001E3484" w:rsidP="00B80F98">
            <w:pPr>
              <w:jc w:val="center"/>
              <w:rPr>
                <w:rFonts w:ascii="Times New Roman" w:hAnsi="Times New Roman" w:cs="Times New Roman"/>
                <w:sz w:val="20"/>
                <w:szCs w:val="20"/>
              </w:rPr>
            </w:pPr>
          </w:p>
          <w:p w14:paraId="5DE65919" w14:textId="631DA347" w:rsidR="001E3484" w:rsidRPr="000F7B92" w:rsidRDefault="001E3484" w:rsidP="00B80F98">
            <w:pPr>
              <w:jc w:val="center"/>
              <w:rPr>
                <w:rFonts w:ascii="Times New Roman" w:hAnsi="Times New Roman" w:cs="Times New Roman"/>
                <w:sz w:val="20"/>
                <w:szCs w:val="20"/>
              </w:rPr>
            </w:pPr>
            <w:r>
              <w:rPr>
                <w:rFonts w:ascii="Times New Roman" w:hAnsi="Times New Roman" w:cs="Times New Roman"/>
                <w:sz w:val="20"/>
                <w:szCs w:val="20"/>
              </w:rPr>
              <w:t>10,000</w:t>
            </w:r>
          </w:p>
        </w:tc>
        <w:tc>
          <w:tcPr>
            <w:tcW w:w="312" w:type="pct"/>
          </w:tcPr>
          <w:p w14:paraId="444129B3" w14:textId="77777777" w:rsidR="00535F93" w:rsidRDefault="00535F93" w:rsidP="00B80F98">
            <w:pPr>
              <w:jc w:val="center"/>
              <w:rPr>
                <w:rFonts w:ascii="Times New Roman" w:hAnsi="Times New Roman" w:cs="Times New Roman"/>
                <w:sz w:val="20"/>
                <w:szCs w:val="20"/>
              </w:rPr>
            </w:pPr>
          </w:p>
          <w:p w14:paraId="243D8975" w14:textId="77777777" w:rsidR="001E3484" w:rsidRDefault="001E3484" w:rsidP="00B80F98">
            <w:pPr>
              <w:jc w:val="center"/>
              <w:rPr>
                <w:rFonts w:ascii="Times New Roman" w:hAnsi="Times New Roman" w:cs="Times New Roman"/>
                <w:sz w:val="20"/>
                <w:szCs w:val="20"/>
              </w:rPr>
            </w:pPr>
          </w:p>
          <w:p w14:paraId="0D3CD9A6" w14:textId="77777777" w:rsidR="001E3484" w:rsidRDefault="001E3484" w:rsidP="00B80F98">
            <w:pPr>
              <w:jc w:val="center"/>
              <w:rPr>
                <w:rFonts w:ascii="Times New Roman" w:hAnsi="Times New Roman" w:cs="Times New Roman"/>
                <w:sz w:val="20"/>
                <w:szCs w:val="20"/>
              </w:rPr>
            </w:pPr>
          </w:p>
          <w:p w14:paraId="45C0B9C2" w14:textId="77777777" w:rsidR="001E3484" w:rsidRDefault="001E3484" w:rsidP="00B80F98">
            <w:pPr>
              <w:jc w:val="center"/>
              <w:rPr>
                <w:rFonts w:ascii="Times New Roman" w:hAnsi="Times New Roman" w:cs="Times New Roman"/>
                <w:sz w:val="20"/>
                <w:szCs w:val="20"/>
              </w:rPr>
            </w:pPr>
          </w:p>
          <w:p w14:paraId="43D50E08" w14:textId="77777777" w:rsidR="001E3484" w:rsidRDefault="001E3484" w:rsidP="00B80F98">
            <w:pPr>
              <w:jc w:val="center"/>
              <w:rPr>
                <w:rFonts w:ascii="Times New Roman" w:hAnsi="Times New Roman" w:cs="Times New Roman"/>
                <w:sz w:val="20"/>
                <w:szCs w:val="20"/>
              </w:rPr>
            </w:pPr>
          </w:p>
          <w:p w14:paraId="05C37E63" w14:textId="77777777" w:rsidR="001E3484" w:rsidRDefault="001E3484" w:rsidP="00B80F98">
            <w:pPr>
              <w:jc w:val="center"/>
              <w:rPr>
                <w:rFonts w:ascii="Times New Roman" w:hAnsi="Times New Roman" w:cs="Times New Roman"/>
                <w:sz w:val="20"/>
                <w:szCs w:val="20"/>
              </w:rPr>
            </w:pPr>
          </w:p>
          <w:p w14:paraId="76D7BA44" w14:textId="77777777" w:rsidR="001E3484" w:rsidRDefault="001E3484" w:rsidP="00B80F98">
            <w:pPr>
              <w:jc w:val="center"/>
              <w:rPr>
                <w:rFonts w:ascii="Times New Roman" w:hAnsi="Times New Roman" w:cs="Times New Roman"/>
                <w:sz w:val="20"/>
                <w:szCs w:val="20"/>
              </w:rPr>
            </w:pPr>
            <w:r>
              <w:rPr>
                <w:rFonts w:ascii="Times New Roman" w:hAnsi="Times New Roman" w:cs="Times New Roman"/>
                <w:sz w:val="20"/>
                <w:szCs w:val="20"/>
              </w:rPr>
              <w:t>10,000</w:t>
            </w:r>
          </w:p>
          <w:p w14:paraId="3CC85788" w14:textId="77777777" w:rsidR="001E3484" w:rsidRDefault="001E3484" w:rsidP="00B80F98">
            <w:pPr>
              <w:jc w:val="center"/>
              <w:rPr>
                <w:rFonts w:ascii="Times New Roman" w:hAnsi="Times New Roman" w:cs="Times New Roman"/>
                <w:sz w:val="20"/>
                <w:szCs w:val="20"/>
              </w:rPr>
            </w:pPr>
          </w:p>
          <w:p w14:paraId="6BFF8842" w14:textId="77777777" w:rsidR="001E3484" w:rsidRDefault="001E3484" w:rsidP="00B80F98">
            <w:pPr>
              <w:jc w:val="center"/>
              <w:rPr>
                <w:rFonts w:ascii="Times New Roman" w:hAnsi="Times New Roman" w:cs="Times New Roman"/>
                <w:sz w:val="20"/>
                <w:szCs w:val="20"/>
              </w:rPr>
            </w:pPr>
          </w:p>
          <w:p w14:paraId="43185487" w14:textId="77777777" w:rsidR="001E3484" w:rsidRDefault="001E3484" w:rsidP="00B80F98">
            <w:pPr>
              <w:jc w:val="center"/>
              <w:rPr>
                <w:rFonts w:ascii="Times New Roman" w:hAnsi="Times New Roman" w:cs="Times New Roman"/>
                <w:sz w:val="20"/>
                <w:szCs w:val="20"/>
              </w:rPr>
            </w:pPr>
          </w:p>
          <w:p w14:paraId="46372733" w14:textId="30C99091" w:rsidR="001E3484" w:rsidRPr="000F7B92" w:rsidRDefault="001E3484" w:rsidP="00B80F98">
            <w:pPr>
              <w:jc w:val="center"/>
              <w:rPr>
                <w:rFonts w:ascii="Times New Roman" w:hAnsi="Times New Roman" w:cs="Times New Roman"/>
                <w:sz w:val="20"/>
                <w:szCs w:val="20"/>
              </w:rPr>
            </w:pPr>
            <w:r>
              <w:rPr>
                <w:rFonts w:ascii="Times New Roman" w:hAnsi="Times New Roman" w:cs="Times New Roman"/>
                <w:sz w:val="20"/>
                <w:szCs w:val="20"/>
              </w:rPr>
              <w:t>10,000</w:t>
            </w:r>
          </w:p>
        </w:tc>
        <w:tc>
          <w:tcPr>
            <w:tcW w:w="250" w:type="pct"/>
          </w:tcPr>
          <w:p w14:paraId="0C35A55B" w14:textId="4BB73879" w:rsidR="00535F93" w:rsidRPr="000F7B92" w:rsidRDefault="00535F93" w:rsidP="00B80F98">
            <w:pPr>
              <w:jc w:val="center"/>
              <w:rPr>
                <w:rFonts w:ascii="Times New Roman" w:hAnsi="Times New Roman" w:cs="Times New Roman"/>
                <w:sz w:val="20"/>
                <w:szCs w:val="20"/>
              </w:rPr>
            </w:pPr>
          </w:p>
        </w:tc>
      </w:tr>
    </w:tbl>
    <w:p w14:paraId="2DA8AAC3" w14:textId="77777777" w:rsidR="0054201C" w:rsidRDefault="0054201C" w:rsidP="0054201C"/>
    <w:p w14:paraId="6674E9D1" w14:textId="77777777" w:rsidR="008F208A" w:rsidRDefault="008F208A" w:rsidP="0054201C"/>
    <w:p w14:paraId="2264B57F" w14:textId="77777777" w:rsidR="008F208A" w:rsidRDefault="008F208A" w:rsidP="0054201C"/>
    <w:p w14:paraId="14340146" w14:textId="77777777" w:rsidR="008F208A" w:rsidRDefault="008F208A" w:rsidP="0054201C"/>
    <w:p w14:paraId="677E2A39" w14:textId="77777777" w:rsidR="008F208A" w:rsidRDefault="008F208A" w:rsidP="0054201C"/>
    <w:p w14:paraId="5E933AB7" w14:textId="77777777" w:rsidR="008F208A" w:rsidRDefault="008F208A" w:rsidP="0054201C"/>
    <w:p w14:paraId="2FC4EE37" w14:textId="77777777" w:rsidR="008F208A" w:rsidRPr="008F208A" w:rsidRDefault="008F208A" w:rsidP="0054201C">
      <w:pPr>
        <w:rPr>
          <w:sz w:val="16"/>
          <w:szCs w:val="16"/>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54201C" w:rsidRPr="0006525A" w14:paraId="6C7E0F38" w14:textId="77777777" w:rsidTr="00B32648">
        <w:trPr>
          <w:trHeight w:val="557"/>
        </w:trPr>
        <w:tc>
          <w:tcPr>
            <w:tcW w:w="5000" w:type="pct"/>
            <w:gridSpan w:val="8"/>
            <w:shd w:val="clear" w:color="auto" w:fill="D9E2F3" w:themeFill="accent1" w:themeFillTint="33"/>
          </w:tcPr>
          <w:p w14:paraId="3AABD102" w14:textId="0D3392D5" w:rsidR="0054201C" w:rsidRPr="00DF32A7" w:rsidRDefault="00F73127" w:rsidP="00B32648">
            <w:pPr>
              <w:rPr>
                <w:rFonts w:ascii="Times New Roman" w:hAnsi="Times New Roman" w:cs="Times New Roman"/>
              </w:rPr>
            </w:pPr>
            <w:r>
              <w:rPr>
                <w:rFonts w:ascii="Times New Roman" w:hAnsi="Times New Roman" w:cs="Times New Roman"/>
              </w:rPr>
              <w:t>5</w:t>
            </w:r>
            <w:r w:rsidR="0054201C">
              <w:rPr>
                <w:rFonts w:ascii="Times New Roman" w:hAnsi="Times New Roman" w:cs="Times New Roman"/>
              </w:rPr>
              <w:t xml:space="preserve">. </w:t>
            </w:r>
            <w:r w:rsidR="0054201C" w:rsidRPr="0054201C">
              <w:rPr>
                <w:rFonts w:ascii="Times New Roman" w:hAnsi="Times New Roman" w:cs="Times New Roman"/>
              </w:rPr>
              <w:t xml:space="preserve">To record the accrual of </w:t>
            </w:r>
            <w:r w:rsidR="005E18A7">
              <w:rPr>
                <w:rFonts w:ascii="Times New Roman" w:hAnsi="Times New Roman" w:cs="Times New Roman"/>
              </w:rPr>
              <w:t xml:space="preserve">$500 </w:t>
            </w:r>
            <w:r w:rsidR="0054201C" w:rsidRPr="0054201C">
              <w:rPr>
                <w:rFonts w:ascii="Times New Roman" w:hAnsi="Times New Roman" w:cs="Times New Roman"/>
              </w:rPr>
              <w:t>interest expenses incurred by the Non-Credit Reform TAS, and to record the accrual of interest revenue associated with SGL account 2985</w:t>
            </w:r>
            <w:r w:rsidR="0054201C">
              <w:rPr>
                <w:rFonts w:ascii="Times New Roman" w:hAnsi="Times New Roman" w:cs="Times New Roman"/>
              </w:rPr>
              <w:t>00</w:t>
            </w:r>
            <w:r w:rsidR="0054201C" w:rsidRPr="0054201C">
              <w:rPr>
                <w:rFonts w:ascii="Times New Roman" w:hAnsi="Times New Roman" w:cs="Times New Roman"/>
              </w:rPr>
              <w:t xml:space="preserve"> that is to be collected by Fiscal Service and deposited directly into a Treasury Account Symbol that does not have budget authority.</w:t>
            </w:r>
          </w:p>
        </w:tc>
      </w:tr>
      <w:tr w:rsidR="0054201C" w14:paraId="307AA6E7" w14:textId="77777777" w:rsidTr="00B32648">
        <w:trPr>
          <w:trHeight w:val="350"/>
        </w:trPr>
        <w:tc>
          <w:tcPr>
            <w:tcW w:w="1625" w:type="pct"/>
            <w:shd w:val="clear" w:color="auto" w:fill="D9D9D9" w:themeFill="background1" w:themeFillShade="D9"/>
            <w:vAlign w:val="center"/>
          </w:tcPr>
          <w:p w14:paraId="3B1ABAD9" w14:textId="77777777" w:rsidR="0054201C" w:rsidRPr="008C5F15" w:rsidRDefault="0054201C" w:rsidP="00B32648">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0B7EF911" w14:textId="77777777" w:rsidR="0054201C" w:rsidRPr="008C5F15" w:rsidRDefault="0054201C" w:rsidP="00B32648">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2125B9AD" w14:textId="77777777" w:rsidR="0054201C" w:rsidRPr="008C5F15" w:rsidRDefault="0054201C" w:rsidP="00B3264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3F50D3AD" w14:textId="77777777" w:rsidR="0054201C" w:rsidRPr="008C5F15" w:rsidRDefault="0054201C" w:rsidP="00B32648">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1AD565AC" w14:textId="517409F9" w:rsidR="0054201C" w:rsidRPr="008C5F15" w:rsidRDefault="0054201C" w:rsidP="00B32648">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07AA3873" w14:textId="77777777" w:rsidR="0054201C" w:rsidRPr="008C5F15" w:rsidRDefault="0054201C" w:rsidP="00B32648">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284459C3" w14:textId="77777777" w:rsidR="0054201C" w:rsidRPr="008C5F15" w:rsidRDefault="0054201C" w:rsidP="00B3264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61345A57" w14:textId="77777777" w:rsidR="0054201C" w:rsidRPr="008C5F15" w:rsidRDefault="0054201C" w:rsidP="00B32648">
            <w:pPr>
              <w:jc w:val="center"/>
              <w:rPr>
                <w:rFonts w:ascii="Times New Roman" w:hAnsi="Times New Roman" w:cs="Times New Roman"/>
                <w:b/>
              </w:rPr>
            </w:pPr>
            <w:r w:rsidRPr="008C5F15">
              <w:rPr>
                <w:rFonts w:ascii="Times New Roman" w:hAnsi="Times New Roman" w:cs="Times New Roman"/>
                <w:b/>
              </w:rPr>
              <w:t>TC</w:t>
            </w:r>
          </w:p>
        </w:tc>
      </w:tr>
      <w:tr w:rsidR="0054201C" w14:paraId="26624BF5" w14:textId="77777777" w:rsidTr="00295199">
        <w:trPr>
          <w:trHeight w:val="3302"/>
        </w:trPr>
        <w:tc>
          <w:tcPr>
            <w:tcW w:w="1625" w:type="pct"/>
          </w:tcPr>
          <w:p w14:paraId="6C61C9F3" w14:textId="77777777" w:rsidR="0054201C" w:rsidRPr="000F7B92" w:rsidRDefault="0054201C" w:rsidP="00B32648">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7E8D6DE7" w14:textId="7564D1EF" w:rsidR="0054201C" w:rsidRPr="000F7B92" w:rsidRDefault="00C06F8C" w:rsidP="00B32648">
            <w:pPr>
              <w:rPr>
                <w:rFonts w:ascii="Times New Roman" w:hAnsi="Times New Roman" w:cs="Times New Roman"/>
                <w:sz w:val="20"/>
                <w:szCs w:val="20"/>
              </w:rPr>
            </w:pPr>
            <w:r>
              <w:rPr>
                <w:rFonts w:ascii="Times New Roman" w:hAnsi="Times New Roman" w:cs="Times New Roman"/>
                <w:sz w:val="20"/>
                <w:szCs w:val="20"/>
              </w:rPr>
              <w:t>461000</w:t>
            </w:r>
            <w:r w:rsidR="0054201C" w:rsidRPr="000F7B92">
              <w:rPr>
                <w:rFonts w:ascii="Times New Roman" w:hAnsi="Times New Roman" w:cs="Times New Roman"/>
                <w:sz w:val="20"/>
                <w:szCs w:val="20"/>
              </w:rPr>
              <w:t xml:space="preserve"> </w:t>
            </w:r>
            <w:r w:rsidRPr="00C06F8C">
              <w:rPr>
                <w:rFonts w:ascii="Times New Roman" w:hAnsi="Times New Roman" w:cs="Times New Roman"/>
                <w:sz w:val="20"/>
                <w:szCs w:val="20"/>
              </w:rPr>
              <w:t>Allotments – Realized Resources</w:t>
            </w:r>
          </w:p>
          <w:p w14:paraId="12BE3639" w14:textId="7185E047" w:rsidR="0054201C" w:rsidRPr="000F7B92" w:rsidRDefault="0054201C" w:rsidP="00B32648">
            <w:pPr>
              <w:rPr>
                <w:rFonts w:ascii="Times New Roman" w:hAnsi="Times New Roman" w:cs="Times New Roman"/>
                <w:sz w:val="20"/>
                <w:szCs w:val="20"/>
              </w:rPr>
            </w:pPr>
            <w:r>
              <w:rPr>
                <w:rFonts w:ascii="Times New Roman" w:hAnsi="Times New Roman" w:cs="Times New Roman"/>
                <w:sz w:val="20"/>
                <w:szCs w:val="20"/>
              </w:rPr>
              <w:t xml:space="preserve">     </w:t>
            </w:r>
            <w:r w:rsidR="00C06F8C">
              <w:rPr>
                <w:rFonts w:ascii="Times New Roman" w:hAnsi="Times New Roman" w:cs="Times New Roman"/>
                <w:sz w:val="20"/>
                <w:szCs w:val="20"/>
              </w:rPr>
              <w:t>490100</w:t>
            </w:r>
            <w:r>
              <w:rPr>
                <w:rFonts w:ascii="Times New Roman" w:hAnsi="Times New Roman" w:cs="Times New Roman"/>
                <w:sz w:val="20"/>
                <w:szCs w:val="20"/>
              </w:rPr>
              <w:t xml:space="preserve"> </w:t>
            </w:r>
            <w:r w:rsidR="00C06F8C" w:rsidRPr="00C06F8C">
              <w:rPr>
                <w:rFonts w:ascii="Times New Roman" w:hAnsi="Times New Roman" w:cs="Times New Roman"/>
                <w:sz w:val="20"/>
                <w:szCs w:val="20"/>
              </w:rPr>
              <w:t>Delivered Orders - Obligations, Unpaid</w:t>
            </w:r>
          </w:p>
          <w:p w14:paraId="2632F390" w14:textId="77777777" w:rsidR="0054201C" w:rsidRPr="000F7B92" w:rsidRDefault="0054201C" w:rsidP="00B32648">
            <w:pPr>
              <w:rPr>
                <w:rFonts w:ascii="Times New Roman" w:hAnsi="Times New Roman" w:cs="Times New Roman"/>
                <w:sz w:val="20"/>
                <w:szCs w:val="20"/>
              </w:rPr>
            </w:pPr>
          </w:p>
          <w:p w14:paraId="0BB6A066" w14:textId="77777777" w:rsidR="0054201C" w:rsidRPr="000F7B92" w:rsidRDefault="0054201C" w:rsidP="00B32648">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5B04B18B" w14:textId="77777777" w:rsidR="00340507" w:rsidRDefault="00CE1CC5"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631000</w:t>
            </w:r>
            <w:r w:rsidR="0054201C" w:rsidRPr="000F7B92">
              <w:rPr>
                <w:rFonts w:ascii="Times New Roman" w:hAnsi="Times New Roman" w:cs="Times New Roman"/>
                <w:sz w:val="20"/>
                <w:szCs w:val="20"/>
              </w:rPr>
              <w:t xml:space="preserve"> (</w:t>
            </w:r>
            <w:r>
              <w:rPr>
                <w:rFonts w:ascii="Times New Roman" w:hAnsi="Times New Roman" w:cs="Times New Roman"/>
                <w:sz w:val="20"/>
                <w:szCs w:val="20"/>
              </w:rPr>
              <w:t>F</w:t>
            </w:r>
            <w:r w:rsidR="0054201C" w:rsidRPr="000F7B92">
              <w:rPr>
                <w:rFonts w:ascii="Times New Roman" w:hAnsi="Times New Roman" w:cs="Times New Roman"/>
                <w:sz w:val="20"/>
                <w:szCs w:val="20"/>
              </w:rPr>
              <w:t xml:space="preserve">) </w:t>
            </w:r>
            <w:r w:rsidR="00340507" w:rsidRPr="00340507">
              <w:rPr>
                <w:rFonts w:ascii="Times New Roman" w:hAnsi="Times New Roman" w:cs="Times New Roman"/>
                <w:sz w:val="20"/>
                <w:szCs w:val="20"/>
              </w:rPr>
              <w:t xml:space="preserve">Interest Expenses on Borrowing From </w:t>
            </w:r>
          </w:p>
          <w:p w14:paraId="78342EA9" w14:textId="6400339F" w:rsidR="0054201C" w:rsidRPr="000F7B92" w:rsidRDefault="00340507"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340507">
              <w:rPr>
                <w:rFonts w:ascii="Times New Roman" w:hAnsi="Times New Roman" w:cs="Times New Roman"/>
                <w:sz w:val="20"/>
                <w:szCs w:val="20"/>
              </w:rPr>
              <w:t xml:space="preserve">Fiscal Service and/or </w:t>
            </w:r>
            <w:r>
              <w:rPr>
                <w:rFonts w:ascii="Times New Roman" w:hAnsi="Times New Roman" w:cs="Times New Roman"/>
                <w:sz w:val="20"/>
                <w:szCs w:val="20"/>
              </w:rPr>
              <w:t>FFB</w:t>
            </w:r>
            <w:r w:rsidRPr="00340507">
              <w:rPr>
                <w:rFonts w:ascii="Times New Roman" w:hAnsi="Times New Roman" w:cs="Times New Roman"/>
                <w:sz w:val="20"/>
                <w:szCs w:val="20"/>
              </w:rPr>
              <w:t xml:space="preserve"> </w:t>
            </w:r>
            <w:r w:rsidR="0054201C" w:rsidRPr="000F7B92">
              <w:rPr>
                <w:rFonts w:ascii="Times New Roman" w:hAnsi="Times New Roman" w:cs="Times New Roman"/>
                <w:sz w:val="20"/>
                <w:szCs w:val="20"/>
              </w:rPr>
              <w:t>(RC 0</w:t>
            </w:r>
            <w:r w:rsidR="00CE1CC5">
              <w:rPr>
                <w:rFonts w:ascii="Times New Roman" w:hAnsi="Times New Roman" w:cs="Times New Roman"/>
                <w:sz w:val="20"/>
                <w:szCs w:val="20"/>
              </w:rPr>
              <w:t>5</w:t>
            </w:r>
            <w:r w:rsidR="0054201C" w:rsidRPr="000F7B92">
              <w:rPr>
                <w:rFonts w:ascii="Times New Roman" w:hAnsi="Times New Roman" w:cs="Times New Roman"/>
                <w:sz w:val="20"/>
                <w:szCs w:val="20"/>
              </w:rPr>
              <w:t>)</w:t>
            </w:r>
          </w:p>
          <w:p w14:paraId="154CB087" w14:textId="77777777" w:rsidR="001D668D" w:rsidRDefault="0054201C"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1D668D">
              <w:rPr>
                <w:rFonts w:ascii="Times New Roman" w:hAnsi="Times New Roman" w:cs="Times New Roman"/>
                <w:sz w:val="20"/>
                <w:szCs w:val="20"/>
              </w:rPr>
              <w:t>214100</w:t>
            </w:r>
            <w:r>
              <w:rPr>
                <w:rFonts w:ascii="Times New Roman" w:hAnsi="Times New Roman" w:cs="Times New Roman"/>
                <w:sz w:val="20"/>
                <w:szCs w:val="20"/>
              </w:rPr>
              <w:t xml:space="preserve"> (F) </w:t>
            </w:r>
            <w:r w:rsidR="001D668D" w:rsidRPr="001D668D">
              <w:rPr>
                <w:rFonts w:ascii="Times New Roman" w:hAnsi="Times New Roman" w:cs="Times New Roman"/>
                <w:sz w:val="20"/>
                <w:szCs w:val="20"/>
              </w:rPr>
              <w:t xml:space="preserve">Accrued Interest Payable - Loans </w:t>
            </w:r>
            <w:r>
              <w:rPr>
                <w:rFonts w:ascii="Times New Roman" w:hAnsi="Times New Roman" w:cs="Times New Roman"/>
                <w:sz w:val="20"/>
                <w:szCs w:val="20"/>
              </w:rPr>
              <w:t xml:space="preserve">(RC </w:t>
            </w:r>
          </w:p>
          <w:p w14:paraId="5FD77532" w14:textId="189C8C4F" w:rsidR="0054201C" w:rsidRPr="008A5877" w:rsidRDefault="001D668D" w:rsidP="00B32648">
            <w:pPr>
              <w:tabs>
                <w:tab w:val="left" w:pos="5400"/>
                <w:tab w:val="left" w:pos="5490"/>
              </w:tabs>
              <w:rPr>
                <w:rFonts w:ascii="Times New Roman" w:hAnsi="Times New Roman" w:cs="Times New Roman"/>
                <w:sz w:val="24"/>
                <w:szCs w:val="24"/>
              </w:rPr>
            </w:pPr>
            <w:r>
              <w:rPr>
                <w:rFonts w:ascii="Times New Roman" w:hAnsi="Times New Roman" w:cs="Times New Roman"/>
                <w:sz w:val="20"/>
                <w:szCs w:val="20"/>
              </w:rPr>
              <w:t xml:space="preserve">                  04)</w:t>
            </w:r>
          </w:p>
        </w:tc>
        <w:tc>
          <w:tcPr>
            <w:tcW w:w="281" w:type="pct"/>
          </w:tcPr>
          <w:p w14:paraId="67B7DB53" w14:textId="77777777" w:rsidR="0054201C" w:rsidRDefault="0054201C" w:rsidP="00B32648">
            <w:pPr>
              <w:rPr>
                <w:rFonts w:ascii="Times New Roman" w:hAnsi="Times New Roman" w:cs="Times New Roman"/>
                <w:sz w:val="20"/>
                <w:szCs w:val="20"/>
              </w:rPr>
            </w:pPr>
          </w:p>
          <w:p w14:paraId="1365E907" w14:textId="2CD6E615" w:rsidR="0054201C" w:rsidRPr="000F7B92" w:rsidRDefault="00C06F8C" w:rsidP="00B32648">
            <w:pPr>
              <w:jc w:val="center"/>
              <w:rPr>
                <w:rFonts w:ascii="Times New Roman" w:hAnsi="Times New Roman" w:cs="Times New Roman"/>
                <w:sz w:val="20"/>
                <w:szCs w:val="20"/>
              </w:rPr>
            </w:pPr>
            <w:r>
              <w:rPr>
                <w:rFonts w:ascii="Times New Roman" w:hAnsi="Times New Roman" w:cs="Times New Roman"/>
                <w:sz w:val="20"/>
                <w:szCs w:val="20"/>
              </w:rPr>
              <w:t>500</w:t>
            </w:r>
          </w:p>
          <w:p w14:paraId="47A97E45" w14:textId="77777777" w:rsidR="0054201C" w:rsidRPr="000F7B92" w:rsidRDefault="0054201C" w:rsidP="00B32648">
            <w:pPr>
              <w:jc w:val="center"/>
              <w:rPr>
                <w:rFonts w:ascii="Times New Roman" w:hAnsi="Times New Roman" w:cs="Times New Roman"/>
                <w:sz w:val="20"/>
                <w:szCs w:val="20"/>
              </w:rPr>
            </w:pPr>
          </w:p>
          <w:p w14:paraId="4C5DF6E8" w14:textId="77777777" w:rsidR="0054201C" w:rsidRPr="000F7B92" w:rsidRDefault="0054201C" w:rsidP="00B32648">
            <w:pPr>
              <w:jc w:val="center"/>
              <w:rPr>
                <w:rFonts w:ascii="Times New Roman" w:hAnsi="Times New Roman" w:cs="Times New Roman"/>
                <w:sz w:val="20"/>
                <w:szCs w:val="20"/>
              </w:rPr>
            </w:pPr>
          </w:p>
          <w:p w14:paraId="4BD5F3F4" w14:textId="77777777" w:rsidR="0054201C" w:rsidRPr="000F7B92" w:rsidRDefault="0054201C" w:rsidP="00B32648">
            <w:pPr>
              <w:jc w:val="center"/>
              <w:rPr>
                <w:rFonts w:ascii="Times New Roman" w:hAnsi="Times New Roman" w:cs="Times New Roman"/>
                <w:sz w:val="20"/>
                <w:szCs w:val="20"/>
              </w:rPr>
            </w:pPr>
          </w:p>
          <w:p w14:paraId="69FCB107" w14:textId="22CA1D73" w:rsidR="0054201C" w:rsidRPr="000F7B92" w:rsidRDefault="00340507" w:rsidP="00B32648">
            <w:pPr>
              <w:jc w:val="center"/>
              <w:rPr>
                <w:rFonts w:ascii="Times New Roman" w:hAnsi="Times New Roman" w:cs="Times New Roman"/>
                <w:sz w:val="20"/>
                <w:szCs w:val="20"/>
              </w:rPr>
            </w:pPr>
            <w:r>
              <w:rPr>
                <w:rFonts w:ascii="Times New Roman" w:hAnsi="Times New Roman" w:cs="Times New Roman"/>
                <w:sz w:val="20"/>
                <w:szCs w:val="20"/>
              </w:rPr>
              <w:t>500</w:t>
            </w:r>
          </w:p>
        </w:tc>
        <w:tc>
          <w:tcPr>
            <w:tcW w:w="313" w:type="pct"/>
          </w:tcPr>
          <w:p w14:paraId="1E204E22" w14:textId="77777777" w:rsidR="0054201C" w:rsidRPr="000F7B92" w:rsidRDefault="0054201C" w:rsidP="00B32648">
            <w:pPr>
              <w:jc w:val="center"/>
              <w:rPr>
                <w:rFonts w:ascii="Times New Roman" w:hAnsi="Times New Roman" w:cs="Times New Roman"/>
                <w:sz w:val="20"/>
                <w:szCs w:val="20"/>
              </w:rPr>
            </w:pPr>
          </w:p>
          <w:p w14:paraId="58623A1A" w14:textId="77777777" w:rsidR="0054201C" w:rsidRDefault="0054201C" w:rsidP="00B32648">
            <w:pPr>
              <w:jc w:val="center"/>
              <w:rPr>
                <w:rFonts w:ascii="Times New Roman" w:hAnsi="Times New Roman" w:cs="Times New Roman"/>
                <w:sz w:val="20"/>
                <w:szCs w:val="20"/>
              </w:rPr>
            </w:pPr>
          </w:p>
          <w:p w14:paraId="4B5BE9C9" w14:textId="2B2864F0" w:rsidR="0054201C" w:rsidRDefault="00C06F8C" w:rsidP="00B32648">
            <w:pPr>
              <w:jc w:val="center"/>
              <w:rPr>
                <w:rFonts w:ascii="Times New Roman" w:hAnsi="Times New Roman" w:cs="Times New Roman"/>
                <w:sz w:val="20"/>
                <w:szCs w:val="20"/>
              </w:rPr>
            </w:pPr>
            <w:r>
              <w:rPr>
                <w:rFonts w:ascii="Times New Roman" w:hAnsi="Times New Roman" w:cs="Times New Roman"/>
                <w:sz w:val="20"/>
                <w:szCs w:val="20"/>
              </w:rPr>
              <w:t>500</w:t>
            </w:r>
          </w:p>
          <w:p w14:paraId="2024A4E7" w14:textId="77777777" w:rsidR="0054201C" w:rsidRDefault="0054201C" w:rsidP="00B32648">
            <w:pPr>
              <w:jc w:val="center"/>
              <w:rPr>
                <w:rFonts w:ascii="Times New Roman" w:hAnsi="Times New Roman" w:cs="Times New Roman"/>
                <w:sz w:val="20"/>
                <w:szCs w:val="20"/>
              </w:rPr>
            </w:pPr>
          </w:p>
          <w:p w14:paraId="38D70670" w14:textId="77777777" w:rsidR="0054201C" w:rsidRDefault="0054201C" w:rsidP="00B32648">
            <w:pPr>
              <w:jc w:val="center"/>
              <w:rPr>
                <w:rFonts w:ascii="Times New Roman" w:hAnsi="Times New Roman" w:cs="Times New Roman"/>
                <w:sz w:val="20"/>
                <w:szCs w:val="20"/>
              </w:rPr>
            </w:pPr>
          </w:p>
          <w:p w14:paraId="2C1ECC55" w14:textId="77777777" w:rsidR="0054201C" w:rsidRDefault="0054201C" w:rsidP="00B32648">
            <w:pPr>
              <w:jc w:val="center"/>
              <w:rPr>
                <w:rFonts w:ascii="Times New Roman" w:hAnsi="Times New Roman" w:cs="Times New Roman"/>
                <w:sz w:val="20"/>
                <w:szCs w:val="20"/>
              </w:rPr>
            </w:pPr>
          </w:p>
          <w:p w14:paraId="135BD256" w14:textId="77777777" w:rsidR="00340507" w:rsidRDefault="00340507" w:rsidP="00B32648">
            <w:pPr>
              <w:jc w:val="center"/>
              <w:rPr>
                <w:rFonts w:ascii="Times New Roman" w:hAnsi="Times New Roman" w:cs="Times New Roman"/>
                <w:sz w:val="20"/>
                <w:szCs w:val="20"/>
              </w:rPr>
            </w:pPr>
          </w:p>
          <w:p w14:paraId="3491A3F5" w14:textId="11F75C1A" w:rsidR="0054201C" w:rsidRPr="000F7B92" w:rsidRDefault="00340507" w:rsidP="00B32648">
            <w:pPr>
              <w:jc w:val="center"/>
              <w:rPr>
                <w:rFonts w:ascii="Times New Roman" w:hAnsi="Times New Roman" w:cs="Times New Roman"/>
                <w:sz w:val="20"/>
                <w:szCs w:val="20"/>
              </w:rPr>
            </w:pPr>
            <w:r>
              <w:rPr>
                <w:rFonts w:ascii="Times New Roman" w:hAnsi="Times New Roman" w:cs="Times New Roman"/>
                <w:sz w:val="20"/>
                <w:szCs w:val="20"/>
              </w:rPr>
              <w:t>500</w:t>
            </w:r>
          </w:p>
        </w:tc>
        <w:tc>
          <w:tcPr>
            <w:tcW w:w="250" w:type="pct"/>
          </w:tcPr>
          <w:p w14:paraId="524BC7FE" w14:textId="77777777" w:rsidR="0054201C" w:rsidRPr="000F7B92" w:rsidRDefault="0054201C" w:rsidP="00B32648">
            <w:pPr>
              <w:jc w:val="center"/>
              <w:rPr>
                <w:rFonts w:ascii="Times New Roman" w:hAnsi="Times New Roman" w:cs="Times New Roman"/>
                <w:sz w:val="20"/>
                <w:szCs w:val="20"/>
              </w:rPr>
            </w:pPr>
          </w:p>
          <w:p w14:paraId="40443AE2" w14:textId="1F94F1EA" w:rsidR="0054201C" w:rsidRDefault="00C06F8C" w:rsidP="00B32648">
            <w:pPr>
              <w:jc w:val="center"/>
              <w:rPr>
                <w:rFonts w:ascii="Times New Roman" w:hAnsi="Times New Roman" w:cs="Times New Roman"/>
                <w:sz w:val="20"/>
                <w:szCs w:val="20"/>
              </w:rPr>
            </w:pPr>
            <w:r>
              <w:rPr>
                <w:rFonts w:ascii="Times New Roman" w:hAnsi="Times New Roman" w:cs="Times New Roman"/>
                <w:sz w:val="20"/>
                <w:szCs w:val="20"/>
              </w:rPr>
              <w:t>B418</w:t>
            </w:r>
          </w:p>
          <w:p w14:paraId="1493C140" w14:textId="77777777" w:rsidR="0054201C" w:rsidRDefault="0054201C" w:rsidP="00B32648">
            <w:pPr>
              <w:jc w:val="center"/>
              <w:rPr>
                <w:rFonts w:ascii="Times New Roman" w:hAnsi="Times New Roman" w:cs="Times New Roman"/>
                <w:sz w:val="20"/>
                <w:szCs w:val="20"/>
              </w:rPr>
            </w:pPr>
          </w:p>
          <w:p w14:paraId="0369833A" w14:textId="77777777" w:rsidR="0054201C" w:rsidRDefault="0054201C" w:rsidP="00B32648">
            <w:pPr>
              <w:jc w:val="center"/>
              <w:rPr>
                <w:rFonts w:ascii="Times New Roman" w:hAnsi="Times New Roman" w:cs="Times New Roman"/>
                <w:sz w:val="20"/>
                <w:szCs w:val="20"/>
              </w:rPr>
            </w:pPr>
          </w:p>
          <w:p w14:paraId="01DC0CC9" w14:textId="77777777" w:rsidR="0054201C" w:rsidRDefault="0054201C" w:rsidP="00B32648">
            <w:pPr>
              <w:jc w:val="center"/>
              <w:rPr>
                <w:rFonts w:ascii="Times New Roman" w:hAnsi="Times New Roman" w:cs="Times New Roman"/>
                <w:sz w:val="20"/>
                <w:szCs w:val="20"/>
              </w:rPr>
            </w:pPr>
          </w:p>
          <w:p w14:paraId="71E31DC9" w14:textId="6381B918" w:rsidR="0054201C" w:rsidRPr="000F7B92" w:rsidRDefault="00340507" w:rsidP="00B32648">
            <w:pPr>
              <w:jc w:val="center"/>
              <w:rPr>
                <w:rFonts w:ascii="Times New Roman" w:hAnsi="Times New Roman" w:cs="Times New Roman"/>
                <w:sz w:val="20"/>
                <w:szCs w:val="20"/>
              </w:rPr>
            </w:pPr>
            <w:r>
              <w:rPr>
                <w:rFonts w:ascii="Times New Roman" w:hAnsi="Times New Roman" w:cs="Times New Roman"/>
                <w:sz w:val="20"/>
                <w:szCs w:val="20"/>
              </w:rPr>
              <w:t>B418</w:t>
            </w:r>
          </w:p>
          <w:p w14:paraId="30FA8CA7" w14:textId="77777777" w:rsidR="0054201C" w:rsidRPr="000F7B92" w:rsidRDefault="0054201C" w:rsidP="00B32648">
            <w:pPr>
              <w:jc w:val="center"/>
              <w:rPr>
                <w:rFonts w:ascii="Times New Roman" w:hAnsi="Times New Roman" w:cs="Times New Roman"/>
                <w:sz w:val="20"/>
                <w:szCs w:val="20"/>
              </w:rPr>
            </w:pPr>
          </w:p>
        </w:tc>
        <w:tc>
          <w:tcPr>
            <w:tcW w:w="1687" w:type="pct"/>
          </w:tcPr>
          <w:p w14:paraId="16F2AAFA" w14:textId="77777777" w:rsidR="0054201C" w:rsidRPr="000F7B92" w:rsidRDefault="0054201C" w:rsidP="00B32648">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7695F728" w14:textId="77777777" w:rsidR="0054201C" w:rsidRPr="000F7B92" w:rsidRDefault="0054201C"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7237BE87" w14:textId="77777777" w:rsidR="0054201C" w:rsidRPr="000F7B92" w:rsidRDefault="0054201C"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5F952AC4" w14:textId="77777777" w:rsidR="0054201C" w:rsidRPr="000F7B92" w:rsidRDefault="0054201C" w:rsidP="00B32648">
            <w:pPr>
              <w:tabs>
                <w:tab w:val="left" w:pos="5400"/>
                <w:tab w:val="left" w:pos="5490"/>
              </w:tabs>
              <w:rPr>
                <w:rFonts w:ascii="Times New Roman" w:hAnsi="Times New Roman" w:cs="Times New Roman"/>
                <w:sz w:val="20"/>
                <w:szCs w:val="20"/>
              </w:rPr>
            </w:pPr>
          </w:p>
          <w:p w14:paraId="7896866E" w14:textId="77777777" w:rsidR="0054201C" w:rsidRPr="000F7B92" w:rsidRDefault="0054201C"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41B01303" w14:textId="2762AF7B" w:rsidR="0054201C" w:rsidRDefault="0079791F"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134100</w:t>
            </w:r>
            <w:r w:rsidR="0054201C">
              <w:rPr>
                <w:rFonts w:ascii="Times New Roman" w:hAnsi="Times New Roman" w:cs="Times New Roman"/>
                <w:sz w:val="20"/>
                <w:szCs w:val="20"/>
              </w:rPr>
              <w:t xml:space="preserve"> (F) </w:t>
            </w:r>
            <w:r w:rsidRPr="0079791F">
              <w:rPr>
                <w:rFonts w:ascii="Times New Roman" w:hAnsi="Times New Roman" w:cs="Times New Roman"/>
                <w:sz w:val="20"/>
                <w:szCs w:val="20"/>
              </w:rPr>
              <w:t xml:space="preserve">Interest Receivable - Loans </w:t>
            </w:r>
            <w:r w:rsidR="0054201C">
              <w:rPr>
                <w:rFonts w:ascii="Times New Roman" w:hAnsi="Times New Roman" w:cs="Times New Roman"/>
                <w:sz w:val="20"/>
                <w:szCs w:val="20"/>
              </w:rPr>
              <w:t xml:space="preserve">(RC </w:t>
            </w:r>
            <w:r>
              <w:rPr>
                <w:rFonts w:ascii="Times New Roman" w:hAnsi="Times New Roman" w:cs="Times New Roman"/>
                <w:sz w:val="20"/>
                <w:szCs w:val="20"/>
              </w:rPr>
              <w:t>04)</w:t>
            </w:r>
          </w:p>
          <w:p w14:paraId="17B9CB73" w14:textId="77777777" w:rsidR="00584DBA" w:rsidRDefault="0054201C"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584DBA">
              <w:rPr>
                <w:rFonts w:ascii="Times New Roman" w:hAnsi="Times New Roman" w:cs="Times New Roman"/>
                <w:sz w:val="20"/>
                <w:szCs w:val="20"/>
              </w:rPr>
              <w:t>531200</w:t>
            </w:r>
            <w:r>
              <w:rPr>
                <w:rFonts w:ascii="Times New Roman" w:hAnsi="Times New Roman" w:cs="Times New Roman"/>
                <w:sz w:val="20"/>
                <w:szCs w:val="20"/>
              </w:rPr>
              <w:t xml:space="preserve"> (</w:t>
            </w:r>
            <w:r w:rsidR="00584DBA">
              <w:rPr>
                <w:rFonts w:ascii="Times New Roman" w:hAnsi="Times New Roman" w:cs="Times New Roman"/>
                <w:sz w:val="20"/>
                <w:szCs w:val="20"/>
              </w:rPr>
              <w:t>F</w:t>
            </w:r>
            <w:r>
              <w:rPr>
                <w:rFonts w:ascii="Times New Roman" w:hAnsi="Times New Roman" w:cs="Times New Roman"/>
                <w:sz w:val="20"/>
                <w:szCs w:val="20"/>
              </w:rPr>
              <w:t xml:space="preserve">) </w:t>
            </w:r>
            <w:r w:rsidR="00584DBA" w:rsidRPr="00584DBA">
              <w:rPr>
                <w:rFonts w:ascii="Times New Roman" w:hAnsi="Times New Roman" w:cs="Times New Roman"/>
                <w:sz w:val="20"/>
                <w:szCs w:val="20"/>
              </w:rPr>
              <w:t xml:space="preserve">Interest Revenue - Loans Receivable </w:t>
            </w:r>
            <w:r>
              <w:rPr>
                <w:rFonts w:ascii="Times New Roman" w:hAnsi="Times New Roman" w:cs="Times New Roman"/>
                <w:sz w:val="20"/>
                <w:szCs w:val="20"/>
              </w:rPr>
              <w:t xml:space="preserve">(RC </w:t>
            </w:r>
          </w:p>
          <w:p w14:paraId="1AD6270B" w14:textId="2CC47E89" w:rsidR="0054201C" w:rsidRPr="000F7B92" w:rsidRDefault="00584DBA"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05</w:t>
            </w:r>
            <w:r w:rsidR="0054201C">
              <w:rPr>
                <w:rFonts w:ascii="Times New Roman" w:hAnsi="Times New Roman" w:cs="Times New Roman"/>
                <w:sz w:val="20"/>
                <w:szCs w:val="20"/>
              </w:rPr>
              <w:t>)</w:t>
            </w:r>
          </w:p>
          <w:p w14:paraId="599CE38C" w14:textId="7527CF82" w:rsidR="0054201C" w:rsidRDefault="0054201C" w:rsidP="00B32648">
            <w:pPr>
              <w:rPr>
                <w:rFonts w:ascii="Times New Roman" w:hAnsi="Times New Roman" w:cs="Times New Roman"/>
                <w:sz w:val="20"/>
                <w:szCs w:val="20"/>
              </w:rPr>
            </w:pPr>
            <w:r w:rsidRPr="000F7B92">
              <w:rPr>
                <w:rFonts w:ascii="Times New Roman" w:hAnsi="Times New Roman" w:cs="Times New Roman"/>
                <w:sz w:val="20"/>
                <w:szCs w:val="20"/>
              </w:rPr>
              <w:t xml:space="preserve">    </w:t>
            </w:r>
          </w:p>
          <w:p w14:paraId="79BE325E" w14:textId="5DAF0096" w:rsidR="00E82321" w:rsidRDefault="00E82321" w:rsidP="00B32648">
            <w:pPr>
              <w:rPr>
                <w:rFonts w:ascii="Times New Roman" w:hAnsi="Times New Roman" w:cs="Times New Roman"/>
                <w:sz w:val="20"/>
                <w:szCs w:val="20"/>
              </w:rPr>
            </w:pPr>
            <w:r>
              <w:rPr>
                <w:rFonts w:ascii="Times New Roman" w:hAnsi="Times New Roman" w:cs="Times New Roman"/>
                <w:sz w:val="20"/>
                <w:szCs w:val="20"/>
              </w:rPr>
              <w:t xml:space="preserve">599400 </w:t>
            </w:r>
            <w:r w:rsidR="002719FF">
              <w:rPr>
                <w:rFonts w:ascii="Times New Roman" w:hAnsi="Times New Roman" w:cs="Times New Roman"/>
                <w:sz w:val="20"/>
                <w:szCs w:val="20"/>
              </w:rPr>
              <w:t xml:space="preserve">(G) </w:t>
            </w:r>
            <w:r w:rsidRPr="00E82321">
              <w:rPr>
                <w:rFonts w:ascii="Times New Roman" w:hAnsi="Times New Roman" w:cs="Times New Roman"/>
                <w:sz w:val="20"/>
                <w:szCs w:val="20"/>
              </w:rPr>
              <w:t xml:space="preserve">Offset to Non-Entity Accrued Collections </w:t>
            </w:r>
            <w:r>
              <w:rPr>
                <w:rFonts w:ascii="Times New Roman" w:hAnsi="Times New Roman" w:cs="Times New Roman"/>
                <w:sz w:val="20"/>
                <w:szCs w:val="20"/>
              </w:rPr>
              <w:t>–</w:t>
            </w:r>
            <w:r w:rsidRPr="00E82321">
              <w:rPr>
                <w:rFonts w:ascii="Times New Roman" w:hAnsi="Times New Roman" w:cs="Times New Roman"/>
                <w:sz w:val="20"/>
                <w:szCs w:val="20"/>
              </w:rPr>
              <w:t xml:space="preserve"> </w:t>
            </w:r>
          </w:p>
          <w:p w14:paraId="57B2DDA7" w14:textId="1B089A11" w:rsidR="00E82321" w:rsidRDefault="00E82321" w:rsidP="00B32648">
            <w:pPr>
              <w:rPr>
                <w:rFonts w:ascii="Times New Roman" w:hAnsi="Times New Roman" w:cs="Times New Roman"/>
                <w:sz w:val="20"/>
                <w:szCs w:val="20"/>
              </w:rPr>
            </w:pPr>
            <w:r>
              <w:rPr>
                <w:rFonts w:ascii="Times New Roman" w:hAnsi="Times New Roman" w:cs="Times New Roman"/>
                <w:sz w:val="20"/>
                <w:szCs w:val="20"/>
              </w:rPr>
              <w:t xml:space="preserve">             </w:t>
            </w:r>
            <w:r w:rsidRPr="00E82321">
              <w:rPr>
                <w:rFonts w:ascii="Times New Roman" w:hAnsi="Times New Roman" w:cs="Times New Roman"/>
                <w:sz w:val="20"/>
                <w:szCs w:val="20"/>
              </w:rPr>
              <w:t>Statement of Changes in Net Position</w:t>
            </w:r>
            <w:r w:rsidR="00591AA6">
              <w:rPr>
                <w:rFonts w:ascii="Times New Roman" w:hAnsi="Times New Roman" w:cs="Times New Roman"/>
                <w:sz w:val="20"/>
                <w:szCs w:val="20"/>
              </w:rPr>
              <w:t xml:space="preserve"> (RC 48)</w:t>
            </w:r>
            <w:r w:rsidR="0054201C">
              <w:rPr>
                <w:rFonts w:ascii="Times New Roman" w:hAnsi="Times New Roman" w:cs="Times New Roman"/>
                <w:sz w:val="20"/>
                <w:szCs w:val="20"/>
              </w:rPr>
              <w:t xml:space="preserve">     </w:t>
            </w:r>
          </w:p>
          <w:p w14:paraId="299EDB67" w14:textId="0B6FC33A" w:rsidR="00295199" w:rsidRDefault="00E82321" w:rsidP="00B32648">
            <w:pPr>
              <w:rPr>
                <w:rFonts w:ascii="Times New Roman" w:hAnsi="Times New Roman" w:cs="Times New Roman"/>
                <w:sz w:val="20"/>
                <w:szCs w:val="20"/>
              </w:rPr>
            </w:pPr>
            <w:r>
              <w:rPr>
                <w:rFonts w:ascii="Times New Roman" w:hAnsi="Times New Roman" w:cs="Times New Roman"/>
                <w:sz w:val="20"/>
                <w:szCs w:val="20"/>
              </w:rPr>
              <w:t xml:space="preserve">     </w:t>
            </w:r>
            <w:r w:rsidR="0054201C">
              <w:rPr>
                <w:rFonts w:ascii="Times New Roman" w:hAnsi="Times New Roman" w:cs="Times New Roman"/>
                <w:sz w:val="20"/>
                <w:szCs w:val="20"/>
              </w:rPr>
              <w:t xml:space="preserve">298500 </w:t>
            </w:r>
            <w:r w:rsidR="00295199">
              <w:rPr>
                <w:rFonts w:ascii="Times New Roman" w:hAnsi="Times New Roman" w:cs="Times New Roman"/>
                <w:sz w:val="20"/>
                <w:szCs w:val="20"/>
              </w:rPr>
              <w:t xml:space="preserve">(G) </w:t>
            </w:r>
            <w:r w:rsidR="0054201C" w:rsidRPr="001E3484">
              <w:rPr>
                <w:rFonts w:ascii="Times New Roman" w:hAnsi="Times New Roman" w:cs="Times New Roman"/>
                <w:sz w:val="20"/>
                <w:szCs w:val="20"/>
              </w:rPr>
              <w:t>Liability for Non-Entity</w:t>
            </w:r>
            <w:r w:rsidR="0054201C">
              <w:rPr>
                <w:rFonts w:ascii="Times New Roman" w:hAnsi="Times New Roman" w:cs="Times New Roman"/>
                <w:sz w:val="20"/>
                <w:szCs w:val="20"/>
              </w:rPr>
              <w:t xml:space="preserve"> </w:t>
            </w:r>
            <w:r w:rsidR="0054201C" w:rsidRPr="001E3484">
              <w:rPr>
                <w:rFonts w:ascii="Times New Roman" w:hAnsi="Times New Roman" w:cs="Times New Roman"/>
                <w:sz w:val="20"/>
                <w:szCs w:val="20"/>
              </w:rPr>
              <w:t xml:space="preserve">Assets Not </w:t>
            </w:r>
          </w:p>
          <w:p w14:paraId="6E8BAB35" w14:textId="77777777" w:rsidR="00295199" w:rsidRDefault="00295199" w:rsidP="00B32648">
            <w:pPr>
              <w:rPr>
                <w:rFonts w:ascii="Times New Roman" w:hAnsi="Times New Roman" w:cs="Times New Roman"/>
                <w:sz w:val="20"/>
                <w:szCs w:val="20"/>
              </w:rPr>
            </w:pPr>
            <w:r>
              <w:rPr>
                <w:rFonts w:ascii="Times New Roman" w:hAnsi="Times New Roman" w:cs="Times New Roman"/>
                <w:sz w:val="20"/>
                <w:szCs w:val="20"/>
              </w:rPr>
              <w:t xml:space="preserve">                  </w:t>
            </w:r>
            <w:r w:rsidR="0054201C" w:rsidRPr="001E3484">
              <w:rPr>
                <w:rFonts w:ascii="Times New Roman" w:hAnsi="Times New Roman" w:cs="Times New Roman"/>
                <w:sz w:val="20"/>
                <w:szCs w:val="20"/>
              </w:rPr>
              <w:t>Reported on the Statement of Custodial</w:t>
            </w:r>
            <w:r>
              <w:rPr>
                <w:rFonts w:ascii="Times New Roman" w:hAnsi="Times New Roman" w:cs="Times New Roman"/>
                <w:sz w:val="20"/>
                <w:szCs w:val="20"/>
              </w:rPr>
              <w:t xml:space="preserve"> </w:t>
            </w:r>
          </w:p>
          <w:p w14:paraId="18DBDC83" w14:textId="19BEB68D" w:rsidR="0054201C" w:rsidRPr="000F7B92" w:rsidRDefault="00295199" w:rsidP="00B32648">
            <w:pPr>
              <w:rPr>
                <w:rFonts w:ascii="Times New Roman" w:hAnsi="Times New Roman" w:cs="Times New Roman"/>
                <w:sz w:val="20"/>
                <w:szCs w:val="20"/>
              </w:rPr>
            </w:pPr>
            <w:r>
              <w:rPr>
                <w:rFonts w:ascii="Times New Roman" w:hAnsi="Times New Roman" w:cs="Times New Roman"/>
                <w:sz w:val="20"/>
                <w:szCs w:val="20"/>
              </w:rPr>
              <w:t xml:space="preserve">                  </w:t>
            </w:r>
            <w:r w:rsidR="0054201C" w:rsidRPr="001E3484">
              <w:rPr>
                <w:rFonts w:ascii="Times New Roman" w:hAnsi="Times New Roman" w:cs="Times New Roman"/>
                <w:sz w:val="20"/>
                <w:szCs w:val="20"/>
              </w:rPr>
              <w:t>Activity</w:t>
            </w:r>
            <w:r w:rsidR="00591AA6">
              <w:rPr>
                <w:rFonts w:ascii="Times New Roman" w:hAnsi="Times New Roman" w:cs="Times New Roman"/>
                <w:sz w:val="20"/>
                <w:szCs w:val="20"/>
              </w:rPr>
              <w:t xml:space="preserve"> (RC 46)</w:t>
            </w:r>
          </w:p>
        </w:tc>
        <w:tc>
          <w:tcPr>
            <w:tcW w:w="282" w:type="pct"/>
          </w:tcPr>
          <w:p w14:paraId="45A73FCB" w14:textId="77777777" w:rsidR="0054201C" w:rsidRDefault="0054201C" w:rsidP="00B32648">
            <w:pPr>
              <w:jc w:val="center"/>
              <w:rPr>
                <w:rFonts w:ascii="Times New Roman" w:hAnsi="Times New Roman" w:cs="Times New Roman"/>
                <w:sz w:val="20"/>
                <w:szCs w:val="20"/>
              </w:rPr>
            </w:pPr>
          </w:p>
          <w:p w14:paraId="3C471D0C" w14:textId="77777777" w:rsidR="0054201C" w:rsidRDefault="0054201C" w:rsidP="00B32648">
            <w:pPr>
              <w:jc w:val="center"/>
              <w:rPr>
                <w:rFonts w:ascii="Times New Roman" w:hAnsi="Times New Roman" w:cs="Times New Roman"/>
                <w:sz w:val="20"/>
                <w:szCs w:val="20"/>
              </w:rPr>
            </w:pPr>
          </w:p>
          <w:p w14:paraId="0F322815" w14:textId="77777777" w:rsidR="0054201C" w:rsidRDefault="0054201C" w:rsidP="00B32648">
            <w:pPr>
              <w:jc w:val="center"/>
              <w:rPr>
                <w:rFonts w:ascii="Times New Roman" w:hAnsi="Times New Roman" w:cs="Times New Roman"/>
                <w:sz w:val="20"/>
                <w:szCs w:val="20"/>
              </w:rPr>
            </w:pPr>
          </w:p>
          <w:p w14:paraId="1238757D" w14:textId="77777777" w:rsidR="0054201C" w:rsidRDefault="0054201C" w:rsidP="00B32648">
            <w:pPr>
              <w:jc w:val="center"/>
              <w:rPr>
                <w:rFonts w:ascii="Times New Roman" w:hAnsi="Times New Roman" w:cs="Times New Roman"/>
                <w:sz w:val="20"/>
                <w:szCs w:val="20"/>
              </w:rPr>
            </w:pPr>
          </w:p>
          <w:p w14:paraId="1AFFF74E" w14:textId="77777777" w:rsidR="0054201C" w:rsidRDefault="0054201C" w:rsidP="00B32648">
            <w:pPr>
              <w:jc w:val="center"/>
              <w:rPr>
                <w:rFonts w:ascii="Times New Roman" w:hAnsi="Times New Roman" w:cs="Times New Roman"/>
                <w:sz w:val="20"/>
                <w:szCs w:val="20"/>
              </w:rPr>
            </w:pPr>
          </w:p>
          <w:p w14:paraId="68BF3C55" w14:textId="2F6ACFCE" w:rsidR="0054201C" w:rsidRDefault="00A8278B" w:rsidP="00B32648">
            <w:pPr>
              <w:jc w:val="center"/>
              <w:rPr>
                <w:rFonts w:ascii="Times New Roman" w:hAnsi="Times New Roman" w:cs="Times New Roman"/>
                <w:sz w:val="20"/>
                <w:szCs w:val="20"/>
              </w:rPr>
            </w:pPr>
            <w:r>
              <w:rPr>
                <w:rFonts w:ascii="Times New Roman" w:hAnsi="Times New Roman" w:cs="Times New Roman"/>
                <w:sz w:val="20"/>
                <w:szCs w:val="20"/>
              </w:rPr>
              <w:t>500</w:t>
            </w:r>
          </w:p>
          <w:p w14:paraId="0B7A7049" w14:textId="77777777" w:rsidR="0054201C" w:rsidRDefault="0054201C" w:rsidP="00B32648">
            <w:pPr>
              <w:jc w:val="center"/>
              <w:rPr>
                <w:rFonts w:ascii="Times New Roman" w:hAnsi="Times New Roman" w:cs="Times New Roman"/>
                <w:sz w:val="20"/>
                <w:szCs w:val="20"/>
              </w:rPr>
            </w:pPr>
          </w:p>
          <w:p w14:paraId="7332471B" w14:textId="77777777" w:rsidR="0054201C" w:rsidRDefault="0054201C" w:rsidP="00B32648">
            <w:pPr>
              <w:jc w:val="center"/>
              <w:rPr>
                <w:rFonts w:ascii="Times New Roman" w:hAnsi="Times New Roman" w:cs="Times New Roman"/>
                <w:sz w:val="20"/>
                <w:szCs w:val="20"/>
              </w:rPr>
            </w:pPr>
          </w:p>
          <w:p w14:paraId="6ADEC58D" w14:textId="77777777" w:rsidR="0054201C" w:rsidRDefault="0054201C" w:rsidP="00B32648">
            <w:pPr>
              <w:jc w:val="center"/>
              <w:rPr>
                <w:rFonts w:ascii="Times New Roman" w:hAnsi="Times New Roman" w:cs="Times New Roman"/>
                <w:sz w:val="20"/>
                <w:szCs w:val="20"/>
              </w:rPr>
            </w:pPr>
          </w:p>
          <w:p w14:paraId="7F4D9E0A" w14:textId="31278215" w:rsidR="0054201C" w:rsidRPr="000F7B92" w:rsidRDefault="00A8278B" w:rsidP="00B32648">
            <w:pPr>
              <w:jc w:val="center"/>
              <w:rPr>
                <w:rFonts w:ascii="Times New Roman" w:hAnsi="Times New Roman" w:cs="Times New Roman"/>
                <w:sz w:val="20"/>
                <w:szCs w:val="20"/>
              </w:rPr>
            </w:pPr>
            <w:r>
              <w:rPr>
                <w:rFonts w:ascii="Times New Roman" w:hAnsi="Times New Roman" w:cs="Times New Roman"/>
                <w:sz w:val="20"/>
                <w:szCs w:val="20"/>
              </w:rPr>
              <w:t>500</w:t>
            </w:r>
          </w:p>
        </w:tc>
        <w:tc>
          <w:tcPr>
            <w:tcW w:w="312" w:type="pct"/>
          </w:tcPr>
          <w:p w14:paraId="5FB4F485" w14:textId="77777777" w:rsidR="0054201C" w:rsidRDefault="0054201C" w:rsidP="00B32648">
            <w:pPr>
              <w:jc w:val="center"/>
              <w:rPr>
                <w:rFonts w:ascii="Times New Roman" w:hAnsi="Times New Roman" w:cs="Times New Roman"/>
                <w:sz w:val="20"/>
                <w:szCs w:val="20"/>
              </w:rPr>
            </w:pPr>
          </w:p>
          <w:p w14:paraId="3C157B24" w14:textId="77777777" w:rsidR="0054201C" w:rsidRDefault="0054201C" w:rsidP="00B32648">
            <w:pPr>
              <w:jc w:val="center"/>
              <w:rPr>
                <w:rFonts w:ascii="Times New Roman" w:hAnsi="Times New Roman" w:cs="Times New Roman"/>
                <w:sz w:val="20"/>
                <w:szCs w:val="20"/>
              </w:rPr>
            </w:pPr>
          </w:p>
          <w:p w14:paraId="1F21F257" w14:textId="77777777" w:rsidR="0054201C" w:rsidRDefault="0054201C" w:rsidP="00B32648">
            <w:pPr>
              <w:jc w:val="center"/>
              <w:rPr>
                <w:rFonts w:ascii="Times New Roman" w:hAnsi="Times New Roman" w:cs="Times New Roman"/>
                <w:sz w:val="20"/>
                <w:szCs w:val="20"/>
              </w:rPr>
            </w:pPr>
          </w:p>
          <w:p w14:paraId="745ABA69" w14:textId="77777777" w:rsidR="0054201C" w:rsidRDefault="0054201C" w:rsidP="00B32648">
            <w:pPr>
              <w:jc w:val="center"/>
              <w:rPr>
                <w:rFonts w:ascii="Times New Roman" w:hAnsi="Times New Roman" w:cs="Times New Roman"/>
                <w:sz w:val="20"/>
                <w:szCs w:val="20"/>
              </w:rPr>
            </w:pPr>
          </w:p>
          <w:p w14:paraId="57AE40EF" w14:textId="77777777" w:rsidR="0054201C" w:rsidRDefault="0054201C" w:rsidP="00B32648">
            <w:pPr>
              <w:jc w:val="center"/>
              <w:rPr>
                <w:rFonts w:ascii="Times New Roman" w:hAnsi="Times New Roman" w:cs="Times New Roman"/>
                <w:sz w:val="20"/>
                <w:szCs w:val="20"/>
              </w:rPr>
            </w:pPr>
          </w:p>
          <w:p w14:paraId="52FDF527" w14:textId="77777777" w:rsidR="0054201C" w:rsidRDefault="0054201C" w:rsidP="00B32648">
            <w:pPr>
              <w:jc w:val="center"/>
              <w:rPr>
                <w:rFonts w:ascii="Times New Roman" w:hAnsi="Times New Roman" w:cs="Times New Roman"/>
                <w:sz w:val="20"/>
                <w:szCs w:val="20"/>
              </w:rPr>
            </w:pPr>
          </w:p>
          <w:p w14:paraId="73B2BB52" w14:textId="3A8C0C8B" w:rsidR="0054201C" w:rsidRDefault="00A8278B" w:rsidP="00B32648">
            <w:pPr>
              <w:jc w:val="center"/>
              <w:rPr>
                <w:rFonts w:ascii="Times New Roman" w:hAnsi="Times New Roman" w:cs="Times New Roman"/>
                <w:sz w:val="20"/>
                <w:szCs w:val="20"/>
              </w:rPr>
            </w:pPr>
            <w:r>
              <w:rPr>
                <w:rFonts w:ascii="Times New Roman" w:hAnsi="Times New Roman" w:cs="Times New Roman"/>
                <w:sz w:val="20"/>
                <w:szCs w:val="20"/>
              </w:rPr>
              <w:t>500</w:t>
            </w:r>
          </w:p>
          <w:p w14:paraId="2AC9370B" w14:textId="77777777" w:rsidR="0054201C" w:rsidRDefault="0054201C" w:rsidP="00B32648">
            <w:pPr>
              <w:jc w:val="center"/>
              <w:rPr>
                <w:rFonts w:ascii="Times New Roman" w:hAnsi="Times New Roman" w:cs="Times New Roman"/>
                <w:sz w:val="20"/>
                <w:szCs w:val="20"/>
              </w:rPr>
            </w:pPr>
          </w:p>
          <w:p w14:paraId="04517D63" w14:textId="77777777" w:rsidR="0054201C" w:rsidRDefault="0054201C" w:rsidP="00B32648">
            <w:pPr>
              <w:jc w:val="center"/>
              <w:rPr>
                <w:rFonts w:ascii="Times New Roman" w:hAnsi="Times New Roman" w:cs="Times New Roman"/>
                <w:sz w:val="20"/>
                <w:szCs w:val="20"/>
              </w:rPr>
            </w:pPr>
          </w:p>
          <w:p w14:paraId="4543F104" w14:textId="77777777" w:rsidR="0054201C" w:rsidRDefault="0054201C" w:rsidP="00B32648">
            <w:pPr>
              <w:jc w:val="center"/>
              <w:rPr>
                <w:rFonts w:ascii="Times New Roman" w:hAnsi="Times New Roman" w:cs="Times New Roman"/>
                <w:sz w:val="20"/>
                <w:szCs w:val="20"/>
              </w:rPr>
            </w:pPr>
          </w:p>
          <w:p w14:paraId="783E2AC6" w14:textId="77777777" w:rsidR="00E82321" w:rsidRDefault="00E82321" w:rsidP="00B32648">
            <w:pPr>
              <w:jc w:val="center"/>
              <w:rPr>
                <w:rFonts w:ascii="Times New Roman" w:hAnsi="Times New Roman" w:cs="Times New Roman"/>
                <w:sz w:val="20"/>
                <w:szCs w:val="20"/>
              </w:rPr>
            </w:pPr>
          </w:p>
          <w:p w14:paraId="5A820D2E" w14:textId="58E24B88" w:rsidR="0054201C" w:rsidRPr="000F7B92" w:rsidRDefault="00A8278B" w:rsidP="00B32648">
            <w:pPr>
              <w:jc w:val="center"/>
              <w:rPr>
                <w:rFonts w:ascii="Times New Roman" w:hAnsi="Times New Roman" w:cs="Times New Roman"/>
                <w:sz w:val="20"/>
                <w:szCs w:val="20"/>
              </w:rPr>
            </w:pPr>
            <w:r>
              <w:rPr>
                <w:rFonts w:ascii="Times New Roman" w:hAnsi="Times New Roman" w:cs="Times New Roman"/>
                <w:sz w:val="20"/>
                <w:szCs w:val="20"/>
              </w:rPr>
              <w:t>500</w:t>
            </w:r>
          </w:p>
        </w:tc>
        <w:tc>
          <w:tcPr>
            <w:tcW w:w="250" w:type="pct"/>
          </w:tcPr>
          <w:p w14:paraId="364F23C6" w14:textId="77777777" w:rsidR="0054201C" w:rsidRDefault="0054201C" w:rsidP="00B32648">
            <w:pPr>
              <w:jc w:val="center"/>
              <w:rPr>
                <w:rFonts w:ascii="Times New Roman" w:hAnsi="Times New Roman" w:cs="Times New Roman"/>
                <w:sz w:val="20"/>
                <w:szCs w:val="20"/>
              </w:rPr>
            </w:pPr>
          </w:p>
          <w:p w14:paraId="764BAF22" w14:textId="77777777" w:rsidR="000E7F5A" w:rsidRDefault="000E7F5A" w:rsidP="00B32648">
            <w:pPr>
              <w:jc w:val="center"/>
              <w:rPr>
                <w:rFonts w:ascii="Times New Roman" w:hAnsi="Times New Roman" w:cs="Times New Roman"/>
                <w:sz w:val="20"/>
                <w:szCs w:val="20"/>
              </w:rPr>
            </w:pPr>
          </w:p>
          <w:p w14:paraId="722680DE" w14:textId="77777777" w:rsidR="000E7F5A" w:rsidRDefault="000E7F5A" w:rsidP="00B32648">
            <w:pPr>
              <w:jc w:val="center"/>
              <w:rPr>
                <w:rFonts w:ascii="Times New Roman" w:hAnsi="Times New Roman" w:cs="Times New Roman"/>
                <w:sz w:val="20"/>
                <w:szCs w:val="20"/>
              </w:rPr>
            </w:pPr>
          </w:p>
          <w:p w14:paraId="618D41E1" w14:textId="77777777" w:rsidR="000E7F5A" w:rsidRDefault="000E7F5A" w:rsidP="00B32648">
            <w:pPr>
              <w:jc w:val="center"/>
              <w:rPr>
                <w:rFonts w:ascii="Times New Roman" w:hAnsi="Times New Roman" w:cs="Times New Roman"/>
                <w:sz w:val="20"/>
                <w:szCs w:val="20"/>
              </w:rPr>
            </w:pPr>
          </w:p>
          <w:p w14:paraId="4880A702" w14:textId="77777777" w:rsidR="000E7F5A" w:rsidRDefault="000E7F5A" w:rsidP="00B32648">
            <w:pPr>
              <w:jc w:val="center"/>
              <w:rPr>
                <w:rFonts w:ascii="Times New Roman" w:hAnsi="Times New Roman" w:cs="Times New Roman"/>
                <w:sz w:val="20"/>
                <w:szCs w:val="20"/>
              </w:rPr>
            </w:pPr>
          </w:p>
          <w:p w14:paraId="493A7139" w14:textId="77777777" w:rsidR="000E7F5A" w:rsidRDefault="000E7F5A" w:rsidP="00B32648">
            <w:pPr>
              <w:jc w:val="center"/>
              <w:rPr>
                <w:rFonts w:ascii="Times New Roman" w:hAnsi="Times New Roman" w:cs="Times New Roman"/>
                <w:sz w:val="20"/>
                <w:szCs w:val="20"/>
              </w:rPr>
            </w:pPr>
            <w:r>
              <w:rPr>
                <w:rFonts w:ascii="Times New Roman" w:hAnsi="Times New Roman" w:cs="Times New Roman"/>
                <w:sz w:val="20"/>
                <w:szCs w:val="20"/>
              </w:rPr>
              <w:t>C435</w:t>
            </w:r>
          </w:p>
          <w:p w14:paraId="2C31ACD6" w14:textId="77777777" w:rsidR="00E82321" w:rsidRDefault="00E82321" w:rsidP="00B32648">
            <w:pPr>
              <w:jc w:val="center"/>
              <w:rPr>
                <w:rFonts w:ascii="Times New Roman" w:hAnsi="Times New Roman" w:cs="Times New Roman"/>
                <w:sz w:val="20"/>
                <w:szCs w:val="20"/>
              </w:rPr>
            </w:pPr>
          </w:p>
          <w:p w14:paraId="54B4FA71" w14:textId="77777777" w:rsidR="00E82321" w:rsidRDefault="00E82321" w:rsidP="00B32648">
            <w:pPr>
              <w:jc w:val="center"/>
              <w:rPr>
                <w:rFonts w:ascii="Times New Roman" w:hAnsi="Times New Roman" w:cs="Times New Roman"/>
                <w:sz w:val="20"/>
                <w:szCs w:val="20"/>
              </w:rPr>
            </w:pPr>
          </w:p>
          <w:p w14:paraId="08ADC839" w14:textId="77777777" w:rsidR="00E82321" w:rsidRDefault="00E82321" w:rsidP="00B32648">
            <w:pPr>
              <w:jc w:val="center"/>
              <w:rPr>
                <w:rFonts w:ascii="Times New Roman" w:hAnsi="Times New Roman" w:cs="Times New Roman"/>
                <w:sz w:val="20"/>
                <w:szCs w:val="20"/>
              </w:rPr>
            </w:pPr>
          </w:p>
          <w:p w14:paraId="4A4078AC" w14:textId="73FC2EF0" w:rsidR="000E7F5A" w:rsidRPr="000F7B92" w:rsidRDefault="00E82321" w:rsidP="00E82321">
            <w:pPr>
              <w:jc w:val="center"/>
              <w:rPr>
                <w:rFonts w:ascii="Times New Roman" w:hAnsi="Times New Roman" w:cs="Times New Roman"/>
                <w:sz w:val="20"/>
                <w:szCs w:val="20"/>
              </w:rPr>
            </w:pPr>
            <w:r>
              <w:rPr>
                <w:rFonts w:ascii="Times New Roman" w:hAnsi="Times New Roman" w:cs="Times New Roman"/>
                <w:sz w:val="20"/>
                <w:szCs w:val="20"/>
              </w:rPr>
              <w:t>C405</w:t>
            </w:r>
          </w:p>
        </w:tc>
      </w:tr>
    </w:tbl>
    <w:p w14:paraId="5390D560" w14:textId="77777777" w:rsidR="00B63BC9" w:rsidRDefault="00B63BC9" w:rsidP="00B63BC9"/>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B63BC9" w:rsidRPr="0006525A" w14:paraId="730D113D" w14:textId="77777777" w:rsidTr="00B63BC9">
        <w:trPr>
          <w:trHeight w:val="872"/>
        </w:trPr>
        <w:tc>
          <w:tcPr>
            <w:tcW w:w="5000" w:type="pct"/>
            <w:gridSpan w:val="8"/>
            <w:shd w:val="clear" w:color="auto" w:fill="D9E2F3" w:themeFill="accent1" w:themeFillTint="33"/>
          </w:tcPr>
          <w:p w14:paraId="765697DE" w14:textId="61CD331E" w:rsidR="00B63BC9" w:rsidRPr="00DF32A7" w:rsidRDefault="00F73127" w:rsidP="00B32648">
            <w:pPr>
              <w:rPr>
                <w:rFonts w:ascii="Times New Roman" w:hAnsi="Times New Roman" w:cs="Times New Roman"/>
              </w:rPr>
            </w:pPr>
            <w:r>
              <w:rPr>
                <w:rFonts w:ascii="Times New Roman" w:hAnsi="Times New Roman" w:cs="Times New Roman"/>
              </w:rPr>
              <w:t>6</w:t>
            </w:r>
            <w:r w:rsidR="00B63BC9">
              <w:rPr>
                <w:rFonts w:ascii="Times New Roman" w:hAnsi="Times New Roman" w:cs="Times New Roman"/>
              </w:rPr>
              <w:t xml:space="preserve">. </w:t>
            </w:r>
            <w:r w:rsidR="00E94AB8">
              <w:rPr>
                <w:rFonts w:ascii="Times New Roman" w:hAnsi="Times New Roman" w:cs="Times New Roman"/>
              </w:rPr>
              <w:t>T</w:t>
            </w:r>
            <w:r w:rsidR="009775BC" w:rsidRPr="00B63BC9">
              <w:rPr>
                <w:rFonts w:ascii="Times New Roman" w:hAnsi="Times New Roman" w:cs="Times New Roman"/>
              </w:rPr>
              <w:t>he</w:t>
            </w:r>
            <w:r w:rsidR="009775BC">
              <w:rPr>
                <w:rFonts w:ascii="Times New Roman" w:hAnsi="Times New Roman" w:cs="Times New Roman"/>
              </w:rPr>
              <w:t xml:space="preserve"> </w:t>
            </w:r>
            <w:r w:rsidR="009775BC" w:rsidRPr="00B63BC9">
              <w:rPr>
                <w:rFonts w:ascii="Times New Roman" w:hAnsi="Times New Roman" w:cs="Times New Roman"/>
              </w:rPr>
              <w:t>Non-Credit Reform TAS is unable to make the interest payment</w:t>
            </w:r>
            <w:r w:rsidR="009775BC">
              <w:rPr>
                <w:rFonts w:ascii="Times New Roman" w:hAnsi="Times New Roman" w:cs="Times New Roman"/>
              </w:rPr>
              <w:t xml:space="preserve"> to Fiscal Service</w:t>
            </w:r>
            <w:r w:rsidR="009775BC" w:rsidRPr="00B63BC9">
              <w:rPr>
                <w:rFonts w:ascii="Times New Roman" w:hAnsi="Times New Roman" w:cs="Times New Roman"/>
              </w:rPr>
              <w:t xml:space="preserve">. </w:t>
            </w:r>
            <w:r w:rsidR="009775BC">
              <w:rPr>
                <w:rFonts w:ascii="Times New Roman" w:hAnsi="Times New Roman" w:cs="Times New Roman"/>
              </w:rPr>
              <w:t xml:space="preserve">Therefore, the federal entity </w:t>
            </w:r>
            <w:r w:rsidR="00B63BC9" w:rsidRPr="00B63BC9">
              <w:rPr>
                <w:rFonts w:ascii="Times New Roman" w:hAnsi="Times New Roman" w:cs="Times New Roman"/>
              </w:rPr>
              <w:t>record</w:t>
            </w:r>
            <w:r w:rsidR="009775BC">
              <w:rPr>
                <w:rFonts w:ascii="Times New Roman" w:hAnsi="Times New Roman" w:cs="Times New Roman"/>
              </w:rPr>
              <w:t>s</w:t>
            </w:r>
            <w:r w:rsidR="00B63BC9" w:rsidRPr="00B63BC9">
              <w:rPr>
                <w:rFonts w:ascii="Times New Roman" w:hAnsi="Times New Roman" w:cs="Times New Roman"/>
              </w:rPr>
              <w:t xml:space="preserve"> the drawing of </w:t>
            </w:r>
            <w:r w:rsidR="009775BC">
              <w:rPr>
                <w:rFonts w:ascii="Times New Roman" w:hAnsi="Times New Roman" w:cs="Times New Roman"/>
              </w:rPr>
              <w:t xml:space="preserve">$500 </w:t>
            </w:r>
            <w:r w:rsidR="00B63BC9" w:rsidRPr="00B63BC9">
              <w:rPr>
                <w:rFonts w:ascii="Times New Roman" w:hAnsi="Times New Roman" w:cs="Times New Roman"/>
              </w:rPr>
              <w:t xml:space="preserve">cash to fund </w:t>
            </w:r>
            <w:r w:rsidR="00B63BC9">
              <w:rPr>
                <w:rFonts w:ascii="Times New Roman" w:hAnsi="Times New Roman" w:cs="Times New Roman"/>
              </w:rPr>
              <w:t>Bo</w:t>
            </w:r>
            <w:r w:rsidR="00B63BC9" w:rsidRPr="00B63BC9">
              <w:rPr>
                <w:rFonts w:ascii="Times New Roman" w:hAnsi="Times New Roman" w:cs="Times New Roman"/>
              </w:rPr>
              <w:t xml:space="preserve">rrowing </w:t>
            </w:r>
            <w:r w:rsidR="00B63BC9">
              <w:rPr>
                <w:rFonts w:ascii="Times New Roman" w:hAnsi="Times New Roman" w:cs="Times New Roman"/>
              </w:rPr>
              <w:t>A</w:t>
            </w:r>
            <w:r w:rsidR="00B63BC9" w:rsidRPr="00B63BC9">
              <w:rPr>
                <w:rFonts w:ascii="Times New Roman" w:hAnsi="Times New Roman" w:cs="Times New Roman"/>
              </w:rPr>
              <w:t xml:space="preserve">uthority from the Fiscal Service </w:t>
            </w:r>
            <w:proofErr w:type="gramStart"/>
            <w:r w:rsidR="00B63BC9" w:rsidRPr="00B63BC9">
              <w:rPr>
                <w:rFonts w:ascii="Times New Roman" w:hAnsi="Times New Roman" w:cs="Times New Roman"/>
              </w:rPr>
              <w:t>in order to</w:t>
            </w:r>
            <w:proofErr w:type="gramEnd"/>
            <w:r w:rsidR="00B63BC9" w:rsidRPr="00B63BC9">
              <w:rPr>
                <w:rFonts w:ascii="Times New Roman" w:hAnsi="Times New Roman" w:cs="Times New Roman"/>
              </w:rPr>
              <w:t xml:space="preserve"> pay interest in Transaction #7</w:t>
            </w:r>
            <w:r w:rsidR="009775BC">
              <w:rPr>
                <w:rFonts w:ascii="Times New Roman" w:hAnsi="Times New Roman" w:cs="Times New Roman"/>
              </w:rPr>
              <w:t xml:space="preserve">.  </w:t>
            </w:r>
            <w:r w:rsidR="00B63BC9" w:rsidRPr="00B63BC9">
              <w:rPr>
                <w:rFonts w:ascii="Times New Roman" w:hAnsi="Times New Roman" w:cs="Times New Roman"/>
              </w:rPr>
              <w:t xml:space="preserve">The receivable/payable is established as </w:t>
            </w:r>
            <w:r w:rsidR="00E94AB8">
              <w:rPr>
                <w:rFonts w:ascii="Times New Roman" w:hAnsi="Times New Roman" w:cs="Times New Roman"/>
              </w:rPr>
              <w:t xml:space="preserve">$500 </w:t>
            </w:r>
            <w:r w:rsidR="00B63BC9" w:rsidRPr="00B63BC9">
              <w:rPr>
                <w:rFonts w:ascii="Times New Roman" w:hAnsi="Times New Roman" w:cs="Times New Roman"/>
              </w:rPr>
              <w:t>capitalized loan interest. Th</w:t>
            </w:r>
            <w:r w:rsidR="00316936">
              <w:rPr>
                <w:rFonts w:ascii="Times New Roman" w:hAnsi="Times New Roman" w:cs="Times New Roman"/>
              </w:rPr>
              <w:t>e transaction</w:t>
            </w:r>
            <w:r w:rsidR="00B63BC9" w:rsidRPr="00B63BC9">
              <w:rPr>
                <w:rFonts w:ascii="Times New Roman" w:hAnsi="Times New Roman" w:cs="Times New Roman"/>
              </w:rPr>
              <w:t xml:space="preserve"> is accomplished via SF 1151: Non</w:t>
            </w:r>
            <w:r w:rsidR="00507796">
              <w:rPr>
                <w:rFonts w:ascii="Times New Roman" w:hAnsi="Times New Roman" w:cs="Times New Roman"/>
              </w:rPr>
              <w:t>-</w:t>
            </w:r>
            <w:r w:rsidR="001D4696">
              <w:rPr>
                <w:rFonts w:ascii="Times New Roman" w:hAnsi="Times New Roman" w:cs="Times New Roman"/>
              </w:rPr>
              <w:t>E</w:t>
            </w:r>
            <w:r w:rsidR="00B63BC9" w:rsidRPr="00B63BC9">
              <w:rPr>
                <w:rFonts w:ascii="Times New Roman" w:hAnsi="Times New Roman" w:cs="Times New Roman"/>
              </w:rPr>
              <w:t xml:space="preserve">xpenditure </w:t>
            </w:r>
            <w:r w:rsidR="00AB5666">
              <w:rPr>
                <w:rFonts w:ascii="Times New Roman" w:hAnsi="Times New Roman" w:cs="Times New Roman"/>
              </w:rPr>
              <w:t>T</w:t>
            </w:r>
            <w:r w:rsidR="00B63BC9" w:rsidRPr="00B63BC9">
              <w:rPr>
                <w:rFonts w:ascii="Times New Roman" w:hAnsi="Times New Roman" w:cs="Times New Roman"/>
              </w:rPr>
              <w:t xml:space="preserve">ransfer in the </w:t>
            </w:r>
            <w:r w:rsidR="009020B5" w:rsidRPr="003D671D">
              <w:rPr>
                <w:rFonts w:ascii="Times New Roman" w:hAnsi="Times New Roman" w:cs="Times New Roman"/>
                <w:shd w:val="clear" w:color="auto" w:fill="D9E2F3" w:themeFill="accent1" w:themeFillTint="33"/>
              </w:rPr>
              <w:t>ATM Authority Servic</w:t>
            </w:r>
            <w:r w:rsidR="009020B5">
              <w:rPr>
                <w:rFonts w:ascii="Times New Roman" w:hAnsi="Times New Roman" w:cs="Times New Roman"/>
                <w:shd w:val="clear" w:color="auto" w:fill="D9E2F3" w:themeFill="accent1" w:themeFillTint="33"/>
              </w:rPr>
              <w:t>es module within CARS</w:t>
            </w:r>
            <w:r w:rsidR="009020B5" w:rsidRPr="0055689E">
              <w:rPr>
                <w:rFonts w:ascii="Times New Roman" w:hAnsi="Times New Roman" w:cs="Times New Roman"/>
                <w:shd w:val="clear" w:color="auto" w:fill="D9E2F3" w:themeFill="accent1" w:themeFillTint="33"/>
              </w:rPr>
              <w:t>.</w:t>
            </w:r>
          </w:p>
        </w:tc>
      </w:tr>
      <w:tr w:rsidR="00B63BC9" w14:paraId="6CF13E56" w14:textId="77777777" w:rsidTr="00B32648">
        <w:trPr>
          <w:trHeight w:val="350"/>
        </w:trPr>
        <w:tc>
          <w:tcPr>
            <w:tcW w:w="1625" w:type="pct"/>
            <w:shd w:val="clear" w:color="auto" w:fill="D9D9D9" w:themeFill="background1" w:themeFillShade="D9"/>
            <w:vAlign w:val="center"/>
          </w:tcPr>
          <w:p w14:paraId="575B3916" w14:textId="77777777" w:rsidR="00B63BC9" w:rsidRPr="008C5F15" w:rsidRDefault="00B63BC9" w:rsidP="00B32648">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61A9D86F" w14:textId="77777777" w:rsidR="00B63BC9" w:rsidRPr="008C5F15" w:rsidRDefault="00B63BC9" w:rsidP="00B32648">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4BE0F330" w14:textId="77777777" w:rsidR="00B63BC9" w:rsidRPr="008C5F15" w:rsidRDefault="00B63BC9" w:rsidP="00B3264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0FDE629D" w14:textId="77777777" w:rsidR="00B63BC9" w:rsidRPr="008C5F15" w:rsidRDefault="00B63BC9" w:rsidP="00B32648">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6179E345" w14:textId="431CD5FD" w:rsidR="00B63BC9" w:rsidRPr="008C5F15" w:rsidRDefault="00B63BC9" w:rsidP="00B32648">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1C10BDC9" w14:textId="77777777" w:rsidR="00B63BC9" w:rsidRPr="008C5F15" w:rsidRDefault="00B63BC9" w:rsidP="00B32648">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494D9B31" w14:textId="77777777" w:rsidR="00B63BC9" w:rsidRPr="008C5F15" w:rsidRDefault="00B63BC9" w:rsidP="00B3264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4147721B" w14:textId="77777777" w:rsidR="00B63BC9" w:rsidRPr="008C5F15" w:rsidRDefault="00B63BC9" w:rsidP="00B32648">
            <w:pPr>
              <w:jc w:val="center"/>
              <w:rPr>
                <w:rFonts w:ascii="Times New Roman" w:hAnsi="Times New Roman" w:cs="Times New Roman"/>
                <w:b/>
              </w:rPr>
            </w:pPr>
            <w:r w:rsidRPr="008C5F15">
              <w:rPr>
                <w:rFonts w:ascii="Times New Roman" w:hAnsi="Times New Roman" w:cs="Times New Roman"/>
                <w:b/>
              </w:rPr>
              <w:t>TC</w:t>
            </w:r>
          </w:p>
        </w:tc>
      </w:tr>
      <w:tr w:rsidR="00B63BC9" w14:paraId="101EC542" w14:textId="77777777" w:rsidTr="00295199">
        <w:trPr>
          <w:trHeight w:val="3068"/>
        </w:trPr>
        <w:tc>
          <w:tcPr>
            <w:tcW w:w="1625" w:type="pct"/>
          </w:tcPr>
          <w:p w14:paraId="7DF162D9" w14:textId="77777777" w:rsidR="00B63BC9" w:rsidRPr="000F7B92" w:rsidRDefault="00B63BC9" w:rsidP="00B32648">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306A178B" w14:textId="4C1F7A6C" w:rsidR="00B63BC9" w:rsidRPr="000F7B92" w:rsidRDefault="00E4100A" w:rsidP="00B32648">
            <w:pPr>
              <w:rPr>
                <w:rFonts w:ascii="Times New Roman" w:hAnsi="Times New Roman" w:cs="Times New Roman"/>
                <w:sz w:val="20"/>
                <w:szCs w:val="20"/>
              </w:rPr>
            </w:pPr>
            <w:r>
              <w:rPr>
                <w:rFonts w:ascii="Times New Roman" w:hAnsi="Times New Roman" w:cs="Times New Roman"/>
                <w:sz w:val="20"/>
                <w:szCs w:val="20"/>
              </w:rPr>
              <w:t>414800</w:t>
            </w:r>
            <w:r w:rsidR="00B63BC9" w:rsidRPr="000F7B92">
              <w:rPr>
                <w:rFonts w:ascii="Times New Roman" w:hAnsi="Times New Roman" w:cs="Times New Roman"/>
                <w:sz w:val="20"/>
                <w:szCs w:val="20"/>
              </w:rPr>
              <w:t xml:space="preserve"> </w:t>
            </w:r>
            <w:r w:rsidRPr="00E4100A">
              <w:rPr>
                <w:rFonts w:ascii="Times New Roman" w:hAnsi="Times New Roman" w:cs="Times New Roman"/>
                <w:sz w:val="20"/>
                <w:szCs w:val="20"/>
              </w:rPr>
              <w:t xml:space="preserve">Resources Realized </w:t>
            </w:r>
            <w:proofErr w:type="gramStart"/>
            <w:r w:rsidRPr="00E4100A">
              <w:rPr>
                <w:rFonts w:ascii="Times New Roman" w:hAnsi="Times New Roman" w:cs="Times New Roman"/>
                <w:sz w:val="20"/>
                <w:szCs w:val="20"/>
              </w:rPr>
              <w:t>From</w:t>
            </w:r>
            <w:proofErr w:type="gramEnd"/>
            <w:r w:rsidRPr="00E4100A">
              <w:rPr>
                <w:rFonts w:ascii="Times New Roman" w:hAnsi="Times New Roman" w:cs="Times New Roman"/>
                <w:sz w:val="20"/>
                <w:szCs w:val="20"/>
              </w:rPr>
              <w:t xml:space="preserve"> Borrowing Authority</w:t>
            </w:r>
          </w:p>
          <w:p w14:paraId="7115FAF2" w14:textId="6B178FC5" w:rsidR="00B63BC9" w:rsidRPr="000F7B92" w:rsidRDefault="00B63BC9" w:rsidP="00B32648">
            <w:pPr>
              <w:rPr>
                <w:rFonts w:ascii="Times New Roman" w:hAnsi="Times New Roman" w:cs="Times New Roman"/>
                <w:sz w:val="20"/>
                <w:szCs w:val="20"/>
              </w:rPr>
            </w:pPr>
            <w:r>
              <w:rPr>
                <w:rFonts w:ascii="Times New Roman" w:hAnsi="Times New Roman" w:cs="Times New Roman"/>
                <w:sz w:val="20"/>
                <w:szCs w:val="20"/>
              </w:rPr>
              <w:t xml:space="preserve">     </w:t>
            </w:r>
            <w:r w:rsidR="00E4100A">
              <w:rPr>
                <w:rFonts w:ascii="Times New Roman" w:hAnsi="Times New Roman" w:cs="Times New Roman"/>
                <w:sz w:val="20"/>
                <w:szCs w:val="20"/>
              </w:rPr>
              <w:t>414500</w:t>
            </w:r>
            <w:r>
              <w:rPr>
                <w:rFonts w:ascii="Times New Roman" w:hAnsi="Times New Roman" w:cs="Times New Roman"/>
                <w:sz w:val="20"/>
                <w:szCs w:val="20"/>
              </w:rPr>
              <w:t xml:space="preserve"> </w:t>
            </w:r>
            <w:r w:rsidR="00E4100A" w:rsidRPr="00E4100A">
              <w:rPr>
                <w:rFonts w:ascii="Times New Roman" w:hAnsi="Times New Roman" w:cs="Times New Roman"/>
                <w:sz w:val="20"/>
                <w:szCs w:val="20"/>
              </w:rPr>
              <w:t>Borrowing Authority Converted to</w:t>
            </w:r>
            <w:r w:rsidR="00E4100A">
              <w:rPr>
                <w:rFonts w:ascii="Times New Roman" w:hAnsi="Times New Roman" w:cs="Times New Roman"/>
                <w:sz w:val="20"/>
                <w:szCs w:val="20"/>
              </w:rPr>
              <w:t xml:space="preserve"> Cash</w:t>
            </w:r>
          </w:p>
          <w:p w14:paraId="734912BE" w14:textId="77777777" w:rsidR="00B63BC9" w:rsidRPr="000F7B92" w:rsidRDefault="00B63BC9" w:rsidP="00B32648">
            <w:pPr>
              <w:rPr>
                <w:rFonts w:ascii="Times New Roman" w:hAnsi="Times New Roman" w:cs="Times New Roman"/>
                <w:sz w:val="20"/>
                <w:szCs w:val="20"/>
              </w:rPr>
            </w:pPr>
          </w:p>
          <w:p w14:paraId="5560F48A" w14:textId="77777777" w:rsidR="00B63BC9" w:rsidRPr="000F7B92" w:rsidRDefault="00B63BC9" w:rsidP="00B32648">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1AC1B4B7" w14:textId="30F5749E" w:rsidR="00B63BC9" w:rsidRPr="000F7B92" w:rsidRDefault="00E4100A"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101000 </w:t>
            </w:r>
            <w:r w:rsidR="00F10D36" w:rsidRPr="000F7B92">
              <w:rPr>
                <w:rFonts w:ascii="Times New Roman" w:hAnsi="Times New Roman" w:cs="Times New Roman"/>
                <w:sz w:val="20"/>
                <w:szCs w:val="20"/>
              </w:rPr>
              <w:t xml:space="preserve">(G) Fund Balance </w:t>
            </w:r>
            <w:proofErr w:type="gramStart"/>
            <w:r w:rsidR="00F10D36" w:rsidRPr="000F7B92">
              <w:rPr>
                <w:rFonts w:ascii="Times New Roman" w:hAnsi="Times New Roman" w:cs="Times New Roman"/>
                <w:sz w:val="20"/>
                <w:szCs w:val="20"/>
              </w:rPr>
              <w:t>With</w:t>
            </w:r>
            <w:proofErr w:type="gramEnd"/>
            <w:r w:rsidR="00F10D36" w:rsidRPr="000F7B92">
              <w:rPr>
                <w:rFonts w:ascii="Times New Roman" w:hAnsi="Times New Roman" w:cs="Times New Roman"/>
                <w:sz w:val="20"/>
                <w:szCs w:val="20"/>
              </w:rPr>
              <w:t xml:space="preserve"> Treasury (RC 40)</w:t>
            </w:r>
          </w:p>
          <w:p w14:paraId="59AFE216" w14:textId="38388307" w:rsidR="00E4100A" w:rsidRDefault="00B63BC9"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E4100A">
              <w:rPr>
                <w:rFonts w:ascii="Times New Roman" w:hAnsi="Times New Roman" w:cs="Times New Roman"/>
                <w:sz w:val="20"/>
                <w:szCs w:val="20"/>
              </w:rPr>
              <w:t>251100</w:t>
            </w:r>
            <w:r>
              <w:rPr>
                <w:rFonts w:ascii="Times New Roman" w:hAnsi="Times New Roman" w:cs="Times New Roman"/>
                <w:sz w:val="20"/>
                <w:szCs w:val="20"/>
              </w:rPr>
              <w:t xml:space="preserve"> (F) </w:t>
            </w:r>
            <w:r w:rsidR="00E4100A" w:rsidRPr="00E4100A">
              <w:rPr>
                <w:rFonts w:ascii="Times New Roman" w:hAnsi="Times New Roman" w:cs="Times New Roman"/>
                <w:sz w:val="20"/>
                <w:szCs w:val="20"/>
              </w:rPr>
              <w:t xml:space="preserve">Capitalized Loan Interest Payable </w:t>
            </w:r>
            <w:r w:rsidR="00E4100A">
              <w:rPr>
                <w:rFonts w:ascii="Times New Roman" w:hAnsi="Times New Roman" w:cs="Times New Roman"/>
                <w:sz w:val="20"/>
                <w:szCs w:val="20"/>
              </w:rPr>
              <w:t>–</w:t>
            </w:r>
            <w:r w:rsidR="00E4100A" w:rsidRPr="00E4100A">
              <w:rPr>
                <w:rFonts w:ascii="Times New Roman" w:hAnsi="Times New Roman" w:cs="Times New Roman"/>
                <w:sz w:val="20"/>
                <w:szCs w:val="20"/>
              </w:rPr>
              <w:t xml:space="preserve"> </w:t>
            </w:r>
          </w:p>
          <w:p w14:paraId="413BB2EE" w14:textId="1866F75B" w:rsidR="00B63BC9" w:rsidRPr="00E4100A" w:rsidRDefault="00E4100A"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E4100A">
              <w:rPr>
                <w:rFonts w:ascii="Times New Roman" w:hAnsi="Times New Roman" w:cs="Times New Roman"/>
                <w:sz w:val="20"/>
                <w:szCs w:val="20"/>
              </w:rPr>
              <w:t xml:space="preserve">Non-Credit Reform </w:t>
            </w:r>
            <w:r w:rsidR="00B63BC9">
              <w:rPr>
                <w:rFonts w:ascii="Times New Roman" w:hAnsi="Times New Roman" w:cs="Times New Roman"/>
                <w:sz w:val="20"/>
                <w:szCs w:val="20"/>
              </w:rPr>
              <w:t xml:space="preserve">(RC </w:t>
            </w:r>
            <w:r>
              <w:rPr>
                <w:rFonts w:ascii="Times New Roman" w:hAnsi="Times New Roman" w:cs="Times New Roman"/>
                <w:sz w:val="20"/>
                <w:szCs w:val="20"/>
              </w:rPr>
              <w:t>17</w:t>
            </w:r>
            <w:r w:rsidR="00B63BC9">
              <w:rPr>
                <w:rFonts w:ascii="Times New Roman" w:hAnsi="Times New Roman" w:cs="Times New Roman"/>
                <w:sz w:val="20"/>
                <w:szCs w:val="20"/>
              </w:rPr>
              <w:t>)</w:t>
            </w:r>
          </w:p>
        </w:tc>
        <w:tc>
          <w:tcPr>
            <w:tcW w:w="281" w:type="pct"/>
          </w:tcPr>
          <w:p w14:paraId="2A4C2769" w14:textId="77777777" w:rsidR="00B63BC9" w:rsidRDefault="00B63BC9" w:rsidP="00B32648">
            <w:pPr>
              <w:rPr>
                <w:rFonts w:ascii="Times New Roman" w:hAnsi="Times New Roman" w:cs="Times New Roman"/>
                <w:sz w:val="20"/>
                <w:szCs w:val="20"/>
              </w:rPr>
            </w:pPr>
          </w:p>
          <w:p w14:paraId="46909D8B" w14:textId="77777777" w:rsidR="00B63BC9" w:rsidRPr="000F7B92" w:rsidRDefault="00B63BC9" w:rsidP="00B32648">
            <w:pPr>
              <w:jc w:val="center"/>
              <w:rPr>
                <w:rFonts w:ascii="Times New Roman" w:hAnsi="Times New Roman" w:cs="Times New Roman"/>
                <w:sz w:val="20"/>
                <w:szCs w:val="20"/>
              </w:rPr>
            </w:pPr>
            <w:r>
              <w:rPr>
                <w:rFonts w:ascii="Times New Roman" w:hAnsi="Times New Roman" w:cs="Times New Roman"/>
                <w:sz w:val="20"/>
                <w:szCs w:val="20"/>
              </w:rPr>
              <w:t>500</w:t>
            </w:r>
          </w:p>
          <w:p w14:paraId="34F8B264" w14:textId="77777777" w:rsidR="00B63BC9" w:rsidRPr="000F7B92" w:rsidRDefault="00B63BC9" w:rsidP="00B32648">
            <w:pPr>
              <w:jc w:val="center"/>
              <w:rPr>
                <w:rFonts w:ascii="Times New Roman" w:hAnsi="Times New Roman" w:cs="Times New Roman"/>
                <w:sz w:val="20"/>
                <w:szCs w:val="20"/>
              </w:rPr>
            </w:pPr>
          </w:p>
          <w:p w14:paraId="43E07873" w14:textId="77777777" w:rsidR="00B63BC9" w:rsidRPr="000F7B92" w:rsidRDefault="00B63BC9" w:rsidP="00B32648">
            <w:pPr>
              <w:jc w:val="center"/>
              <w:rPr>
                <w:rFonts w:ascii="Times New Roman" w:hAnsi="Times New Roman" w:cs="Times New Roman"/>
                <w:sz w:val="20"/>
                <w:szCs w:val="20"/>
              </w:rPr>
            </w:pPr>
          </w:p>
          <w:p w14:paraId="1579B09E" w14:textId="77777777" w:rsidR="00B63BC9" w:rsidRPr="000F7B92" w:rsidRDefault="00B63BC9" w:rsidP="00B32648">
            <w:pPr>
              <w:jc w:val="center"/>
              <w:rPr>
                <w:rFonts w:ascii="Times New Roman" w:hAnsi="Times New Roman" w:cs="Times New Roman"/>
                <w:sz w:val="20"/>
                <w:szCs w:val="20"/>
              </w:rPr>
            </w:pPr>
          </w:p>
          <w:p w14:paraId="787952E5" w14:textId="77777777" w:rsidR="00B63BC9" w:rsidRPr="000F7B92" w:rsidRDefault="00B63BC9" w:rsidP="00B32648">
            <w:pPr>
              <w:jc w:val="center"/>
              <w:rPr>
                <w:rFonts w:ascii="Times New Roman" w:hAnsi="Times New Roman" w:cs="Times New Roman"/>
                <w:sz w:val="20"/>
                <w:szCs w:val="20"/>
              </w:rPr>
            </w:pPr>
            <w:r>
              <w:rPr>
                <w:rFonts w:ascii="Times New Roman" w:hAnsi="Times New Roman" w:cs="Times New Roman"/>
                <w:sz w:val="20"/>
                <w:szCs w:val="20"/>
              </w:rPr>
              <w:t>500</w:t>
            </w:r>
          </w:p>
        </w:tc>
        <w:tc>
          <w:tcPr>
            <w:tcW w:w="313" w:type="pct"/>
          </w:tcPr>
          <w:p w14:paraId="616E0F8E" w14:textId="77777777" w:rsidR="00B63BC9" w:rsidRPr="000F7B92" w:rsidRDefault="00B63BC9" w:rsidP="00B32648">
            <w:pPr>
              <w:jc w:val="center"/>
              <w:rPr>
                <w:rFonts w:ascii="Times New Roman" w:hAnsi="Times New Roman" w:cs="Times New Roman"/>
                <w:sz w:val="20"/>
                <w:szCs w:val="20"/>
              </w:rPr>
            </w:pPr>
          </w:p>
          <w:p w14:paraId="565797DF" w14:textId="77777777" w:rsidR="00B63BC9" w:rsidRDefault="00B63BC9" w:rsidP="00B32648">
            <w:pPr>
              <w:jc w:val="center"/>
              <w:rPr>
                <w:rFonts w:ascii="Times New Roman" w:hAnsi="Times New Roman" w:cs="Times New Roman"/>
                <w:sz w:val="20"/>
                <w:szCs w:val="20"/>
              </w:rPr>
            </w:pPr>
          </w:p>
          <w:p w14:paraId="796A2551" w14:textId="77777777" w:rsidR="00B63BC9" w:rsidRDefault="00B63BC9" w:rsidP="00B32648">
            <w:pPr>
              <w:jc w:val="center"/>
              <w:rPr>
                <w:rFonts w:ascii="Times New Roman" w:hAnsi="Times New Roman" w:cs="Times New Roman"/>
                <w:sz w:val="20"/>
                <w:szCs w:val="20"/>
              </w:rPr>
            </w:pPr>
            <w:r>
              <w:rPr>
                <w:rFonts w:ascii="Times New Roman" w:hAnsi="Times New Roman" w:cs="Times New Roman"/>
                <w:sz w:val="20"/>
                <w:szCs w:val="20"/>
              </w:rPr>
              <w:t>500</w:t>
            </w:r>
          </w:p>
          <w:p w14:paraId="7826966C" w14:textId="77777777" w:rsidR="00B63BC9" w:rsidRDefault="00B63BC9" w:rsidP="00B32648">
            <w:pPr>
              <w:jc w:val="center"/>
              <w:rPr>
                <w:rFonts w:ascii="Times New Roman" w:hAnsi="Times New Roman" w:cs="Times New Roman"/>
                <w:sz w:val="20"/>
                <w:szCs w:val="20"/>
              </w:rPr>
            </w:pPr>
          </w:p>
          <w:p w14:paraId="7B65B321" w14:textId="77777777" w:rsidR="00B63BC9" w:rsidRDefault="00B63BC9" w:rsidP="00B32648">
            <w:pPr>
              <w:jc w:val="center"/>
              <w:rPr>
                <w:rFonts w:ascii="Times New Roman" w:hAnsi="Times New Roman" w:cs="Times New Roman"/>
                <w:sz w:val="20"/>
                <w:szCs w:val="20"/>
              </w:rPr>
            </w:pPr>
          </w:p>
          <w:p w14:paraId="1D2FB973" w14:textId="77777777" w:rsidR="00B63BC9" w:rsidRDefault="00B63BC9" w:rsidP="00C26B54">
            <w:pPr>
              <w:rPr>
                <w:rFonts w:ascii="Times New Roman" w:hAnsi="Times New Roman" w:cs="Times New Roman"/>
                <w:sz w:val="20"/>
                <w:szCs w:val="20"/>
              </w:rPr>
            </w:pPr>
          </w:p>
          <w:p w14:paraId="4AEA37F5" w14:textId="77777777" w:rsidR="00B63BC9" w:rsidRPr="000F7B92" w:rsidRDefault="00B63BC9" w:rsidP="00B32648">
            <w:pPr>
              <w:jc w:val="center"/>
              <w:rPr>
                <w:rFonts w:ascii="Times New Roman" w:hAnsi="Times New Roman" w:cs="Times New Roman"/>
                <w:sz w:val="20"/>
                <w:szCs w:val="20"/>
              </w:rPr>
            </w:pPr>
            <w:r>
              <w:rPr>
                <w:rFonts w:ascii="Times New Roman" w:hAnsi="Times New Roman" w:cs="Times New Roman"/>
                <w:sz w:val="20"/>
                <w:szCs w:val="20"/>
              </w:rPr>
              <w:t>500</w:t>
            </w:r>
          </w:p>
        </w:tc>
        <w:tc>
          <w:tcPr>
            <w:tcW w:w="250" w:type="pct"/>
          </w:tcPr>
          <w:p w14:paraId="1671A146" w14:textId="77777777" w:rsidR="00B63BC9" w:rsidRPr="000F7B92" w:rsidRDefault="00B63BC9" w:rsidP="00B32648">
            <w:pPr>
              <w:jc w:val="center"/>
              <w:rPr>
                <w:rFonts w:ascii="Times New Roman" w:hAnsi="Times New Roman" w:cs="Times New Roman"/>
                <w:sz w:val="20"/>
                <w:szCs w:val="20"/>
              </w:rPr>
            </w:pPr>
          </w:p>
          <w:p w14:paraId="2044CA28" w14:textId="4C5250FB" w:rsidR="00B63BC9" w:rsidRDefault="00E4100A" w:rsidP="00B32648">
            <w:pPr>
              <w:jc w:val="center"/>
              <w:rPr>
                <w:rFonts w:ascii="Times New Roman" w:hAnsi="Times New Roman" w:cs="Times New Roman"/>
                <w:sz w:val="20"/>
                <w:szCs w:val="20"/>
              </w:rPr>
            </w:pPr>
            <w:r>
              <w:rPr>
                <w:rFonts w:ascii="Times New Roman" w:hAnsi="Times New Roman" w:cs="Times New Roman"/>
                <w:sz w:val="20"/>
                <w:szCs w:val="20"/>
              </w:rPr>
              <w:t>A156</w:t>
            </w:r>
          </w:p>
          <w:p w14:paraId="0A0C1E33" w14:textId="77777777" w:rsidR="00B63BC9" w:rsidRDefault="00B63BC9" w:rsidP="00B32648">
            <w:pPr>
              <w:jc w:val="center"/>
              <w:rPr>
                <w:rFonts w:ascii="Times New Roman" w:hAnsi="Times New Roman" w:cs="Times New Roman"/>
                <w:sz w:val="20"/>
                <w:szCs w:val="20"/>
              </w:rPr>
            </w:pPr>
          </w:p>
          <w:p w14:paraId="0DEF50D0" w14:textId="77777777" w:rsidR="00B63BC9" w:rsidRDefault="00B63BC9" w:rsidP="00B32648">
            <w:pPr>
              <w:jc w:val="center"/>
              <w:rPr>
                <w:rFonts w:ascii="Times New Roman" w:hAnsi="Times New Roman" w:cs="Times New Roman"/>
                <w:sz w:val="20"/>
                <w:szCs w:val="20"/>
              </w:rPr>
            </w:pPr>
          </w:p>
          <w:p w14:paraId="30FBFD93" w14:textId="77777777" w:rsidR="00B63BC9" w:rsidRDefault="00B63BC9" w:rsidP="00B32648">
            <w:pPr>
              <w:jc w:val="center"/>
              <w:rPr>
                <w:rFonts w:ascii="Times New Roman" w:hAnsi="Times New Roman" w:cs="Times New Roman"/>
                <w:sz w:val="20"/>
                <w:szCs w:val="20"/>
              </w:rPr>
            </w:pPr>
          </w:p>
          <w:p w14:paraId="4E3BCB37" w14:textId="4A8A8F2A" w:rsidR="00B63BC9" w:rsidRPr="000F7B92" w:rsidRDefault="00B772D1" w:rsidP="00B32648">
            <w:pPr>
              <w:jc w:val="center"/>
              <w:rPr>
                <w:rFonts w:ascii="Times New Roman" w:hAnsi="Times New Roman" w:cs="Times New Roman"/>
                <w:sz w:val="20"/>
                <w:szCs w:val="20"/>
              </w:rPr>
            </w:pPr>
            <w:r>
              <w:rPr>
                <w:rFonts w:ascii="Times New Roman" w:hAnsi="Times New Roman" w:cs="Times New Roman"/>
                <w:sz w:val="20"/>
                <w:szCs w:val="20"/>
              </w:rPr>
              <w:t>A156</w:t>
            </w:r>
          </w:p>
          <w:p w14:paraId="66EFDC83" w14:textId="77777777" w:rsidR="00B63BC9" w:rsidRPr="000F7B92" w:rsidRDefault="00B63BC9" w:rsidP="00B32648">
            <w:pPr>
              <w:jc w:val="center"/>
              <w:rPr>
                <w:rFonts w:ascii="Times New Roman" w:hAnsi="Times New Roman" w:cs="Times New Roman"/>
                <w:sz w:val="20"/>
                <w:szCs w:val="20"/>
              </w:rPr>
            </w:pPr>
          </w:p>
        </w:tc>
        <w:tc>
          <w:tcPr>
            <w:tcW w:w="1687" w:type="pct"/>
          </w:tcPr>
          <w:p w14:paraId="1AEB7E22" w14:textId="77777777" w:rsidR="00B63BC9" w:rsidRPr="000F7B92" w:rsidRDefault="00B63BC9" w:rsidP="00B32648">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752B172" w14:textId="77777777" w:rsidR="00B63BC9" w:rsidRPr="000F7B92" w:rsidRDefault="00B63BC9"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1A6E4D1D" w14:textId="77777777" w:rsidR="00B63BC9" w:rsidRPr="000F7B92" w:rsidRDefault="00B63BC9"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14911E31" w14:textId="77777777" w:rsidR="00B63BC9" w:rsidRPr="000F7B92" w:rsidRDefault="00B63BC9" w:rsidP="00B32648">
            <w:pPr>
              <w:tabs>
                <w:tab w:val="left" w:pos="5400"/>
                <w:tab w:val="left" w:pos="5490"/>
              </w:tabs>
              <w:rPr>
                <w:rFonts w:ascii="Times New Roman" w:hAnsi="Times New Roman" w:cs="Times New Roman"/>
                <w:sz w:val="20"/>
                <w:szCs w:val="20"/>
              </w:rPr>
            </w:pPr>
          </w:p>
          <w:p w14:paraId="1E3FEA50" w14:textId="77777777" w:rsidR="00B63BC9" w:rsidRPr="000F7B92" w:rsidRDefault="00B63BC9"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5B9849EA" w14:textId="73DDAC55" w:rsidR="00AA4E07" w:rsidRDefault="00B63BC9"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13</w:t>
            </w:r>
            <w:r w:rsidR="007918F7">
              <w:rPr>
                <w:rFonts w:ascii="Times New Roman" w:hAnsi="Times New Roman" w:cs="Times New Roman"/>
                <w:sz w:val="20"/>
                <w:szCs w:val="20"/>
              </w:rPr>
              <w:t>5</w:t>
            </w:r>
            <w:r>
              <w:rPr>
                <w:rFonts w:ascii="Times New Roman" w:hAnsi="Times New Roman" w:cs="Times New Roman"/>
                <w:sz w:val="20"/>
                <w:szCs w:val="20"/>
              </w:rPr>
              <w:t xml:space="preserve">100 (F) </w:t>
            </w:r>
            <w:r w:rsidR="00AA4E07" w:rsidRPr="00AA4E07">
              <w:rPr>
                <w:rFonts w:ascii="Times New Roman" w:hAnsi="Times New Roman" w:cs="Times New Roman"/>
                <w:sz w:val="20"/>
                <w:szCs w:val="20"/>
              </w:rPr>
              <w:t>Capitalized Loan Interest Receivable - Non-</w:t>
            </w:r>
          </w:p>
          <w:p w14:paraId="150CAE7F" w14:textId="60ADEB9E" w:rsidR="00B63BC9" w:rsidRDefault="00AA4E07"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AA4E07">
              <w:rPr>
                <w:rFonts w:ascii="Times New Roman" w:hAnsi="Times New Roman" w:cs="Times New Roman"/>
                <w:sz w:val="20"/>
                <w:szCs w:val="20"/>
              </w:rPr>
              <w:t xml:space="preserve">Credit Reform </w:t>
            </w:r>
            <w:r w:rsidR="00B63BC9">
              <w:rPr>
                <w:rFonts w:ascii="Times New Roman" w:hAnsi="Times New Roman" w:cs="Times New Roman"/>
                <w:sz w:val="20"/>
                <w:szCs w:val="20"/>
              </w:rPr>
              <w:t xml:space="preserve">(RC </w:t>
            </w:r>
            <w:r>
              <w:rPr>
                <w:rFonts w:ascii="Times New Roman" w:hAnsi="Times New Roman" w:cs="Times New Roman"/>
                <w:sz w:val="20"/>
                <w:szCs w:val="20"/>
              </w:rPr>
              <w:t>17)</w:t>
            </w:r>
          </w:p>
          <w:p w14:paraId="524D2C39" w14:textId="2F3ADDB5" w:rsidR="00C31BD3" w:rsidRPr="000F7B92" w:rsidRDefault="00B63BC9" w:rsidP="00C31BD3">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C31BD3">
              <w:rPr>
                <w:rFonts w:ascii="Times New Roman" w:hAnsi="Times New Roman" w:cs="Times New Roman"/>
                <w:sz w:val="20"/>
                <w:szCs w:val="20"/>
              </w:rPr>
              <w:t xml:space="preserve">101000 </w:t>
            </w:r>
            <w:r w:rsidR="00CE0182" w:rsidRPr="000F7B92">
              <w:rPr>
                <w:rFonts w:ascii="Times New Roman" w:hAnsi="Times New Roman" w:cs="Times New Roman"/>
                <w:sz w:val="20"/>
                <w:szCs w:val="20"/>
              </w:rPr>
              <w:t xml:space="preserve">(G) Fund Balance </w:t>
            </w:r>
            <w:proofErr w:type="gramStart"/>
            <w:r w:rsidR="00CE0182" w:rsidRPr="000F7B92">
              <w:rPr>
                <w:rFonts w:ascii="Times New Roman" w:hAnsi="Times New Roman" w:cs="Times New Roman"/>
                <w:sz w:val="20"/>
                <w:szCs w:val="20"/>
              </w:rPr>
              <w:t>With</w:t>
            </w:r>
            <w:proofErr w:type="gramEnd"/>
            <w:r w:rsidR="00CE0182" w:rsidRPr="000F7B92">
              <w:rPr>
                <w:rFonts w:ascii="Times New Roman" w:hAnsi="Times New Roman" w:cs="Times New Roman"/>
                <w:sz w:val="20"/>
                <w:szCs w:val="20"/>
              </w:rPr>
              <w:t xml:space="preserve"> Treasury (RC 40)</w:t>
            </w:r>
          </w:p>
          <w:p w14:paraId="188D9D59" w14:textId="75A67752" w:rsidR="00B63BC9" w:rsidRDefault="00B63BC9" w:rsidP="00B32648">
            <w:pPr>
              <w:rPr>
                <w:rFonts w:ascii="Times New Roman" w:hAnsi="Times New Roman" w:cs="Times New Roman"/>
                <w:sz w:val="20"/>
                <w:szCs w:val="20"/>
              </w:rPr>
            </w:pPr>
            <w:r w:rsidRPr="000F7B92">
              <w:rPr>
                <w:rFonts w:ascii="Times New Roman" w:hAnsi="Times New Roman" w:cs="Times New Roman"/>
                <w:sz w:val="20"/>
                <w:szCs w:val="20"/>
              </w:rPr>
              <w:t xml:space="preserve">    </w:t>
            </w:r>
          </w:p>
          <w:p w14:paraId="0068C3AE" w14:textId="77777777" w:rsidR="00AA4E07" w:rsidRDefault="00AA4E07" w:rsidP="00AA4E07">
            <w:pPr>
              <w:rPr>
                <w:rFonts w:ascii="Times New Roman" w:hAnsi="Times New Roman" w:cs="Times New Roman"/>
                <w:sz w:val="20"/>
                <w:szCs w:val="20"/>
              </w:rPr>
            </w:pPr>
            <w:r>
              <w:rPr>
                <w:rFonts w:ascii="Times New Roman" w:hAnsi="Times New Roman" w:cs="Times New Roman"/>
                <w:sz w:val="20"/>
                <w:szCs w:val="20"/>
              </w:rPr>
              <w:t xml:space="preserve">101000 (G) Funds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 (RC 40)</w:t>
            </w:r>
          </w:p>
          <w:p w14:paraId="5289BA57" w14:textId="77777777" w:rsidR="00295199" w:rsidRDefault="00AA4E07" w:rsidP="00AA4E07">
            <w:pPr>
              <w:rPr>
                <w:rFonts w:ascii="Times New Roman" w:hAnsi="Times New Roman" w:cs="Times New Roman"/>
                <w:sz w:val="20"/>
                <w:szCs w:val="20"/>
              </w:rPr>
            </w:pPr>
            <w:r>
              <w:rPr>
                <w:rFonts w:ascii="Times New Roman" w:hAnsi="Times New Roman" w:cs="Times New Roman"/>
                <w:sz w:val="20"/>
                <w:szCs w:val="20"/>
              </w:rPr>
              <w:t xml:space="preserve">     298500 </w:t>
            </w:r>
            <w:r w:rsidR="00295199">
              <w:rPr>
                <w:rFonts w:ascii="Times New Roman" w:hAnsi="Times New Roman" w:cs="Times New Roman"/>
                <w:sz w:val="20"/>
                <w:szCs w:val="20"/>
              </w:rPr>
              <w:t xml:space="preserve">(G) </w:t>
            </w:r>
            <w:r w:rsidRPr="001E3484">
              <w:rPr>
                <w:rFonts w:ascii="Times New Roman" w:hAnsi="Times New Roman" w:cs="Times New Roman"/>
                <w:sz w:val="20"/>
                <w:szCs w:val="20"/>
              </w:rPr>
              <w:t>Liability for Non-Entity</w:t>
            </w:r>
            <w:r>
              <w:rPr>
                <w:rFonts w:ascii="Times New Roman" w:hAnsi="Times New Roman" w:cs="Times New Roman"/>
                <w:sz w:val="20"/>
                <w:szCs w:val="20"/>
              </w:rPr>
              <w:t xml:space="preserve"> </w:t>
            </w:r>
            <w:r w:rsidRPr="001E3484">
              <w:rPr>
                <w:rFonts w:ascii="Times New Roman" w:hAnsi="Times New Roman" w:cs="Times New Roman"/>
                <w:sz w:val="20"/>
                <w:szCs w:val="20"/>
              </w:rPr>
              <w:t xml:space="preserve">Assets Not </w:t>
            </w:r>
          </w:p>
          <w:p w14:paraId="7BA29624" w14:textId="77777777" w:rsidR="00295199" w:rsidRDefault="00295199" w:rsidP="00AA4E07">
            <w:pPr>
              <w:rPr>
                <w:rFonts w:ascii="Times New Roman" w:hAnsi="Times New Roman" w:cs="Times New Roman"/>
                <w:sz w:val="20"/>
                <w:szCs w:val="20"/>
              </w:rPr>
            </w:pPr>
            <w:r>
              <w:rPr>
                <w:rFonts w:ascii="Times New Roman" w:hAnsi="Times New Roman" w:cs="Times New Roman"/>
                <w:sz w:val="20"/>
                <w:szCs w:val="20"/>
              </w:rPr>
              <w:t xml:space="preserve">                  </w:t>
            </w:r>
            <w:r w:rsidR="00AA4E07" w:rsidRPr="001E3484">
              <w:rPr>
                <w:rFonts w:ascii="Times New Roman" w:hAnsi="Times New Roman" w:cs="Times New Roman"/>
                <w:sz w:val="20"/>
                <w:szCs w:val="20"/>
              </w:rPr>
              <w:t>Reported on the Statement of Custodial</w:t>
            </w:r>
            <w:r w:rsidR="00AA4E07">
              <w:rPr>
                <w:rFonts w:ascii="Times New Roman" w:hAnsi="Times New Roman" w:cs="Times New Roman"/>
                <w:sz w:val="20"/>
                <w:szCs w:val="20"/>
              </w:rPr>
              <w:t xml:space="preserve"> </w:t>
            </w:r>
          </w:p>
          <w:p w14:paraId="08C4EEE2" w14:textId="04508DCF" w:rsidR="00B63BC9" w:rsidRPr="000F7B92" w:rsidRDefault="00295199" w:rsidP="00AA4E07">
            <w:pPr>
              <w:rPr>
                <w:rFonts w:ascii="Times New Roman" w:hAnsi="Times New Roman" w:cs="Times New Roman"/>
                <w:sz w:val="20"/>
                <w:szCs w:val="20"/>
              </w:rPr>
            </w:pPr>
            <w:r>
              <w:rPr>
                <w:rFonts w:ascii="Times New Roman" w:hAnsi="Times New Roman" w:cs="Times New Roman"/>
                <w:sz w:val="20"/>
                <w:szCs w:val="20"/>
              </w:rPr>
              <w:t xml:space="preserve">                  </w:t>
            </w:r>
            <w:r w:rsidR="00AA4E07" w:rsidRPr="001E3484">
              <w:rPr>
                <w:rFonts w:ascii="Times New Roman" w:hAnsi="Times New Roman" w:cs="Times New Roman"/>
                <w:sz w:val="20"/>
                <w:szCs w:val="20"/>
              </w:rPr>
              <w:t>Activity</w:t>
            </w:r>
            <w:r w:rsidR="00591AA6">
              <w:rPr>
                <w:rFonts w:ascii="Times New Roman" w:hAnsi="Times New Roman" w:cs="Times New Roman"/>
                <w:sz w:val="20"/>
                <w:szCs w:val="20"/>
              </w:rPr>
              <w:t xml:space="preserve"> (RC 46)</w:t>
            </w:r>
          </w:p>
        </w:tc>
        <w:tc>
          <w:tcPr>
            <w:tcW w:w="282" w:type="pct"/>
          </w:tcPr>
          <w:p w14:paraId="060D0422" w14:textId="77777777" w:rsidR="00B63BC9" w:rsidRDefault="00B63BC9" w:rsidP="00AA4E07">
            <w:pPr>
              <w:jc w:val="center"/>
              <w:rPr>
                <w:rFonts w:ascii="Times New Roman" w:hAnsi="Times New Roman" w:cs="Times New Roman"/>
                <w:sz w:val="20"/>
                <w:szCs w:val="20"/>
              </w:rPr>
            </w:pPr>
          </w:p>
          <w:p w14:paraId="3C645063" w14:textId="77777777" w:rsidR="00B63BC9" w:rsidRDefault="00B63BC9" w:rsidP="00AA4E07">
            <w:pPr>
              <w:jc w:val="center"/>
              <w:rPr>
                <w:rFonts w:ascii="Times New Roman" w:hAnsi="Times New Roman" w:cs="Times New Roman"/>
                <w:sz w:val="20"/>
                <w:szCs w:val="20"/>
              </w:rPr>
            </w:pPr>
          </w:p>
          <w:p w14:paraId="6F6CBD1B" w14:textId="77777777" w:rsidR="00B63BC9" w:rsidRDefault="00B63BC9" w:rsidP="00AA4E07">
            <w:pPr>
              <w:jc w:val="center"/>
              <w:rPr>
                <w:rFonts w:ascii="Times New Roman" w:hAnsi="Times New Roman" w:cs="Times New Roman"/>
                <w:sz w:val="20"/>
                <w:szCs w:val="20"/>
              </w:rPr>
            </w:pPr>
          </w:p>
          <w:p w14:paraId="399F982A" w14:textId="77777777" w:rsidR="00B63BC9" w:rsidRDefault="00B63BC9" w:rsidP="00AA4E07">
            <w:pPr>
              <w:jc w:val="center"/>
              <w:rPr>
                <w:rFonts w:ascii="Times New Roman" w:hAnsi="Times New Roman" w:cs="Times New Roman"/>
                <w:sz w:val="20"/>
                <w:szCs w:val="20"/>
              </w:rPr>
            </w:pPr>
          </w:p>
          <w:p w14:paraId="3A9D57B4" w14:textId="77777777" w:rsidR="00B63BC9" w:rsidRDefault="00B63BC9" w:rsidP="00AA4E07">
            <w:pPr>
              <w:jc w:val="center"/>
              <w:rPr>
                <w:rFonts w:ascii="Times New Roman" w:hAnsi="Times New Roman" w:cs="Times New Roman"/>
                <w:sz w:val="20"/>
                <w:szCs w:val="20"/>
              </w:rPr>
            </w:pPr>
          </w:p>
          <w:p w14:paraId="413A6311" w14:textId="102DDB84" w:rsidR="00B63BC9" w:rsidRDefault="00AA4E07" w:rsidP="00AA4E07">
            <w:pPr>
              <w:jc w:val="center"/>
              <w:rPr>
                <w:rFonts w:ascii="Times New Roman" w:hAnsi="Times New Roman" w:cs="Times New Roman"/>
                <w:sz w:val="20"/>
                <w:szCs w:val="20"/>
              </w:rPr>
            </w:pPr>
            <w:r>
              <w:rPr>
                <w:rFonts w:ascii="Times New Roman" w:hAnsi="Times New Roman" w:cs="Times New Roman"/>
                <w:sz w:val="20"/>
                <w:szCs w:val="20"/>
              </w:rPr>
              <w:t>500</w:t>
            </w:r>
          </w:p>
          <w:p w14:paraId="77F7525F" w14:textId="77777777" w:rsidR="00B63BC9" w:rsidRDefault="00B63BC9" w:rsidP="00AA4E07">
            <w:pPr>
              <w:jc w:val="center"/>
              <w:rPr>
                <w:rFonts w:ascii="Times New Roman" w:hAnsi="Times New Roman" w:cs="Times New Roman"/>
                <w:sz w:val="20"/>
                <w:szCs w:val="20"/>
              </w:rPr>
            </w:pPr>
          </w:p>
          <w:p w14:paraId="6620067D" w14:textId="77777777" w:rsidR="00B63BC9" w:rsidRDefault="00B63BC9" w:rsidP="00AA4E07">
            <w:pPr>
              <w:jc w:val="center"/>
              <w:rPr>
                <w:rFonts w:ascii="Times New Roman" w:hAnsi="Times New Roman" w:cs="Times New Roman"/>
                <w:sz w:val="20"/>
                <w:szCs w:val="20"/>
              </w:rPr>
            </w:pPr>
          </w:p>
          <w:p w14:paraId="3AC85342" w14:textId="77777777" w:rsidR="00AA4E07" w:rsidRDefault="00AA4E07" w:rsidP="00C31BD3">
            <w:pPr>
              <w:rPr>
                <w:rFonts w:ascii="Times New Roman" w:hAnsi="Times New Roman" w:cs="Times New Roman"/>
                <w:sz w:val="20"/>
                <w:szCs w:val="20"/>
              </w:rPr>
            </w:pPr>
          </w:p>
          <w:p w14:paraId="74A4AFE2" w14:textId="32DFC20A" w:rsidR="00AA4E07" w:rsidRPr="000F7B92" w:rsidRDefault="00AA4E07" w:rsidP="00AA4E07">
            <w:pPr>
              <w:jc w:val="center"/>
              <w:rPr>
                <w:rFonts w:ascii="Times New Roman" w:hAnsi="Times New Roman" w:cs="Times New Roman"/>
                <w:sz w:val="20"/>
                <w:szCs w:val="20"/>
              </w:rPr>
            </w:pPr>
            <w:r>
              <w:rPr>
                <w:rFonts w:ascii="Times New Roman" w:hAnsi="Times New Roman" w:cs="Times New Roman"/>
                <w:sz w:val="20"/>
                <w:szCs w:val="20"/>
              </w:rPr>
              <w:t>500</w:t>
            </w:r>
          </w:p>
        </w:tc>
        <w:tc>
          <w:tcPr>
            <w:tcW w:w="312" w:type="pct"/>
          </w:tcPr>
          <w:p w14:paraId="6CFC64B7" w14:textId="77777777" w:rsidR="00B63BC9" w:rsidRDefault="00B63BC9" w:rsidP="00AA4E07">
            <w:pPr>
              <w:jc w:val="center"/>
              <w:rPr>
                <w:rFonts w:ascii="Times New Roman" w:hAnsi="Times New Roman" w:cs="Times New Roman"/>
                <w:sz w:val="20"/>
                <w:szCs w:val="20"/>
              </w:rPr>
            </w:pPr>
          </w:p>
          <w:p w14:paraId="29B0A4D0" w14:textId="77777777" w:rsidR="00B63BC9" w:rsidRDefault="00B63BC9" w:rsidP="00AA4E07">
            <w:pPr>
              <w:jc w:val="center"/>
              <w:rPr>
                <w:rFonts w:ascii="Times New Roman" w:hAnsi="Times New Roman" w:cs="Times New Roman"/>
                <w:sz w:val="20"/>
                <w:szCs w:val="20"/>
              </w:rPr>
            </w:pPr>
          </w:p>
          <w:p w14:paraId="78AF7B6D" w14:textId="77777777" w:rsidR="00B63BC9" w:rsidRDefault="00B63BC9" w:rsidP="00AA4E07">
            <w:pPr>
              <w:jc w:val="center"/>
              <w:rPr>
                <w:rFonts w:ascii="Times New Roman" w:hAnsi="Times New Roman" w:cs="Times New Roman"/>
                <w:sz w:val="20"/>
                <w:szCs w:val="20"/>
              </w:rPr>
            </w:pPr>
          </w:p>
          <w:p w14:paraId="7F1F09D1" w14:textId="77777777" w:rsidR="00B63BC9" w:rsidRDefault="00B63BC9" w:rsidP="00AA4E07">
            <w:pPr>
              <w:jc w:val="center"/>
              <w:rPr>
                <w:rFonts w:ascii="Times New Roman" w:hAnsi="Times New Roman" w:cs="Times New Roman"/>
                <w:sz w:val="20"/>
                <w:szCs w:val="20"/>
              </w:rPr>
            </w:pPr>
          </w:p>
          <w:p w14:paraId="64C895A1" w14:textId="77777777" w:rsidR="00B63BC9" w:rsidRDefault="00B63BC9" w:rsidP="00AA4E07">
            <w:pPr>
              <w:jc w:val="center"/>
              <w:rPr>
                <w:rFonts w:ascii="Times New Roman" w:hAnsi="Times New Roman" w:cs="Times New Roman"/>
                <w:sz w:val="20"/>
                <w:szCs w:val="20"/>
              </w:rPr>
            </w:pPr>
          </w:p>
          <w:p w14:paraId="7E212151" w14:textId="77777777" w:rsidR="00B63BC9" w:rsidRDefault="00B63BC9" w:rsidP="00AA4E07">
            <w:pPr>
              <w:jc w:val="center"/>
              <w:rPr>
                <w:rFonts w:ascii="Times New Roman" w:hAnsi="Times New Roman" w:cs="Times New Roman"/>
                <w:sz w:val="20"/>
                <w:szCs w:val="20"/>
              </w:rPr>
            </w:pPr>
          </w:p>
          <w:p w14:paraId="3CF150E7" w14:textId="77777777" w:rsidR="00AA4E07" w:rsidRDefault="00AA4E07" w:rsidP="00AA4E07">
            <w:pPr>
              <w:jc w:val="center"/>
              <w:rPr>
                <w:rFonts w:ascii="Times New Roman" w:hAnsi="Times New Roman" w:cs="Times New Roman"/>
                <w:sz w:val="20"/>
                <w:szCs w:val="20"/>
              </w:rPr>
            </w:pPr>
          </w:p>
          <w:p w14:paraId="58082CD7" w14:textId="1775EF1B" w:rsidR="00B63BC9" w:rsidRDefault="00AA4E07" w:rsidP="00AA4E07">
            <w:pPr>
              <w:jc w:val="center"/>
              <w:rPr>
                <w:rFonts w:ascii="Times New Roman" w:hAnsi="Times New Roman" w:cs="Times New Roman"/>
                <w:sz w:val="20"/>
                <w:szCs w:val="20"/>
              </w:rPr>
            </w:pPr>
            <w:r>
              <w:rPr>
                <w:rFonts w:ascii="Times New Roman" w:hAnsi="Times New Roman" w:cs="Times New Roman"/>
                <w:sz w:val="20"/>
                <w:szCs w:val="20"/>
              </w:rPr>
              <w:t>500</w:t>
            </w:r>
          </w:p>
          <w:p w14:paraId="4CAD1D3B" w14:textId="77777777" w:rsidR="00B63BC9" w:rsidRDefault="00B63BC9" w:rsidP="00AA4E07">
            <w:pPr>
              <w:jc w:val="center"/>
              <w:rPr>
                <w:rFonts w:ascii="Times New Roman" w:hAnsi="Times New Roman" w:cs="Times New Roman"/>
                <w:sz w:val="20"/>
                <w:szCs w:val="20"/>
              </w:rPr>
            </w:pPr>
          </w:p>
          <w:p w14:paraId="4EAA8B94" w14:textId="77777777" w:rsidR="00B63BC9" w:rsidRDefault="00B63BC9" w:rsidP="00C31BD3">
            <w:pPr>
              <w:rPr>
                <w:rFonts w:ascii="Times New Roman" w:hAnsi="Times New Roman" w:cs="Times New Roman"/>
                <w:sz w:val="20"/>
                <w:szCs w:val="20"/>
              </w:rPr>
            </w:pPr>
          </w:p>
          <w:p w14:paraId="09A4AE8C" w14:textId="619BC641" w:rsidR="00B63BC9" w:rsidRPr="000F7B92" w:rsidRDefault="00AA4E07" w:rsidP="00AA4E07">
            <w:pPr>
              <w:jc w:val="center"/>
              <w:rPr>
                <w:rFonts w:ascii="Times New Roman" w:hAnsi="Times New Roman" w:cs="Times New Roman"/>
                <w:sz w:val="20"/>
                <w:szCs w:val="20"/>
              </w:rPr>
            </w:pPr>
            <w:r>
              <w:rPr>
                <w:rFonts w:ascii="Times New Roman" w:hAnsi="Times New Roman" w:cs="Times New Roman"/>
                <w:sz w:val="20"/>
                <w:szCs w:val="20"/>
              </w:rPr>
              <w:t>500</w:t>
            </w:r>
          </w:p>
        </w:tc>
        <w:tc>
          <w:tcPr>
            <w:tcW w:w="250" w:type="pct"/>
          </w:tcPr>
          <w:p w14:paraId="0DC8E709" w14:textId="77777777" w:rsidR="00B63BC9" w:rsidRDefault="00B63BC9" w:rsidP="00B32648">
            <w:pPr>
              <w:jc w:val="center"/>
              <w:rPr>
                <w:rFonts w:ascii="Times New Roman" w:hAnsi="Times New Roman" w:cs="Times New Roman"/>
                <w:sz w:val="20"/>
                <w:szCs w:val="20"/>
              </w:rPr>
            </w:pPr>
          </w:p>
          <w:p w14:paraId="6F540441" w14:textId="77777777" w:rsidR="00B63BC9" w:rsidRDefault="00B63BC9" w:rsidP="00B32648">
            <w:pPr>
              <w:jc w:val="center"/>
              <w:rPr>
                <w:rFonts w:ascii="Times New Roman" w:hAnsi="Times New Roman" w:cs="Times New Roman"/>
                <w:sz w:val="20"/>
                <w:szCs w:val="20"/>
              </w:rPr>
            </w:pPr>
          </w:p>
          <w:p w14:paraId="05343677" w14:textId="77777777" w:rsidR="00B63BC9" w:rsidRDefault="00B63BC9" w:rsidP="00B32648">
            <w:pPr>
              <w:jc w:val="center"/>
              <w:rPr>
                <w:rFonts w:ascii="Times New Roman" w:hAnsi="Times New Roman" w:cs="Times New Roman"/>
                <w:sz w:val="20"/>
                <w:szCs w:val="20"/>
              </w:rPr>
            </w:pPr>
          </w:p>
          <w:p w14:paraId="3F1A28A8" w14:textId="77777777" w:rsidR="00B63BC9" w:rsidRDefault="00B63BC9" w:rsidP="00B32648">
            <w:pPr>
              <w:jc w:val="center"/>
              <w:rPr>
                <w:rFonts w:ascii="Times New Roman" w:hAnsi="Times New Roman" w:cs="Times New Roman"/>
                <w:sz w:val="20"/>
                <w:szCs w:val="20"/>
              </w:rPr>
            </w:pPr>
          </w:p>
          <w:p w14:paraId="69967C10" w14:textId="77777777" w:rsidR="00B63BC9" w:rsidRDefault="00B63BC9" w:rsidP="00B32648">
            <w:pPr>
              <w:jc w:val="center"/>
              <w:rPr>
                <w:rFonts w:ascii="Times New Roman" w:hAnsi="Times New Roman" w:cs="Times New Roman"/>
                <w:sz w:val="20"/>
                <w:szCs w:val="20"/>
              </w:rPr>
            </w:pPr>
          </w:p>
          <w:p w14:paraId="38DC8A68" w14:textId="77777777" w:rsidR="00B63BC9" w:rsidRDefault="00B63BC9" w:rsidP="00B32648">
            <w:pPr>
              <w:jc w:val="center"/>
              <w:rPr>
                <w:rFonts w:ascii="Times New Roman" w:hAnsi="Times New Roman" w:cs="Times New Roman"/>
                <w:sz w:val="20"/>
                <w:szCs w:val="20"/>
              </w:rPr>
            </w:pPr>
          </w:p>
          <w:p w14:paraId="7FB69B0F" w14:textId="77777777" w:rsidR="00B63BC9" w:rsidRDefault="00B63BC9" w:rsidP="00B32648">
            <w:pPr>
              <w:jc w:val="center"/>
              <w:rPr>
                <w:rFonts w:ascii="Times New Roman" w:hAnsi="Times New Roman" w:cs="Times New Roman"/>
                <w:sz w:val="20"/>
                <w:szCs w:val="20"/>
              </w:rPr>
            </w:pPr>
          </w:p>
          <w:p w14:paraId="1B678224" w14:textId="77777777" w:rsidR="00B63BC9" w:rsidRDefault="00B63BC9" w:rsidP="00B32648">
            <w:pPr>
              <w:jc w:val="center"/>
              <w:rPr>
                <w:rFonts w:ascii="Times New Roman" w:hAnsi="Times New Roman" w:cs="Times New Roman"/>
                <w:sz w:val="20"/>
                <w:szCs w:val="20"/>
              </w:rPr>
            </w:pPr>
          </w:p>
          <w:p w14:paraId="6CF863EF" w14:textId="10B99420" w:rsidR="00B63BC9" w:rsidRPr="000F7B92" w:rsidRDefault="00B63BC9" w:rsidP="00B32648">
            <w:pPr>
              <w:jc w:val="center"/>
              <w:rPr>
                <w:rFonts w:ascii="Times New Roman" w:hAnsi="Times New Roman" w:cs="Times New Roman"/>
                <w:sz w:val="20"/>
                <w:szCs w:val="20"/>
              </w:rPr>
            </w:pPr>
          </w:p>
        </w:tc>
      </w:tr>
    </w:tbl>
    <w:p w14:paraId="2712CDEF" w14:textId="77777777" w:rsidR="00635DD1" w:rsidRDefault="00635DD1" w:rsidP="00A7612F"/>
    <w:p w14:paraId="19939175" w14:textId="77777777" w:rsidR="00665936" w:rsidRPr="00635DD1" w:rsidRDefault="00665936" w:rsidP="00665936">
      <w:pPr>
        <w:rPr>
          <w:sz w:val="16"/>
          <w:szCs w:val="16"/>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665936" w:rsidRPr="0006525A" w14:paraId="2B9CAB88" w14:textId="77777777" w:rsidTr="00665936">
        <w:trPr>
          <w:trHeight w:val="602"/>
        </w:trPr>
        <w:tc>
          <w:tcPr>
            <w:tcW w:w="5000" w:type="pct"/>
            <w:gridSpan w:val="8"/>
            <w:shd w:val="clear" w:color="auto" w:fill="D9E2F3" w:themeFill="accent1" w:themeFillTint="33"/>
          </w:tcPr>
          <w:p w14:paraId="4D400215" w14:textId="00A4BEA1" w:rsidR="00665936" w:rsidRPr="00DF32A7" w:rsidRDefault="00665936" w:rsidP="000909AF">
            <w:pPr>
              <w:rPr>
                <w:rFonts w:ascii="Times New Roman" w:hAnsi="Times New Roman" w:cs="Times New Roman"/>
              </w:rPr>
            </w:pPr>
            <w:r>
              <w:rPr>
                <w:rFonts w:ascii="Times New Roman" w:hAnsi="Times New Roman" w:cs="Times New Roman"/>
              </w:rPr>
              <w:t xml:space="preserve">7. </w:t>
            </w:r>
            <w:r w:rsidRPr="00665936">
              <w:rPr>
                <w:rFonts w:ascii="Times New Roman" w:hAnsi="Times New Roman" w:cs="Times New Roman"/>
              </w:rPr>
              <w:t xml:space="preserve">To record the payment of </w:t>
            </w:r>
            <w:r w:rsidR="00E12837">
              <w:rPr>
                <w:rFonts w:ascii="Times New Roman" w:hAnsi="Times New Roman" w:cs="Times New Roman"/>
              </w:rPr>
              <w:t xml:space="preserve">$500 </w:t>
            </w:r>
            <w:r w:rsidRPr="00665936">
              <w:rPr>
                <w:rFonts w:ascii="Times New Roman" w:hAnsi="Times New Roman" w:cs="Times New Roman"/>
              </w:rPr>
              <w:t xml:space="preserve">accrued interest related to the payable and receivable established in transaction #5, pertaining to </w:t>
            </w:r>
            <w:r w:rsidR="004D7BB2" w:rsidRPr="00665936">
              <w:rPr>
                <w:rFonts w:ascii="Times New Roman" w:hAnsi="Times New Roman" w:cs="Times New Roman"/>
              </w:rPr>
              <w:t>the amount</w:t>
            </w:r>
            <w:r w:rsidRPr="00665936">
              <w:rPr>
                <w:rFonts w:ascii="Times New Roman" w:hAnsi="Times New Roman" w:cs="Times New Roman"/>
              </w:rPr>
              <w:t xml:space="preserve"> borrowed in transaction #4. This is accomplished via IPAC.</w:t>
            </w:r>
          </w:p>
        </w:tc>
      </w:tr>
      <w:tr w:rsidR="00665936" w14:paraId="443993D8" w14:textId="77777777" w:rsidTr="000909AF">
        <w:trPr>
          <w:trHeight w:val="350"/>
        </w:trPr>
        <w:tc>
          <w:tcPr>
            <w:tcW w:w="1625" w:type="pct"/>
            <w:shd w:val="clear" w:color="auto" w:fill="D9D9D9" w:themeFill="background1" w:themeFillShade="D9"/>
            <w:vAlign w:val="center"/>
          </w:tcPr>
          <w:p w14:paraId="346D5A52" w14:textId="77777777" w:rsidR="00665936" w:rsidRPr="008C5F15" w:rsidRDefault="00665936"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622ED46D" w14:textId="77777777" w:rsidR="00665936" w:rsidRPr="008C5F15" w:rsidRDefault="00665936"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3998553B" w14:textId="77777777" w:rsidR="00665936" w:rsidRPr="008C5F15" w:rsidRDefault="00665936"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240A8709" w14:textId="77777777" w:rsidR="00665936" w:rsidRPr="008C5F15" w:rsidRDefault="00665936"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42EB2C80" w14:textId="6D989297" w:rsidR="00665936" w:rsidRPr="008C5F15" w:rsidRDefault="00665936"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5317083C" w14:textId="77777777" w:rsidR="00665936" w:rsidRPr="008C5F15" w:rsidRDefault="00665936"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35A3C88E" w14:textId="77777777" w:rsidR="00665936" w:rsidRPr="008C5F15" w:rsidRDefault="00665936"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6751B27F" w14:textId="77777777" w:rsidR="00665936" w:rsidRPr="008C5F15" w:rsidRDefault="00665936" w:rsidP="000909AF">
            <w:pPr>
              <w:jc w:val="center"/>
              <w:rPr>
                <w:rFonts w:ascii="Times New Roman" w:hAnsi="Times New Roman" w:cs="Times New Roman"/>
                <w:b/>
              </w:rPr>
            </w:pPr>
            <w:r w:rsidRPr="008C5F15">
              <w:rPr>
                <w:rFonts w:ascii="Times New Roman" w:hAnsi="Times New Roman" w:cs="Times New Roman"/>
                <w:b/>
              </w:rPr>
              <w:t>TC</w:t>
            </w:r>
          </w:p>
        </w:tc>
      </w:tr>
      <w:tr w:rsidR="00665936" w14:paraId="23F234A3" w14:textId="77777777" w:rsidTr="00994078">
        <w:trPr>
          <w:trHeight w:val="4400"/>
        </w:trPr>
        <w:tc>
          <w:tcPr>
            <w:tcW w:w="1625" w:type="pct"/>
          </w:tcPr>
          <w:p w14:paraId="31113160" w14:textId="77777777" w:rsidR="00665936" w:rsidRPr="000F7B92" w:rsidRDefault="00665936" w:rsidP="00665936">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7BA0103B" w14:textId="77777777" w:rsidR="00665936" w:rsidRDefault="00665936" w:rsidP="00665936">
            <w:pPr>
              <w:rPr>
                <w:rFonts w:ascii="Times New Roman" w:hAnsi="Times New Roman" w:cs="Times New Roman"/>
                <w:sz w:val="20"/>
                <w:szCs w:val="20"/>
              </w:rPr>
            </w:pPr>
            <w:r>
              <w:rPr>
                <w:rFonts w:ascii="Times New Roman" w:hAnsi="Times New Roman" w:cs="Times New Roman"/>
                <w:sz w:val="20"/>
                <w:szCs w:val="20"/>
              </w:rPr>
              <w:t xml:space="preserve">490100 </w:t>
            </w:r>
            <w:r w:rsidRPr="00127D59">
              <w:rPr>
                <w:rFonts w:ascii="Times New Roman" w:hAnsi="Times New Roman" w:cs="Times New Roman"/>
                <w:sz w:val="20"/>
                <w:szCs w:val="20"/>
              </w:rPr>
              <w:t>Delivered Orders - Obligations, Unpaid</w:t>
            </w:r>
          </w:p>
          <w:p w14:paraId="469B97E7" w14:textId="77777777" w:rsidR="00665936" w:rsidRDefault="00665936" w:rsidP="00665936">
            <w:pPr>
              <w:rPr>
                <w:rFonts w:ascii="Times New Roman" w:hAnsi="Times New Roman" w:cs="Times New Roman"/>
                <w:sz w:val="20"/>
                <w:szCs w:val="20"/>
              </w:rPr>
            </w:pPr>
            <w:r>
              <w:rPr>
                <w:rFonts w:ascii="Times New Roman" w:hAnsi="Times New Roman" w:cs="Times New Roman"/>
                <w:sz w:val="20"/>
                <w:szCs w:val="20"/>
              </w:rPr>
              <w:t xml:space="preserve">     490200 </w:t>
            </w:r>
            <w:r w:rsidRPr="00127D59">
              <w:rPr>
                <w:rFonts w:ascii="Times New Roman" w:hAnsi="Times New Roman" w:cs="Times New Roman"/>
                <w:sz w:val="20"/>
                <w:szCs w:val="20"/>
              </w:rPr>
              <w:t>Delivered Orders - Obligations, Paid</w:t>
            </w:r>
          </w:p>
          <w:p w14:paraId="5A1F451E" w14:textId="77777777" w:rsidR="00665936" w:rsidRPr="000F7B92" w:rsidRDefault="00665936" w:rsidP="00665936">
            <w:pPr>
              <w:rPr>
                <w:rFonts w:ascii="Times New Roman" w:hAnsi="Times New Roman" w:cs="Times New Roman"/>
                <w:sz w:val="20"/>
                <w:szCs w:val="20"/>
              </w:rPr>
            </w:pPr>
          </w:p>
          <w:p w14:paraId="7CAB85AF" w14:textId="77777777" w:rsidR="00665936" w:rsidRPr="000F7B92" w:rsidRDefault="00665936" w:rsidP="00665936">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5B347918" w14:textId="77777777" w:rsidR="00665936" w:rsidRDefault="00665936" w:rsidP="00665936">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214100 (F) </w:t>
            </w:r>
            <w:r w:rsidRPr="001D668D">
              <w:rPr>
                <w:rFonts w:ascii="Times New Roman" w:hAnsi="Times New Roman" w:cs="Times New Roman"/>
                <w:sz w:val="20"/>
                <w:szCs w:val="20"/>
              </w:rPr>
              <w:t xml:space="preserve">Accrued Interest Payable - Loans </w:t>
            </w:r>
            <w:r>
              <w:rPr>
                <w:rFonts w:ascii="Times New Roman" w:hAnsi="Times New Roman" w:cs="Times New Roman"/>
                <w:sz w:val="20"/>
                <w:szCs w:val="20"/>
              </w:rPr>
              <w:t xml:space="preserve">(RC 04)      </w:t>
            </w:r>
          </w:p>
          <w:p w14:paraId="69CB3A8C" w14:textId="08198C3E" w:rsidR="00665936" w:rsidRPr="00E4100A" w:rsidRDefault="00665936" w:rsidP="00665936">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101000 (G) Fund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w:t>
            </w:r>
            <w:r w:rsidR="00473333">
              <w:rPr>
                <w:rFonts w:ascii="Times New Roman" w:hAnsi="Times New Roman" w:cs="Times New Roman"/>
                <w:sz w:val="20"/>
                <w:szCs w:val="20"/>
              </w:rPr>
              <w:t xml:space="preserve"> (RC 40)</w:t>
            </w:r>
          </w:p>
        </w:tc>
        <w:tc>
          <w:tcPr>
            <w:tcW w:w="281" w:type="pct"/>
          </w:tcPr>
          <w:p w14:paraId="4490E386" w14:textId="77777777" w:rsidR="00665936" w:rsidRDefault="00665936" w:rsidP="00665936">
            <w:pPr>
              <w:rPr>
                <w:rFonts w:ascii="Times New Roman" w:hAnsi="Times New Roman" w:cs="Times New Roman"/>
                <w:sz w:val="20"/>
                <w:szCs w:val="20"/>
              </w:rPr>
            </w:pPr>
          </w:p>
          <w:p w14:paraId="0575714A" w14:textId="7857BA04" w:rsidR="00665936" w:rsidRPr="000F7B92" w:rsidRDefault="00FA546D" w:rsidP="00665936">
            <w:pPr>
              <w:jc w:val="center"/>
              <w:rPr>
                <w:rFonts w:ascii="Times New Roman" w:hAnsi="Times New Roman" w:cs="Times New Roman"/>
                <w:sz w:val="20"/>
                <w:szCs w:val="20"/>
              </w:rPr>
            </w:pPr>
            <w:r>
              <w:rPr>
                <w:rFonts w:ascii="Times New Roman" w:hAnsi="Times New Roman" w:cs="Times New Roman"/>
                <w:sz w:val="20"/>
                <w:szCs w:val="20"/>
              </w:rPr>
              <w:t>5</w:t>
            </w:r>
            <w:r w:rsidR="00665936">
              <w:rPr>
                <w:rFonts w:ascii="Times New Roman" w:hAnsi="Times New Roman" w:cs="Times New Roman"/>
                <w:sz w:val="20"/>
                <w:szCs w:val="20"/>
              </w:rPr>
              <w:t>00</w:t>
            </w:r>
          </w:p>
          <w:p w14:paraId="0587C827" w14:textId="77777777" w:rsidR="00665936" w:rsidRPr="000F7B92" w:rsidRDefault="00665936" w:rsidP="00665936">
            <w:pPr>
              <w:jc w:val="center"/>
              <w:rPr>
                <w:rFonts w:ascii="Times New Roman" w:hAnsi="Times New Roman" w:cs="Times New Roman"/>
                <w:sz w:val="20"/>
                <w:szCs w:val="20"/>
              </w:rPr>
            </w:pPr>
          </w:p>
          <w:p w14:paraId="45163059" w14:textId="77777777" w:rsidR="00665936" w:rsidRPr="000F7B92" w:rsidRDefault="00665936" w:rsidP="00665936">
            <w:pPr>
              <w:jc w:val="center"/>
              <w:rPr>
                <w:rFonts w:ascii="Times New Roman" w:hAnsi="Times New Roman" w:cs="Times New Roman"/>
                <w:sz w:val="20"/>
                <w:szCs w:val="20"/>
              </w:rPr>
            </w:pPr>
          </w:p>
          <w:p w14:paraId="7F49984D" w14:textId="77777777" w:rsidR="00665936" w:rsidRDefault="00665936" w:rsidP="00665936">
            <w:pPr>
              <w:jc w:val="center"/>
              <w:rPr>
                <w:rFonts w:ascii="Times New Roman" w:hAnsi="Times New Roman" w:cs="Times New Roman"/>
                <w:sz w:val="20"/>
                <w:szCs w:val="20"/>
              </w:rPr>
            </w:pPr>
          </w:p>
          <w:p w14:paraId="0B786157" w14:textId="07EABCAE" w:rsidR="00665936" w:rsidRPr="000F7B92" w:rsidRDefault="00FA546D" w:rsidP="00665936">
            <w:pPr>
              <w:jc w:val="center"/>
              <w:rPr>
                <w:rFonts w:ascii="Times New Roman" w:hAnsi="Times New Roman" w:cs="Times New Roman"/>
                <w:sz w:val="20"/>
                <w:szCs w:val="20"/>
              </w:rPr>
            </w:pPr>
            <w:r>
              <w:rPr>
                <w:rFonts w:ascii="Times New Roman" w:hAnsi="Times New Roman" w:cs="Times New Roman"/>
                <w:sz w:val="20"/>
                <w:szCs w:val="20"/>
              </w:rPr>
              <w:t>5</w:t>
            </w:r>
            <w:r w:rsidR="00665936">
              <w:rPr>
                <w:rFonts w:ascii="Times New Roman" w:hAnsi="Times New Roman" w:cs="Times New Roman"/>
                <w:sz w:val="20"/>
                <w:szCs w:val="20"/>
              </w:rPr>
              <w:t>00</w:t>
            </w:r>
          </w:p>
        </w:tc>
        <w:tc>
          <w:tcPr>
            <w:tcW w:w="313" w:type="pct"/>
          </w:tcPr>
          <w:p w14:paraId="11B9B70B" w14:textId="77777777" w:rsidR="00665936" w:rsidRPr="000F7B92" w:rsidRDefault="00665936" w:rsidP="00665936">
            <w:pPr>
              <w:jc w:val="center"/>
              <w:rPr>
                <w:rFonts w:ascii="Times New Roman" w:hAnsi="Times New Roman" w:cs="Times New Roman"/>
                <w:sz w:val="20"/>
                <w:szCs w:val="20"/>
              </w:rPr>
            </w:pPr>
          </w:p>
          <w:p w14:paraId="1CAFDAC5" w14:textId="77777777" w:rsidR="00665936" w:rsidRDefault="00665936" w:rsidP="00665936">
            <w:pPr>
              <w:jc w:val="center"/>
              <w:rPr>
                <w:rFonts w:ascii="Times New Roman" w:hAnsi="Times New Roman" w:cs="Times New Roman"/>
                <w:sz w:val="20"/>
                <w:szCs w:val="20"/>
              </w:rPr>
            </w:pPr>
          </w:p>
          <w:p w14:paraId="21686CC5" w14:textId="7AD19FD8" w:rsidR="00665936" w:rsidRDefault="00FA546D" w:rsidP="00665936">
            <w:pPr>
              <w:jc w:val="center"/>
              <w:rPr>
                <w:rFonts w:ascii="Times New Roman" w:hAnsi="Times New Roman" w:cs="Times New Roman"/>
                <w:sz w:val="20"/>
                <w:szCs w:val="20"/>
              </w:rPr>
            </w:pPr>
            <w:r>
              <w:rPr>
                <w:rFonts w:ascii="Times New Roman" w:hAnsi="Times New Roman" w:cs="Times New Roman"/>
                <w:sz w:val="20"/>
                <w:szCs w:val="20"/>
              </w:rPr>
              <w:t>5</w:t>
            </w:r>
            <w:r w:rsidR="00665936">
              <w:rPr>
                <w:rFonts w:ascii="Times New Roman" w:hAnsi="Times New Roman" w:cs="Times New Roman"/>
                <w:sz w:val="20"/>
                <w:szCs w:val="20"/>
              </w:rPr>
              <w:t>00</w:t>
            </w:r>
          </w:p>
          <w:p w14:paraId="3E2173B2" w14:textId="77777777" w:rsidR="00665936" w:rsidRDefault="00665936" w:rsidP="00665936">
            <w:pPr>
              <w:jc w:val="center"/>
              <w:rPr>
                <w:rFonts w:ascii="Times New Roman" w:hAnsi="Times New Roman" w:cs="Times New Roman"/>
                <w:sz w:val="20"/>
                <w:szCs w:val="20"/>
              </w:rPr>
            </w:pPr>
          </w:p>
          <w:p w14:paraId="24603AFF" w14:textId="77777777" w:rsidR="00665936" w:rsidRDefault="00665936" w:rsidP="00665936">
            <w:pPr>
              <w:jc w:val="center"/>
              <w:rPr>
                <w:rFonts w:ascii="Times New Roman" w:hAnsi="Times New Roman" w:cs="Times New Roman"/>
                <w:sz w:val="20"/>
                <w:szCs w:val="20"/>
              </w:rPr>
            </w:pPr>
          </w:p>
          <w:p w14:paraId="1AC41F7B" w14:textId="77777777" w:rsidR="00665936" w:rsidRDefault="00665936" w:rsidP="00665936">
            <w:pPr>
              <w:jc w:val="center"/>
              <w:rPr>
                <w:rFonts w:ascii="Times New Roman" w:hAnsi="Times New Roman" w:cs="Times New Roman"/>
                <w:sz w:val="20"/>
                <w:szCs w:val="20"/>
              </w:rPr>
            </w:pPr>
          </w:p>
          <w:p w14:paraId="4A549C64" w14:textId="04753C30" w:rsidR="00665936" w:rsidRPr="000F7B92" w:rsidRDefault="00FA546D" w:rsidP="00665936">
            <w:pPr>
              <w:jc w:val="center"/>
              <w:rPr>
                <w:rFonts w:ascii="Times New Roman" w:hAnsi="Times New Roman" w:cs="Times New Roman"/>
                <w:sz w:val="20"/>
                <w:szCs w:val="20"/>
              </w:rPr>
            </w:pPr>
            <w:r>
              <w:rPr>
                <w:rFonts w:ascii="Times New Roman" w:hAnsi="Times New Roman" w:cs="Times New Roman"/>
                <w:sz w:val="20"/>
                <w:szCs w:val="20"/>
              </w:rPr>
              <w:t>5</w:t>
            </w:r>
            <w:r w:rsidR="00665936">
              <w:rPr>
                <w:rFonts w:ascii="Times New Roman" w:hAnsi="Times New Roman" w:cs="Times New Roman"/>
                <w:sz w:val="20"/>
                <w:szCs w:val="20"/>
              </w:rPr>
              <w:t>00</w:t>
            </w:r>
          </w:p>
        </w:tc>
        <w:tc>
          <w:tcPr>
            <w:tcW w:w="250" w:type="pct"/>
          </w:tcPr>
          <w:p w14:paraId="074D250A" w14:textId="77777777" w:rsidR="00665936" w:rsidRPr="000F7B92" w:rsidRDefault="00665936" w:rsidP="00665936">
            <w:pPr>
              <w:jc w:val="center"/>
              <w:rPr>
                <w:rFonts w:ascii="Times New Roman" w:hAnsi="Times New Roman" w:cs="Times New Roman"/>
                <w:sz w:val="20"/>
                <w:szCs w:val="20"/>
              </w:rPr>
            </w:pPr>
          </w:p>
          <w:p w14:paraId="3592AFF3" w14:textId="77777777" w:rsidR="00665936" w:rsidRDefault="00665936" w:rsidP="00665936">
            <w:pPr>
              <w:jc w:val="center"/>
              <w:rPr>
                <w:rFonts w:ascii="Times New Roman" w:hAnsi="Times New Roman" w:cs="Times New Roman"/>
                <w:sz w:val="20"/>
                <w:szCs w:val="20"/>
              </w:rPr>
            </w:pPr>
            <w:r>
              <w:rPr>
                <w:rFonts w:ascii="Times New Roman" w:hAnsi="Times New Roman" w:cs="Times New Roman"/>
                <w:sz w:val="20"/>
                <w:szCs w:val="20"/>
              </w:rPr>
              <w:t>B112</w:t>
            </w:r>
          </w:p>
          <w:p w14:paraId="5774C369" w14:textId="77777777" w:rsidR="00665936" w:rsidRDefault="00665936" w:rsidP="00665936">
            <w:pPr>
              <w:jc w:val="center"/>
              <w:rPr>
                <w:rFonts w:ascii="Times New Roman" w:hAnsi="Times New Roman" w:cs="Times New Roman"/>
                <w:sz w:val="20"/>
                <w:szCs w:val="20"/>
              </w:rPr>
            </w:pPr>
          </w:p>
          <w:p w14:paraId="35796D95" w14:textId="77777777" w:rsidR="00665936" w:rsidRDefault="00665936" w:rsidP="00665936">
            <w:pPr>
              <w:jc w:val="center"/>
              <w:rPr>
                <w:rFonts w:ascii="Times New Roman" w:hAnsi="Times New Roman" w:cs="Times New Roman"/>
                <w:sz w:val="20"/>
                <w:szCs w:val="20"/>
              </w:rPr>
            </w:pPr>
          </w:p>
          <w:p w14:paraId="0E6DD030" w14:textId="77777777" w:rsidR="00665936" w:rsidRDefault="00665936" w:rsidP="00665936">
            <w:pPr>
              <w:rPr>
                <w:rFonts w:ascii="Times New Roman" w:hAnsi="Times New Roman" w:cs="Times New Roman"/>
                <w:sz w:val="20"/>
                <w:szCs w:val="20"/>
              </w:rPr>
            </w:pPr>
          </w:p>
          <w:p w14:paraId="1EC182FD" w14:textId="25D879DC" w:rsidR="00665936" w:rsidRPr="000F7B92" w:rsidRDefault="00665936" w:rsidP="00665936">
            <w:pPr>
              <w:jc w:val="center"/>
              <w:rPr>
                <w:rFonts w:ascii="Times New Roman" w:hAnsi="Times New Roman" w:cs="Times New Roman"/>
                <w:sz w:val="20"/>
                <w:szCs w:val="20"/>
              </w:rPr>
            </w:pPr>
            <w:r>
              <w:rPr>
                <w:rFonts w:ascii="Times New Roman" w:hAnsi="Times New Roman" w:cs="Times New Roman"/>
                <w:sz w:val="20"/>
                <w:szCs w:val="20"/>
              </w:rPr>
              <w:t>B112</w:t>
            </w:r>
          </w:p>
        </w:tc>
        <w:tc>
          <w:tcPr>
            <w:tcW w:w="1687" w:type="pct"/>
          </w:tcPr>
          <w:p w14:paraId="6B3A98B7" w14:textId="77777777" w:rsidR="004D7BB2" w:rsidRPr="000F7B92" w:rsidRDefault="004D7BB2" w:rsidP="004D7BB2">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420193D3" w14:textId="77777777" w:rsidR="004D7BB2" w:rsidRPr="000F7B92" w:rsidRDefault="004D7BB2" w:rsidP="004D7BB2">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5190E7E2" w14:textId="77777777" w:rsidR="004D7BB2" w:rsidRPr="000F7B92" w:rsidRDefault="004D7BB2" w:rsidP="004D7BB2">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3F1CA7F6" w14:textId="77777777" w:rsidR="004D7BB2" w:rsidRPr="000F7B92" w:rsidRDefault="004D7BB2" w:rsidP="004D7BB2">
            <w:pPr>
              <w:tabs>
                <w:tab w:val="left" w:pos="5400"/>
                <w:tab w:val="left" w:pos="5490"/>
              </w:tabs>
              <w:rPr>
                <w:rFonts w:ascii="Times New Roman" w:hAnsi="Times New Roman" w:cs="Times New Roman"/>
                <w:sz w:val="20"/>
                <w:szCs w:val="20"/>
              </w:rPr>
            </w:pPr>
          </w:p>
          <w:p w14:paraId="4964608F" w14:textId="77777777" w:rsidR="004D7BB2" w:rsidRPr="000F7B92" w:rsidRDefault="004D7BB2" w:rsidP="004D7BB2">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4AFC3795" w14:textId="77777777" w:rsidR="006A142A" w:rsidRDefault="004D7BB2" w:rsidP="004D7BB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101000 (G) Funds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 (RC 40)</w:t>
            </w:r>
          </w:p>
          <w:p w14:paraId="6CFC4CCC" w14:textId="71644E79" w:rsidR="006A142A" w:rsidRDefault="00994078" w:rsidP="006A142A">
            <w:pPr>
              <w:rPr>
                <w:rFonts w:ascii="Times New Roman" w:hAnsi="Times New Roman" w:cs="Times New Roman"/>
                <w:sz w:val="20"/>
                <w:szCs w:val="20"/>
              </w:rPr>
            </w:pPr>
            <w:r>
              <w:rPr>
                <w:rFonts w:ascii="Times New Roman" w:hAnsi="Times New Roman" w:cs="Times New Roman"/>
                <w:sz w:val="20"/>
                <w:szCs w:val="20"/>
              </w:rPr>
              <w:t xml:space="preserve">     </w:t>
            </w:r>
            <w:r w:rsidR="006A142A">
              <w:rPr>
                <w:rFonts w:ascii="Times New Roman" w:hAnsi="Times New Roman" w:cs="Times New Roman"/>
                <w:sz w:val="20"/>
                <w:szCs w:val="20"/>
              </w:rPr>
              <w:t xml:space="preserve">298500 (G) </w:t>
            </w:r>
            <w:r w:rsidR="006A142A" w:rsidRPr="001E3484">
              <w:rPr>
                <w:rFonts w:ascii="Times New Roman" w:hAnsi="Times New Roman" w:cs="Times New Roman"/>
                <w:sz w:val="20"/>
                <w:szCs w:val="20"/>
              </w:rPr>
              <w:t>Liability for Non-Entity</w:t>
            </w:r>
            <w:r w:rsidR="006A142A">
              <w:rPr>
                <w:rFonts w:ascii="Times New Roman" w:hAnsi="Times New Roman" w:cs="Times New Roman"/>
                <w:sz w:val="20"/>
                <w:szCs w:val="20"/>
              </w:rPr>
              <w:t xml:space="preserve"> </w:t>
            </w:r>
            <w:r w:rsidR="006A142A" w:rsidRPr="001E3484">
              <w:rPr>
                <w:rFonts w:ascii="Times New Roman" w:hAnsi="Times New Roman" w:cs="Times New Roman"/>
                <w:sz w:val="20"/>
                <w:szCs w:val="20"/>
              </w:rPr>
              <w:t xml:space="preserve">Assets Not </w:t>
            </w:r>
          </w:p>
          <w:p w14:paraId="261B270C" w14:textId="77777777" w:rsidR="006A142A" w:rsidRDefault="006A142A" w:rsidP="006A142A">
            <w:pPr>
              <w:rPr>
                <w:rFonts w:ascii="Times New Roman" w:hAnsi="Times New Roman" w:cs="Times New Roman"/>
                <w:sz w:val="20"/>
                <w:szCs w:val="20"/>
              </w:rPr>
            </w:pPr>
            <w:r>
              <w:rPr>
                <w:rFonts w:ascii="Times New Roman" w:hAnsi="Times New Roman" w:cs="Times New Roman"/>
                <w:sz w:val="20"/>
                <w:szCs w:val="20"/>
              </w:rPr>
              <w:t xml:space="preserve">                   </w:t>
            </w:r>
            <w:r w:rsidRPr="001E3484">
              <w:rPr>
                <w:rFonts w:ascii="Times New Roman" w:hAnsi="Times New Roman" w:cs="Times New Roman"/>
                <w:sz w:val="20"/>
                <w:szCs w:val="20"/>
              </w:rPr>
              <w:t>Reported on the Statement of Custodial</w:t>
            </w:r>
            <w:r>
              <w:rPr>
                <w:rFonts w:ascii="Times New Roman" w:hAnsi="Times New Roman" w:cs="Times New Roman"/>
                <w:sz w:val="20"/>
                <w:szCs w:val="20"/>
              </w:rPr>
              <w:t xml:space="preserve"> </w:t>
            </w:r>
          </w:p>
          <w:p w14:paraId="2AD91FC6" w14:textId="6F470970" w:rsidR="004D7BB2" w:rsidRDefault="006A142A" w:rsidP="006A142A">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1E3484">
              <w:rPr>
                <w:rFonts w:ascii="Times New Roman" w:hAnsi="Times New Roman" w:cs="Times New Roman"/>
                <w:sz w:val="20"/>
                <w:szCs w:val="20"/>
              </w:rPr>
              <w:t>Activity</w:t>
            </w:r>
            <w:r w:rsidR="00591AA6">
              <w:rPr>
                <w:rFonts w:ascii="Times New Roman" w:hAnsi="Times New Roman" w:cs="Times New Roman"/>
                <w:sz w:val="20"/>
                <w:szCs w:val="20"/>
              </w:rPr>
              <w:t xml:space="preserve"> (RC 46)</w:t>
            </w:r>
          </w:p>
          <w:p w14:paraId="751E3CBE" w14:textId="77777777" w:rsidR="006A142A" w:rsidRDefault="004D7BB2" w:rsidP="004D7BB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p>
          <w:p w14:paraId="05703690" w14:textId="77777777" w:rsidR="006A142A" w:rsidRDefault="006A142A" w:rsidP="006A142A">
            <w:pPr>
              <w:rPr>
                <w:rFonts w:ascii="Times New Roman" w:hAnsi="Times New Roman" w:cs="Times New Roman"/>
                <w:sz w:val="20"/>
                <w:szCs w:val="20"/>
              </w:rPr>
            </w:pPr>
            <w:r>
              <w:rPr>
                <w:rFonts w:ascii="Times New Roman" w:hAnsi="Times New Roman" w:cs="Times New Roman"/>
                <w:sz w:val="20"/>
                <w:szCs w:val="20"/>
              </w:rPr>
              <w:t xml:space="preserve">298500 (G) </w:t>
            </w:r>
            <w:r w:rsidRPr="001E3484">
              <w:rPr>
                <w:rFonts w:ascii="Times New Roman" w:hAnsi="Times New Roman" w:cs="Times New Roman"/>
                <w:sz w:val="20"/>
                <w:szCs w:val="20"/>
              </w:rPr>
              <w:t>Liability for Non-Entity</w:t>
            </w:r>
            <w:r>
              <w:rPr>
                <w:rFonts w:ascii="Times New Roman" w:hAnsi="Times New Roman" w:cs="Times New Roman"/>
                <w:sz w:val="20"/>
                <w:szCs w:val="20"/>
              </w:rPr>
              <w:t xml:space="preserve"> </w:t>
            </w:r>
            <w:r w:rsidRPr="001E3484">
              <w:rPr>
                <w:rFonts w:ascii="Times New Roman" w:hAnsi="Times New Roman" w:cs="Times New Roman"/>
                <w:sz w:val="20"/>
                <w:szCs w:val="20"/>
              </w:rPr>
              <w:t xml:space="preserve">Assets Not Reported </w:t>
            </w:r>
            <w:r>
              <w:rPr>
                <w:rFonts w:ascii="Times New Roman" w:hAnsi="Times New Roman" w:cs="Times New Roman"/>
                <w:sz w:val="20"/>
                <w:szCs w:val="20"/>
              </w:rPr>
              <w:t xml:space="preserve"> </w:t>
            </w:r>
          </w:p>
          <w:p w14:paraId="2283884F" w14:textId="0C7F30CD" w:rsidR="006A142A" w:rsidRDefault="006A142A" w:rsidP="006A142A">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1E3484">
              <w:rPr>
                <w:rFonts w:ascii="Times New Roman" w:hAnsi="Times New Roman" w:cs="Times New Roman"/>
                <w:sz w:val="20"/>
                <w:szCs w:val="20"/>
              </w:rPr>
              <w:t>on the Statement of Custodial</w:t>
            </w:r>
            <w:r>
              <w:rPr>
                <w:rFonts w:ascii="Times New Roman" w:hAnsi="Times New Roman" w:cs="Times New Roman"/>
                <w:sz w:val="20"/>
                <w:szCs w:val="20"/>
              </w:rPr>
              <w:t xml:space="preserve"> </w:t>
            </w:r>
            <w:r w:rsidRPr="001E3484">
              <w:rPr>
                <w:rFonts w:ascii="Times New Roman" w:hAnsi="Times New Roman" w:cs="Times New Roman"/>
                <w:sz w:val="20"/>
                <w:szCs w:val="20"/>
              </w:rPr>
              <w:t>Activity</w:t>
            </w:r>
            <w:r w:rsidR="00591AA6">
              <w:rPr>
                <w:rFonts w:ascii="Times New Roman" w:hAnsi="Times New Roman" w:cs="Times New Roman"/>
                <w:sz w:val="20"/>
                <w:szCs w:val="20"/>
              </w:rPr>
              <w:t xml:space="preserve"> (RC 46)</w:t>
            </w:r>
          </w:p>
          <w:p w14:paraId="66A4AFE4" w14:textId="2208120D" w:rsidR="004D7BB2" w:rsidRDefault="006A142A" w:rsidP="004D7BB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4D7BB2">
              <w:rPr>
                <w:rFonts w:ascii="Times New Roman" w:hAnsi="Times New Roman" w:cs="Times New Roman"/>
                <w:sz w:val="20"/>
                <w:szCs w:val="20"/>
              </w:rPr>
              <w:t xml:space="preserve">134100 (F) </w:t>
            </w:r>
            <w:r w:rsidR="007F248D" w:rsidRPr="007F248D">
              <w:rPr>
                <w:rFonts w:ascii="Times New Roman" w:hAnsi="Times New Roman" w:cs="Times New Roman"/>
                <w:sz w:val="20"/>
                <w:szCs w:val="20"/>
              </w:rPr>
              <w:t xml:space="preserve">Interest Receivable - Loans </w:t>
            </w:r>
            <w:r w:rsidR="004D7BB2">
              <w:rPr>
                <w:rFonts w:ascii="Times New Roman" w:hAnsi="Times New Roman" w:cs="Times New Roman"/>
                <w:sz w:val="20"/>
                <w:szCs w:val="20"/>
              </w:rPr>
              <w:t>(RC 04)</w:t>
            </w:r>
          </w:p>
          <w:p w14:paraId="4192FE9F" w14:textId="77777777" w:rsidR="006A142A" w:rsidRDefault="006A142A" w:rsidP="004D7BB2">
            <w:pPr>
              <w:tabs>
                <w:tab w:val="left" w:pos="5400"/>
                <w:tab w:val="left" w:pos="5490"/>
              </w:tabs>
              <w:rPr>
                <w:rFonts w:ascii="Times New Roman" w:hAnsi="Times New Roman" w:cs="Times New Roman"/>
                <w:sz w:val="20"/>
                <w:szCs w:val="20"/>
              </w:rPr>
            </w:pPr>
          </w:p>
          <w:p w14:paraId="3E2CDDCB" w14:textId="3A2B3A47" w:rsidR="006A142A" w:rsidRDefault="006A142A" w:rsidP="004D7BB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599300 (G) Offset to Non-Entity Collections – Statement</w:t>
            </w:r>
          </w:p>
          <w:p w14:paraId="05E966DD" w14:textId="586455A4" w:rsidR="006A142A" w:rsidRDefault="006A142A" w:rsidP="004D7BB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Of Changes in Net Position</w:t>
            </w:r>
            <w:r w:rsidR="00994078">
              <w:rPr>
                <w:rFonts w:ascii="Times New Roman" w:hAnsi="Times New Roman" w:cs="Times New Roman"/>
                <w:sz w:val="20"/>
                <w:szCs w:val="20"/>
              </w:rPr>
              <w:t xml:space="preserve"> </w:t>
            </w:r>
            <w:r w:rsidR="00591AA6">
              <w:rPr>
                <w:rFonts w:ascii="Times New Roman" w:hAnsi="Times New Roman" w:cs="Times New Roman"/>
                <w:sz w:val="20"/>
                <w:szCs w:val="20"/>
              </w:rPr>
              <w:t>(RC 44)</w:t>
            </w:r>
          </w:p>
          <w:p w14:paraId="4AEABE79" w14:textId="6CAA3087" w:rsidR="006A142A" w:rsidRDefault="00994078" w:rsidP="004D7BB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6A142A">
              <w:rPr>
                <w:rFonts w:ascii="Times New Roman" w:hAnsi="Times New Roman" w:cs="Times New Roman"/>
                <w:sz w:val="20"/>
                <w:szCs w:val="20"/>
              </w:rPr>
              <w:t>599400 (G)</w:t>
            </w:r>
            <w:r w:rsidR="004D7BB2">
              <w:rPr>
                <w:rFonts w:ascii="Times New Roman" w:hAnsi="Times New Roman" w:cs="Times New Roman"/>
                <w:sz w:val="20"/>
                <w:szCs w:val="20"/>
              </w:rPr>
              <w:t xml:space="preserve"> </w:t>
            </w:r>
            <w:r w:rsidR="006A142A">
              <w:rPr>
                <w:rFonts w:ascii="Times New Roman" w:hAnsi="Times New Roman" w:cs="Times New Roman"/>
                <w:sz w:val="20"/>
                <w:szCs w:val="20"/>
              </w:rPr>
              <w:t xml:space="preserve">Offset to Non-Entity Accrued Collections </w:t>
            </w:r>
          </w:p>
          <w:p w14:paraId="19C3C884" w14:textId="77777777" w:rsidR="00591AA6" w:rsidRDefault="006A142A" w:rsidP="006A142A">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 Statement of Changes in Net Position</w:t>
            </w:r>
            <w:r w:rsidR="00591AA6">
              <w:rPr>
                <w:rFonts w:ascii="Times New Roman" w:hAnsi="Times New Roman" w:cs="Times New Roman"/>
                <w:sz w:val="20"/>
                <w:szCs w:val="20"/>
              </w:rPr>
              <w:t xml:space="preserve"> </w:t>
            </w:r>
          </w:p>
          <w:p w14:paraId="02DD88E5" w14:textId="105A82D0" w:rsidR="00665936" w:rsidRPr="000F7B92" w:rsidRDefault="00591AA6" w:rsidP="0099407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(RC 48)</w:t>
            </w:r>
            <w:r w:rsidR="004D7BB2" w:rsidRPr="00442250">
              <w:rPr>
                <w:rFonts w:ascii="Times New Roman" w:hAnsi="Times New Roman" w:cs="Times New Roman"/>
                <w:sz w:val="20"/>
                <w:szCs w:val="20"/>
              </w:rPr>
              <w:t xml:space="preserve"> </w:t>
            </w:r>
          </w:p>
        </w:tc>
        <w:tc>
          <w:tcPr>
            <w:tcW w:w="282" w:type="pct"/>
          </w:tcPr>
          <w:p w14:paraId="07D973DD" w14:textId="77777777" w:rsidR="00665936" w:rsidRDefault="00665936" w:rsidP="00665936">
            <w:pPr>
              <w:jc w:val="center"/>
              <w:rPr>
                <w:rFonts w:ascii="Times New Roman" w:hAnsi="Times New Roman" w:cs="Times New Roman"/>
                <w:sz w:val="20"/>
                <w:szCs w:val="20"/>
              </w:rPr>
            </w:pPr>
          </w:p>
          <w:p w14:paraId="3C3EA161" w14:textId="77777777" w:rsidR="00665936" w:rsidRDefault="00665936" w:rsidP="00665936">
            <w:pPr>
              <w:jc w:val="center"/>
              <w:rPr>
                <w:rFonts w:ascii="Times New Roman" w:hAnsi="Times New Roman" w:cs="Times New Roman"/>
                <w:sz w:val="20"/>
                <w:szCs w:val="20"/>
              </w:rPr>
            </w:pPr>
          </w:p>
          <w:p w14:paraId="49C1EAA2" w14:textId="77777777" w:rsidR="00665936" w:rsidRDefault="00665936" w:rsidP="00665936">
            <w:pPr>
              <w:jc w:val="center"/>
              <w:rPr>
                <w:rFonts w:ascii="Times New Roman" w:hAnsi="Times New Roman" w:cs="Times New Roman"/>
                <w:sz w:val="20"/>
                <w:szCs w:val="20"/>
              </w:rPr>
            </w:pPr>
          </w:p>
          <w:p w14:paraId="2F5322B1" w14:textId="77777777" w:rsidR="00665936" w:rsidRDefault="00665936" w:rsidP="00665936">
            <w:pPr>
              <w:jc w:val="center"/>
              <w:rPr>
                <w:rFonts w:ascii="Times New Roman" w:hAnsi="Times New Roman" w:cs="Times New Roman"/>
                <w:sz w:val="20"/>
                <w:szCs w:val="20"/>
              </w:rPr>
            </w:pPr>
          </w:p>
          <w:p w14:paraId="2366B1FA" w14:textId="77777777" w:rsidR="00665936" w:rsidRDefault="00665936" w:rsidP="00665936">
            <w:pPr>
              <w:jc w:val="center"/>
              <w:rPr>
                <w:rFonts w:ascii="Times New Roman" w:hAnsi="Times New Roman" w:cs="Times New Roman"/>
                <w:sz w:val="20"/>
                <w:szCs w:val="20"/>
              </w:rPr>
            </w:pPr>
          </w:p>
          <w:p w14:paraId="35C676D9" w14:textId="77777777" w:rsidR="00665936" w:rsidRDefault="00665936" w:rsidP="00665936">
            <w:pPr>
              <w:jc w:val="center"/>
              <w:rPr>
                <w:rFonts w:ascii="Times New Roman" w:hAnsi="Times New Roman" w:cs="Times New Roman"/>
                <w:sz w:val="20"/>
                <w:szCs w:val="20"/>
              </w:rPr>
            </w:pPr>
            <w:r>
              <w:rPr>
                <w:rFonts w:ascii="Times New Roman" w:hAnsi="Times New Roman" w:cs="Times New Roman"/>
                <w:sz w:val="20"/>
                <w:szCs w:val="20"/>
              </w:rPr>
              <w:t>500</w:t>
            </w:r>
          </w:p>
          <w:p w14:paraId="19CA310F" w14:textId="77777777" w:rsidR="00665936" w:rsidRDefault="00665936" w:rsidP="00665936">
            <w:pPr>
              <w:jc w:val="center"/>
              <w:rPr>
                <w:rFonts w:ascii="Times New Roman" w:hAnsi="Times New Roman" w:cs="Times New Roman"/>
                <w:sz w:val="20"/>
                <w:szCs w:val="20"/>
              </w:rPr>
            </w:pPr>
          </w:p>
          <w:p w14:paraId="2DFC1DF8" w14:textId="77777777" w:rsidR="006A142A" w:rsidRDefault="006A142A" w:rsidP="00665936">
            <w:pPr>
              <w:jc w:val="center"/>
              <w:rPr>
                <w:rFonts w:ascii="Times New Roman" w:hAnsi="Times New Roman" w:cs="Times New Roman"/>
                <w:sz w:val="20"/>
                <w:szCs w:val="20"/>
              </w:rPr>
            </w:pPr>
          </w:p>
          <w:p w14:paraId="69163BAE" w14:textId="77777777" w:rsidR="00665936" w:rsidRDefault="00665936" w:rsidP="000F371B">
            <w:pPr>
              <w:rPr>
                <w:rFonts w:ascii="Times New Roman" w:hAnsi="Times New Roman" w:cs="Times New Roman"/>
                <w:sz w:val="20"/>
                <w:szCs w:val="20"/>
              </w:rPr>
            </w:pPr>
          </w:p>
          <w:p w14:paraId="71B2EE0E" w14:textId="77777777" w:rsidR="00FA1BB1" w:rsidRDefault="00FA1BB1" w:rsidP="000F371B">
            <w:pPr>
              <w:rPr>
                <w:rFonts w:ascii="Times New Roman" w:hAnsi="Times New Roman" w:cs="Times New Roman"/>
                <w:sz w:val="20"/>
                <w:szCs w:val="20"/>
              </w:rPr>
            </w:pPr>
          </w:p>
          <w:p w14:paraId="69713DEF" w14:textId="77777777" w:rsidR="00665936" w:rsidRDefault="00665936" w:rsidP="00665936">
            <w:pPr>
              <w:jc w:val="center"/>
              <w:rPr>
                <w:rFonts w:ascii="Times New Roman" w:hAnsi="Times New Roman" w:cs="Times New Roman"/>
                <w:sz w:val="20"/>
                <w:szCs w:val="20"/>
              </w:rPr>
            </w:pPr>
            <w:r>
              <w:rPr>
                <w:rFonts w:ascii="Times New Roman" w:hAnsi="Times New Roman" w:cs="Times New Roman"/>
                <w:sz w:val="20"/>
                <w:szCs w:val="20"/>
              </w:rPr>
              <w:t>500</w:t>
            </w:r>
          </w:p>
          <w:p w14:paraId="06F17CD2" w14:textId="77777777" w:rsidR="006A142A" w:rsidRDefault="006A142A" w:rsidP="00665936">
            <w:pPr>
              <w:jc w:val="center"/>
              <w:rPr>
                <w:rFonts w:ascii="Times New Roman" w:hAnsi="Times New Roman" w:cs="Times New Roman"/>
                <w:sz w:val="20"/>
                <w:szCs w:val="20"/>
              </w:rPr>
            </w:pPr>
          </w:p>
          <w:p w14:paraId="13C0F269" w14:textId="77777777" w:rsidR="006A142A" w:rsidRDefault="006A142A" w:rsidP="00665936">
            <w:pPr>
              <w:jc w:val="center"/>
              <w:rPr>
                <w:rFonts w:ascii="Times New Roman" w:hAnsi="Times New Roman" w:cs="Times New Roman"/>
                <w:sz w:val="20"/>
                <w:szCs w:val="20"/>
              </w:rPr>
            </w:pPr>
          </w:p>
          <w:p w14:paraId="7F875983" w14:textId="77777777" w:rsidR="006A142A" w:rsidRDefault="006A142A" w:rsidP="00FA1BB1">
            <w:pPr>
              <w:rPr>
                <w:rFonts w:ascii="Times New Roman" w:hAnsi="Times New Roman" w:cs="Times New Roman"/>
                <w:sz w:val="20"/>
                <w:szCs w:val="20"/>
              </w:rPr>
            </w:pPr>
          </w:p>
          <w:p w14:paraId="14FC64AB" w14:textId="1E4A9D1B" w:rsidR="006A142A" w:rsidRPr="000F7B92" w:rsidRDefault="006A142A" w:rsidP="00665936">
            <w:pPr>
              <w:jc w:val="center"/>
              <w:rPr>
                <w:rFonts w:ascii="Times New Roman" w:hAnsi="Times New Roman" w:cs="Times New Roman"/>
                <w:sz w:val="20"/>
                <w:szCs w:val="20"/>
              </w:rPr>
            </w:pPr>
            <w:r>
              <w:rPr>
                <w:rFonts w:ascii="Times New Roman" w:hAnsi="Times New Roman" w:cs="Times New Roman"/>
                <w:sz w:val="20"/>
                <w:szCs w:val="20"/>
              </w:rPr>
              <w:t>500</w:t>
            </w:r>
          </w:p>
        </w:tc>
        <w:tc>
          <w:tcPr>
            <w:tcW w:w="312" w:type="pct"/>
          </w:tcPr>
          <w:p w14:paraId="31AEC186" w14:textId="77777777" w:rsidR="00665936" w:rsidRDefault="00665936" w:rsidP="00665936">
            <w:pPr>
              <w:jc w:val="center"/>
              <w:rPr>
                <w:rFonts w:ascii="Times New Roman" w:hAnsi="Times New Roman" w:cs="Times New Roman"/>
                <w:sz w:val="20"/>
                <w:szCs w:val="20"/>
              </w:rPr>
            </w:pPr>
          </w:p>
          <w:p w14:paraId="1842FD83" w14:textId="77777777" w:rsidR="00665936" w:rsidRDefault="00665936" w:rsidP="00665936">
            <w:pPr>
              <w:jc w:val="center"/>
              <w:rPr>
                <w:rFonts w:ascii="Times New Roman" w:hAnsi="Times New Roman" w:cs="Times New Roman"/>
                <w:sz w:val="20"/>
                <w:szCs w:val="20"/>
              </w:rPr>
            </w:pPr>
          </w:p>
          <w:p w14:paraId="5D04372C" w14:textId="77777777" w:rsidR="00665936" w:rsidRDefault="00665936" w:rsidP="00665936">
            <w:pPr>
              <w:jc w:val="center"/>
              <w:rPr>
                <w:rFonts w:ascii="Times New Roman" w:hAnsi="Times New Roman" w:cs="Times New Roman"/>
                <w:sz w:val="20"/>
                <w:szCs w:val="20"/>
              </w:rPr>
            </w:pPr>
          </w:p>
          <w:p w14:paraId="05C56FC0" w14:textId="77777777" w:rsidR="00665936" w:rsidRDefault="00665936" w:rsidP="00665936">
            <w:pPr>
              <w:jc w:val="center"/>
              <w:rPr>
                <w:rFonts w:ascii="Times New Roman" w:hAnsi="Times New Roman" w:cs="Times New Roman"/>
                <w:sz w:val="20"/>
                <w:szCs w:val="20"/>
              </w:rPr>
            </w:pPr>
          </w:p>
          <w:p w14:paraId="025CC749" w14:textId="77777777" w:rsidR="00665936" w:rsidRDefault="00665936" w:rsidP="00665936">
            <w:pPr>
              <w:jc w:val="center"/>
              <w:rPr>
                <w:rFonts w:ascii="Times New Roman" w:hAnsi="Times New Roman" w:cs="Times New Roman"/>
                <w:sz w:val="20"/>
                <w:szCs w:val="20"/>
              </w:rPr>
            </w:pPr>
          </w:p>
          <w:p w14:paraId="46966BA2" w14:textId="77777777" w:rsidR="00665936" w:rsidRDefault="00665936" w:rsidP="000F371B">
            <w:pPr>
              <w:rPr>
                <w:rFonts w:ascii="Times New Roman" w:hAnsi="Times New Roman" w:cs="Times New Roman"/>
                <w:sz w:val="20"/>
                <w:szCs w:val="20"/>
              </w:rPr>
            </w:pPr>
          </w:p>
          <w:p w14:paraId="13ABF25B" w14:textId="77777777" w:rsidR="00665936" w:rsidRDefault="00665936" w:rsidP="00665936">
            <w:pPr>
              <w:jc w:val="center"/>
              <w:rPr>
                <w:rFonts w:ascii="Times New Roman" w:hAnsi="Times New Roman" w:cs="Times New Roman"/>
                <w:sz w:val="20"/>
                <w:szCs w:val="20"/>
              </w:rPr>
            </w:pPr>
            <w:r>
              <w:rPr>
                <w:rFonts w:ascii="Times New Roman" w:hAnsi="Times New Roman" w:cs="Times New Roman"/>
                <w:sz w:val="20"/>
                <w:szCs w:val="20"/>
              </w:rPr>
              <w:t>500</w:t>
            </w:r>
          </w:p>
          <w:p w14:paraId="467D51FE" w14:textId="77777777" w:rsidR="00665936" w:rsidRDefault="00665936" w:rsidP="00665936">
            <w:pPr>
              <w:jc w:val="center"/>
              <w:rPr>
                <w:rFonts w:ascii="Times New Roman" w:hAnsi="Times New Roman" w:cs="Times New Roman"/>
                <w:sz w:val="20"/>
                <w:szCs w:val="20"/>
              </w:rPr>
            </w:pPr>
          </w:p>
          <w:p w14:paraId="50BF5B4F" w14:textId="77777777" w:rsidR="00665936" w:rsidRDefault="00665936" w:rsidP="00665936">
            <w:pPr>
              <w:jc w:val="center"/>
              <w:rPr>
                <w:rFonts w:ascii="Times New Roman" w:hAnsi="Times New Roman" w:cs="Times New Roman"/>
                <w:sz w:val="20"/>
                <w:szCs w:val="20"/>
              </w:rPr>
            </w:pPr>
          </w:p>
          <w:p w14:paraId="4573EB50" w14:textId="77777777" w:rsidR="006A142A" w:rsidRDefault="006A142A" w:rsidP="00665936">
            <w:pPr>
              <w:jc w:val="center"/>
              <w:rPr>
                <w:rFonts w:ascii="Times New Roman" w:hAnsi="Times New Roman" w:cs="Times New Roman"/>
                <w:sz w:val="20"/>
                <w:szCs w:val="20"/>
              </w:rPr>
            </w:pPr>
          </w:p>
          <w:p w14:paraId="264C4031" w14:textId="77777777" w:rsidR="006A142A" w:rsidRDefault="006A142A" w:rsidP="00665936">
            <w:pPr>
              <w:jc w:val="center"/>
              <w:rPr>
                <w:rFonts w:ascii="Times New Roman" w:hAnsi="Times New Roman" w:cs="Times New Roman"/>
                <w:sz w:val="20"/>
                <w:szCs w:val="20"/>
              </w:rPr>
            </w:pPr>
          </w:p>
          <w:p w14:paraId="581EBDF7" w14:textId="77777777" w:rsidR="00665936" w:rsidRDefault="00665936" w:rsidP="00665936">
            <w:pPr>
              <w:jc w:val="center"/>
              <w:rPr>
                <w:rFonts w:ascii="Times New Roman" w:hAnsi="Times New Roman" w:cs="Times New Roman"/>
                <w:sz w:val="20"/>
                <w:szCs w:val="20"/>
              </w:rPr>
            </w:pPr>
          </w:p>
          <w:p w14:paraId="3E45E372" w14:textId="77777777" w:rsidR="00665936" w:rsidRDefault="00665936" w:rsidP="00665936">
            <w:pPr>
              <w:jc w:val="center"/>
              <w:rPr>
                <w:rFonts w:ascii="Times New Roman" w:hAnsi="Times New Roman" w:cs="Times New Roman"/>
                <w:sz w:val="20"/>
                <w:szCs w:val="20"/>
              </w:rPr>
            </w:pPr>
            <w:r>
              <w:rPr>
                <w:rFonts w:ascii="Times New Roman" w:hAnsi="Times New Roman" w:cs="Times New Roman"/>
                <w:sz w:val="20"/>
                <w:szCs w:val="20"/>
              </w:rPr>
              <w:t>500</w:t>
            </w:r>
          </w:p>
          <w:p w14:paraId="28E81766" w14:textId="77777777" w:rsidR="006A142A" w:rsidRDefault="006A142A" w:rsidP="00665936">
            <w:pPr>
              <w:jc w:val="center"/>
              <w:rPr>
                <w:rFonts w:ascii="Times New Roman" w:hAnsi="Times New Roman" w:cs="Times New Roman"/>
                <w:sz w:val="20"/>
                <w:szCs w:val="20"/>
              </w:rPr>
            </w:pPr>
          </w:p>
          <w:p w14:paraId="1761D56B" w14:textId="77777777" w:rsidR="006A142A" w:rsidRDefault="006A142A" w:rsidP="00665936">
            <w:pPr>
              <w:jc w:val="center"/>
              <w:rPr>
                <w:rFonts w:ascii="Times New Roman" w:hAnsi="Times New Roman" w:cs="Times New Roman"/>
                <w:sz w:val="20"/>
                <w:szCs w:val="20"/>
              </w:rPr>
            </w:pPr>
          </w:p>
          <w:p w14:paraId="6E874A7F" w14:textId="77777777" w:rsidR="006A142A" w:rsidRDefault="006A142A" w:rsidP="00665936">
            <w:pPr>
              <w:jc w:val="center"/>
              <w:rPr>
                <w:rFonts w:ascii="Times New Roman" w:hAnsi="Times New Roman" w:cs="Times New Roman"/>
                <w:sz w:val="20"/>
                <w:szCs w:val="20"/>
              </w:rPr>
            </w:pPr>
          </w:p>
          <w:p w14:paraId="2E6A8586" w14:textId="0C39C10D" w:rsidR="006A142A" w:rsidRPr="000F7B92" w:rsidRDefault="006A142A" w:rsidP="00665936">
            <w:pPr>
              <w:jc w:val="center"/>
              <w:rPr>
                <w:rFonts w:ascii="Times New Roman" w:hAnsi="Times New Roman" w:cs="Times New Roman"/>
                <w:sz w:val="20"/>
                <w:szCs w:val="20"/>
              </w:rPr>
            </w:pPr>
            <w:r>
              <w:rPr>
                <w:rFonts w:ascii="Times New Roman" w:hAnsi="Times New Roman" w:cs="Times New Roman"/>
                <w:sz w:val="20"/>
                <w:szCs w:val="20"/>
              </w:rPr>
              <w:t>500</w:t>
            </w:r>
          </w:p>
        </w:tc>
        <w:tc>
          <w:tcPr>
            <w:tcW w:w="250" w:type="pct"/>
          </w:tcPr>
          <w:p w14:paraId="59C98B4F" w14:textId="50D8DFB6" w:rsidR="006A142A" w:rsidRPr="000F7B92" w:rsidRDefault="006A142A" w:rsidP="000F371B">
            <w:pPr>
              <w:rPr>
                <w:rFonts w:ascii="Times New Roman" w:hAnsi="Times New Roman" w:cs="Times New Roman"/>
                <w:sz w:val="20"/>
                <w:szCs w:val="20"/>
              </w:rPr>
            </w:pPr>
          </w:p>
        </w:tc>
      </w:tr>
    </w:tbl>
    <w:p w14:paraId="282B20BC" w14:textId="77777777" w:rsidR="00665936" w:rsidRDefault="00665936" w:rsidP="00A7612F">
      <w:pPr>
        <w:rPr>
          <w:sz w:val="18"/>
          <w:szCs w:val="18"/>
        </w:rPr>
      </w:pPr>
    </w:p>
    <w:p w14:paraId="3274B8BF" w14:textId="77777777" w:rsidR="00635DD1" w:rsidRDefault="00635DD1" w:rsidP="00A7612F">
      <w:pPr>
        <w:rPr>
          <w:sz w:val="18"/>
          <w:szCs w:val="18"/>
        </w:rPr>
      </w:pPr>
    </w:p>
    <w:p w14:paraId="333428C2" w14:textId="77777777" w:rsidR="00635DD1" w:rsidRDefault="00635DD1" w:rsidP="00A7612F">
      <w:pPr>
        <w:rPr>
          <w:sz w:val="18"/>
          <w:szCs w:val="18"/>
        </w:rPr>
      </w:pPr>
    </w:p>
    <w:p w14:paraId="40EB0CAF" w14:textId="77777777" w:rsidR="00635DD1" w:rsidRDefault="00635DD1" w:rsidP="00A7612F">
      <w:pPr>
        <w:rPr>
          <w:sz w:val="18"/>
          <w:szCs w:val="18"/>
        </w:rPr>
      </w:pPr>
    </w:p>
    <w:p w14:paraId="37B19C64" w14:textId="77777777" w:rsidR="00635DD1" w:rsidRDefault="00635DD1" w:rsidP="00A7612F">
      <w:pPr>
        <w:rPr>
          <w:sz w:val="18"/>
          <w:szCs w:val="18"/>
        </w:rPr>
      </w:pPr>
    </w:p>
    <w:p w14:paraId="524ED76A" w14:textId="77777777" w:rsidR="00635DD1" w:rsidRDefault="00635DD1" w:rsidP="00A7612F">
      <w:pPr>
        <w:rPr>
          <w:sz w:val="18"/>
          <w:szCs w:val="18"/>
        </w:rPr>
      </w:pPr>
    </w:p>
    <w:p w14:paraId="7A08157A" w14:textId="77777777" w:rsidR="00635DD1" w:rsidRDefault="00635DD1" w:rsidP="00A7612F">
      <w:pPr>
        <w:rPr>
          <w:sz w:val="18"/>
          <w:szCs w:val="18"/>
        </w:rPr>
      </w:pPr>
    </w:p>
    <w:p w14:paraId="0E0A3FCA" w14:textId="77777777" w:rsidR="00635DD1" w:rsidRDefault="00635DD1" w:rsidP="00A7612F">
      <w:pPr>
        <w:rPr>
          <w:sz w:val="18"/>
          <w:szCs w:val="18"/>
        </w:rPr>
      </w:pPr>
    </w:p>
    <w:p w14:paraId="750B175B" w14:textId="77777777" w:rsidR="00635DD1" w:rsidRDefault="00635DD1" w:rsidP="00A7612F">
      <w:pPr>
        <w:rPr>
          <w:sz w:val="18"/>
          <w:szCs w:val="18"/>
        </w:rPr>
      </w:pPr>
    </w:p>
    <w:p w14:paraId="2316EB29" w14:textId="77777777" w:rsidR="00635DD1" w:rsidRDefault="00635DD1" w:rsidP="00A7612F">
      <w:pPr>
        <w:rPr>
          <w:sz w:val="18"/>
          <w:szCs w:val="18"/>
        </w:rPr>
      </w:pPr>
    </w:p>
    <w:p w14:paraId="0CD40E6B" w14:textId="77777777" w:rsidR="00635DD1" w:rsidRPr="00635DD1" w:rsidRDefault="00635DD1" w:rsidP="00A7612F">
      <w:pPr>
        <w:rPr>
          <w:sz w:val="18"/>
          <w:szCs w:val="18"/>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A7612F" w:rsidRPr="0006525A" w14:paraId="580E441A" w14:textId="77777777" w:rsidTr="00B32648">
        <w:trPr>
          <w:trHeight w:val="557"/>
        </w:trPr>
        <w:tc>
          <w:tcPr>
            <w:tcW w:w="5000" w:type="pct"/>
            <w:gridSpan w:val="8"/>
            <w:shd w:val="clear" w:color="auto" w:fill="D9E2F3" w:themeFill="accent1" w:themeFillTint="33"/>
          </w:tcPr>
          <w:p w14:paraId="603478E1" w14:textId="52F6A53B" w:rsidR="00A7612F" w:rsidRPr="00DF32A7" w:rsidRDefault="00537ABA" w:rsidP="00B32648">
            <w:pPr>
              <w:rPr>
                <w:rFonts w:ascii="Times New Roman" w:hAnsi="Times New Roman" w:cs="Times New Roman"/>
              </w:rPr>
            </w:pPr>
            <w:r>
              <w:rPr>
                <w:rFonts w:ascii="Times New Roman" w:hAnsi="Times New Roman" w:cs="Times New Roman"/>
              </w:rPr>
              <w:t>8</w:t>
            </w:r>
            <w:r w:rsidR="00A7612F">
              <w:rPr>
                <w:rFonts w:ascii="Times New Roman" w:hAnsi="Times New Roman" w:cs="Times New Roman"/>
              </w:rPr>
              <w:t xml:space="preserve">. </w:t>
            </w:r>
            <w:r w:rsidR="00651ABC" w:rsidRPr="00651ABC">
              <w:rPr>
                <w:rFonts w:ascii="Times New Roman" w:hAnsi="Times New Roman" w:cs="Times New Roman"/>
              </w:rPr>
              <w:t xml:space="preserve">To record the accrual of </w:t>
            </w:r>
            <w:r w:rsidR="005E18A7">
              <w:rPr>
                <w:rFonts w:ascii="Times New Roman" w:hAnsi="Times New Roman" w:cs="Times New Roman"/>
              </w:rPr>
              <w:t xml:space="preserve">$100 </w:t>
            </w:r>
            <w:r w:rsidR="00651ABC" w:rsidRPr="00651ABC">
              <w:rPr>
                <w:rFonts w:ascii="Times New Roman" w:hAnsi="Times New Roman" w:cs="Times New Roman"/>
              </w:rPr>
              <w:t xml:space="preserve">interest expenses incurred (Non-Credit Reform TAS), and accrued revenue from </w:t>
            </w:r>
            <w:r w:rsidR="00E12837">
              <w:rPr>
                <w:rFonts w:ascii="Times New Roman" w:hAnsi="Times New Roman" w:cs="Times New Roman"/>
              </w:rPr>
              <w:t>f</w:t>
            </w:r>
            <w:r w:rsidR="00651ABC" w:rsidRPr="00651ABC">
              <w:rPr>
                <w:rFonts w:ascii="Times New Roman" w:hAnsi="Times New Roman" w:cs="Times New Roman"/>
              </w:rPr>
              <w:t>ederal sources (Fiscal Service). This represents interest expense pertaining to the amount borrowed in transaction #6.</w:t>
            </w:r>
          </w:p>
        </w:tc>
      </w:tr>
      <w:tr w:rsidR="00A7612F" w14:paraId="4F6CD62B" w14:textId="77777777" w:rsidTr="00B32648">
        <w:trPr>
          <w:trHeight w:val="350"/>
        </w:trPr>
        <w:tc>
          <w:tcPr>
            <w:tcW w:w="1625" w:type="pct"/>
            <w:shd w:val="clear" w:color="auto" w:fill="D9D9D9" w:themeFill="background1" w:themeFillShade="D9"/>
            <w:vAlign w:val="center"/>
          </w:tcPr>
          <w:p w14:paraId="36578DA9" w14:textId="77777777" w:rsidR="00A7612F" w:rsidRPr="008C5F15" w:rsidRDefault="00A7612F" w:rsidP="00B32648">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57E25BAB" w14:textId="77777777" w:rsidR="00A7612F" w:rsidRPr="008C5F15" w:rsidRDefault="00A7612F" w:rsidP="00B32648">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21E38FB5" w14:textId="77777777" w:rsidR="00A7612F" w:rsidRPr="008C5F15" w:rsidRDefault="00A7612F" w:rsidP="00B3264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320CCB67" w14:textId="77777777" w:rsidR="00A7612F" w:rsidRPr="008C5F15" w:rsidRDefault="00A7612F" w:rsidP="00B32648">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2FE3EE2F" w14:textId="5BD21A5B" w:rsidR="00A7612F" w:rsidRPr="008C5F15" w:rsidRDefault="00A7612F" w:rsidP="00B32648">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56354AA7" w14:textId="77777777" w:rsidR="00A7612F" w:rsidRPr="008C5F15" w:rsidRDefault="00A7612F" w:rsidP="00B32648">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557DD0BE" w14:textId="77777777" w:rsidR="00A7612F" w:rsidRPr="008C5F15" w:rsidRDefault="00A7612F" w:rsidP="00B3264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56BDEE53" w14:textId="77777777" w:rsidR="00A7612F" w:rsidRPr="008C5F15" w:rsidRDefault="00A7612F" w:rsidP="00B32648">
            <w:pPr>
              <w:jc w:val="center"/>
              <w:rPr>
                <w:rFonts w:ascii="Times New Roman" w:hAnsi="Times New Roman" w:cs="Times New Roman"/>
                <w:b/>
              </w:rPr>
            </w:pPr>
            <w:r w:rsidRPr="008C5F15">
              <w:rPr>
                <w:rFonts w:ascii="Times New Roman" w:hAnsi="Times New Roman" w:cs="Times New Roman"/>
                <w:b/>
              </w:rPr>
              <w:t>TC</w:t>
            </w:r>
          </w:p>
        </w:tc>
      </w:tr>
      <w:tr w:rsidR="00A7612F" w14:paraId="7D4AAAED" w14:textId="77777777" w:rsidTr="00635DD1">
        <w:trPr>
          <w:trHeight w:val="3302"/>
        </w:trPr>
        <w:tc>
          <w:tcPr>
            <w:tcW w:w="1625" w:type="pct"/>
          </w:tcPr>
          <w:p w14:paraId="1D611EAB" w14:textId="77777777" w:rsidR="00A7612F" w:rsidRPr="000F7B92" w:rsidRDefault="00A7612F" w:rsidP="00B32648">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31E240F1" w14:textId="77777777" w:rsidR="00A7612F" w:rsidRPr="000F7B92" w:rsidRDefault="00A7612F" w:rsidP="00B32648">
            <w:pPr>
              <w:rPr>
                <w:rFonts w:ascii="Times New Roman" w:hAnsi="Times New Roman" w:cs="Times New Roman"/>
                <w:sz w:val="20"/>
                <w:szCs w:val="20"/>
              </w:rPr>
            </w:pPr>
            <w:r>
              <w:rPr>
                <w:rFonts w:ascii="Times New Roman" w:hAnsi="Times New Roman" w:cs="Times New Roman"/>
                <w:sz w:val="20"/>
                <w:szCs w:val="20"/>
              </w:rPr>
              <w:t>461000</w:t>
            </w:r>
            <w:r w:rsidRPr="000F7B92">
              <w:rPr>
                <w:rFonts w:ascii="Times New Roman" w:hAnsi="Times New Roman" w:cs="Times New Roman"/>
                <w:sz w:val="20"/>
                <w:szCs w:val="20"/>
              </w:rPr>
              <w:t xml:space="preserve"> </w:t>
            </w:r>
            <w:r w:rsidRPr="00C06F8C">
              <w:rPr>
                <w:rFonts w:ascii="Times New Roman" w:hAnsi="Times New Roman" w:cs="Times New Roman"/>
                <w:sz w:val="20"/>
                <w:szCs w:val="20"/>
              </w:rPr>
              <w:t>Allotments – Realized Resources</w:t>
            </w:r>
          </w:p>
          <w:p w14:paraId="4FE22794" w14:textId="77777777" w:rsidR="00A7612F" w:rsidRPr="000F7B92" w:rsidRDefault="00A7612F" w:rsidP="00B32648">
            <w:pPr>
              <w:rPr>
                <w:rFonts w:ascii="Times New Roman" w:hAnsi="Times New Roman" w:cs="Times New Roman"/>
                <w:sz w:val="20"/>
                <w:szCs w:val="20"/>
              </w:rPr>
            </w:pPr>
            <w:r>
              <w:rPr>
                <w:rFonts w:ascii="Times New Roman" w:hAnsi="Times New Roman" w:cs="Times New Roman"/>
                <w:sz w:val="20"/>
                <w:szCs w:val="20"/>
              </w:rPr>
              <w:t xml:space="preserve">     490100 </w:t>
            </w:r>
            <w:r w:rsidRPr="00C06F8C">
              <w:rPr>
                <w:rFonts w:ascii="Times New Roman" w:hAnsi="Times New Roman" w:cs="Times New Roman"/>
                <w:sz w:val="20"/>
                <w:szCs w:val="20"/>
              </w:rPr>
              <w:t>Delivered Orders - Obligations, Unpaid</w:t>
            </w:r>
          </w:p>
          <w:p w14:paraId="3215444A" w14:textId="77777777" w:rsidR="00A7612F" w:rsidRPr="000F7B92" w:rsidRDefault="00A7612F" w:rsidP="00B32648">
            <w:pPr>
              <w:rPr>
                <w:rFonts w:ascii="Times New Roman" w:hAnsi="Times New Roman" w:cs="Times New Roman"/>
                <w:sz w:val="20"/>
                <w:szCs w:val="20"/>
              </w:rPr>
            </w:pPr>
          </w:p>
          <w:p w14:paraId="74E99775" w14:textId="77777777" w:rsidR="00A7612F" w:rsidRPr="000F7B92" w:rsidRDefault="00A7612F" w:rsidP="00B32648">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406455C5" w14:textId="77777777" w:rsidR="00A7612F" w:rsidRDefault="00A7612F"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631000</w:t>
            </w:r>
            <w:r w:rsidRPr="000F7B92">
              <w:rPr>
                <w:rFonts w:ascii="Times New Roman" w:hAnsi="Times New Roman" w:cs="Times New Roman"/>
                <w:sz w:val="20"/>
                <w:szCs w:val="20"/>
              </w:rPr>
              <w:t xml:space="preserve"> (</w:t>
            </w:r>
            <w:r>
              <w:rPr>
                <w:rFonts w:ascii="Times New Roman" w:hAnsi="Times New Roman" w:cs="Times New Roman"/>
                <w:sz w:val="20"/>
                <w:szCs w:val="20"/>
              </w:rPr>
              <w:t>F</w:t>
            </w:r>
            <w:r w:rsidRPr="000F7B92">
              <w:rPr>
                <w:rFonts w:ascii="Times New Roman" w:hAnsi="Times New Roman" w:cs="Times New Roman"/>
                <w:sz w:val="20"/>
                <w:szCs w:val="20"/>
              </w:rPr>
              <w:t xml:space="preserve">) </w:t>
            </w:r>
            <w:r w:rsidRPr="00340507">
              <w:rPr>
                <w:rFonts w:ascii="Times New Roman" w:hAnsi="Times New Roman" w:cs="Times New Roman"/>
                <w:sz w:val="20"/>
                <w:szCs w:val="20"/>
              </w:rPr>
              <w:t xml:space="preserve">Interest Expenses on Borrowing From </w:t>
            </w:r>
          </w:p>
          <w:p w14:paraId="643B408E" w14:textId="77777777" w:rsidR="00A7612F" w:rsidRPr="000F7B92" w:rsidRDefault="00A7612F"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340507">
              <w:rPr>
                <w:rFonts w:ascii="Times New Roman" w:hAnsi="Times New Roman" w:cs="Times New Roman"/>
                <w:sz w:val="20"/>
                <w:szCs w:val="20"/>
              </w:rPr>
              <w:t xml:space="preserve">Fiscal Service and/or </w:t>
            </w:r>
            <w:r>
              <w:rPr>
                <w:rFonts w:ascii="Times New Roman" w:hAnsi="Times New Roman" w:cs="Times New Roman"/>
                <w:sz w:val="20"/>
                <w:szCs w:val="20"/>
              </w:rPr>
              <w:t>FFB</w:t>
            </w:r>
            <w:r w:rsidRPr="00340507">
              <w:rPr>
                <w:rFonts w:ascii="Times New Roman" w:hAnsi="Times New Roman" w:cs="Times New Roman"/>
                <w:sz w:val="20"/>
                <w:szCs w:val="20"/>
              </w:rPr>
              <w:t xml:space="preserve"> </w:t>
            </w:r>
            <w:r w:rsidRPr="000F7B92">
              <w:rPr>
                <w:rFonts w:ascii="Times New Roman" w:hAnsi="Times New Roman" w:cs="Times New Roman"/>
                <w:sz w:val="20"/>
                <w:szCs w:val="20"/>
              </w:rPr>
              <w:t>(RC 0</w:t>
            </w:r>
            <w:r>
              <w:rPr>
                <w:rFonts w:ascii="Times New Roman" w:hAnsi="Times New Roman" w:cs="Times New Roman"/>
                <w:sz w:val="20"/>
                <w:szCs w:val="20"/>
              </w:rPr>
              <w:t>5</w:t>
            </w:r>
            <w:r w:rsidRPr="000F7B92">
              <w:rPr>
                <w:rFonts w:ascii="Times New Roman" w:hAnsi="Times New Roman" w:cs="Times New Roman"/>
                <w:sz w:val="20"/>
                <w:szCs w:val="20"/>
              </w:rPr>
              <w:t>)</w:t>
            </w:r>
          </w:p>
          <w:p w14:paraId="50286732" w14:textId="77777777" w:rsidR="00A7612F" w:rsidRDefault="00A7612F"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214100 (F) </w:t>
            </w:r>
            <w:r w:rsidRPr="001D668D">
              <w:rPr>
                <w:rFonts w:ascii="Times New Roman" w:hAnsi="Times New Roman" w:cs="Times New Roman"/>
                <w:sz w:val="20"/>
                <w:szCs w:val="20"/>
              </w:rPr>
              <w:t xml:space="preserve">Accrued Interest Payable - Loans </w:t>
            </w:r>
            <w:r>
              <w:rPr>
                <w:rFonts w:ascii="Times New Roman" w:hAnsi="Times New Roman" w:cs="Times New Roman"/>
                <w:sz w:val="20"/>
                <w:szCs w:val="20"/>
              </w:rPr>
              <w:t xml:space="preserve">(RC </w:t>
            </w:r>
          </w:p>
          <w:p w14:paraId="390BBA50" w14:textId="77777777" w:rsidR="00A7612F" w:rsidRPr="008A5877" w:rsidRDefault="00A7612F" w:rsidP="00B32648">
            <w:pPr>
              <w:tabs>
                <w:tab w:val="left" w:pos="5400"/>
                <w:tab w:val="left" w:pos="5490"/>
              </w:tabs>
              <w:rPr>
                <w:rFonts w:ascii="Times New Roman" w:hAnsi="Times New Roman" w:cs="Times New Roman"/>
                <w:sz w:val="24"/>
                <w:szCs w:val="24"/>
              </w:rPr>
            </w:pPr>
            <w:r>
              <w:rPr>
                <w:rFonts w:ascii="Times New Roman" w:hAnsi="Times New Roman" w:cs="Times New Roman"/>
                <w:sz w:val="20"/>
                <w:szCs w:val="20"/>
              </w:rPr>
              <w:t xml:space="preserve">                  04)</w:t>
            </w:r>
          </w:p>
        </w:tc>
        <w:tc>
          <w:tcPr>
            <w:tcW w:w="281" w:type="pct"/>
          </w:tcPr>
          <w:p w14:paraId="11F75E0A" w14:textId="77777777" w:rsidR="00A7612F" w:rsidRDefault="00A7612F" w:rsidP="00B32648">
            <w:pPr>
              <w:rPr>
                <w:rFonts w:ascii="Times New Roman" w:hAnsi="Times New Roman" w:cs="Times New Roman"/>
                <w:sz w:val="20"/>
                <w:szCs w:val="20"/>
              </w:rPr>
            </w:pPr>
          </w:p>
          <w:p w14:paraId="59DF6A57" w14:textId="38520223" w:rsidR="00A7612F" w:rsidRPr="000F7B92" w:rsidRDefault="00651ABC" w:rsidP="00B32648">
            <w:pPr>
              <w:jc w:val="center"/>
              <w:rPr>
                <w:rFonts w:ascii="Times New Roman" w:hAnsi="Times New Roman" w:cs="Times New Roman"/>
                <w:sz w:val="20"/>
                <w:szCs w:val="20"/>
              </w:rPr>
            </w:pPr>
            <w:r>
              <w:rPr>
                <w:rFonts w:ascii="Times New Roman" w:hAnsi="Times New Roman" w:cs="Times New Roman"/>
                <w:sz w:val="20"/>
                <w:szCs w:val="20"/>
              </w:rPr>
              <w:t>1</w:t>
            </w:r>
            <w:r w:rsidR="00A7612F">
              <w:rPr>
                <w:rFonts w:ascii="Times New Roman" w:hAnsi="Times New Roman" w:cs="Times New Roman"/>
                <w:sz w:val="20"/>
                <w:szCs w:val="20"/>
              </w:rPr>
              <w:t>00</w:t>
            </w:r>
          </w:p>
          <w:p w14:paraId="6AFF7B19" w14:textId="77777777" w:rsidR="00A7612F" w:rsidRPr="000F7B92" w:rsidRDefault="00A7612F" w:rsidP="00B32648">
            <w:pPr>
              <w:jc w:val="center"/>
              <w:rPr>
                <w:rFonts w:ascii="Times New Roman" w:hAnsi="Times New Roman" w:cs="Times New Roman"/>
                <w:sz w:val="20"/>
                <w:szCs w:val="20"/>
              </w:rPr>
            </w:pPr>
          </w:p>
          <w:p w14:paraId="662252B5" w14:textId="77777777" w:rsidR="00A7612F" w:rsidRPr="000F7B92" w:rsidRDefault="00A7612F" w:rsidP="00B32648">
            <w:pPr>
              <w:jc w:val="center"/>
              <w:rPr>
                <w:rFonts w:ascii="Times New Roman" w:hAnsi="Times New Roman" w:cs="Times New Roman"/>
                <w:sz w:val="20"/>
                <w:szCs w:val="20"/>
              </w:rPr>
            </w:pPr>
          </w:p>
          <w:p w14:paraId="4DCBE7DC" w14:textId="77777777" w:rsidR="00A7612F" w:rsidRPr="000F7B92" w:rsidRDefault="00A7612F" w:rsidP="00B32648">
            <w:pPr>
              <w:jc w:val="center"/>
              <w:rPr>
                <w:rFonts w:ascii="Times New Roman" w:hAnsi="Times New Roman" w:cs="Times New Roman"/>
                <w:sz w:val="20"/>
                <w:szCs w:val="20"/>
              </w:rPr>
            </w:pPr>
          </w:p>
          <w:p w14:paraId="228AB14D" w14:textId="75E2A58D" w:rsidR="00A7612F" w:rsidRPr="000F7B92" w:rsidRDefault="00651ABC" w:rsidP="00B32648">
            <w:pPr>
              <w:jc w:val="center"/>
              <w:rPr>
                <w:rFonts w:ascii="Times New Roman" w:hAnsi="Times New Roman" w:cs="Times New Roman"/>
                <w:sz w:val="20"/>
                <w:szCs w:val="20"/>
              </w:rPr>
            </w:pPr>
            <w:r>
              <w:rPr>
                <w:rFonts w:ascii="Times New Roman" w:hAnsi="Times New Roman" w:cs="Times New Roman"/>
                <w:sz w:val="20"/>
                <w:szCs w:val="20"/>
              </w:rPr>
              <w:t>1</w:t>
            </w:r>
            <w:r w:rsidR="00A7612F">
              <w:rPr>
                <w:rFonts w:ascii="Times New Roman" w:hAnsi="Times New Roman" w:cs="Times New Roman"/>
                <w:sz w:val="20"/>
                <w:szCs w:val="20"/>
              </w:rPr>
              <w:t>00</w:t>
            </w:r>
          </w:p>
        </w:tc>
        <w:tc>
          <w:tcPr>
            <w:tcW w:w="313" w:type="pct"/>
          </w:tcPr>
          <w:p w14:paraId="3DC08A4D" w14:textId="77777777" w:rsidR="00A7612F" w:rsidRPr="000F7B92" w:rsidRDefault="00A7612F" w:rsidP="00B32648">
            <w:pPr>
              <w:jc w:val="center"/>
              <w:rPr>
                <w:rFonts w:ascii="Times New Roman" w:hAnsi="Times New Roman" w:cs="Times New Roman"/>
                <w:sz w:val="20"/>
                <w:szCs w:val="20"/>
              </w:rPr>
            </w:pPr>
          </w:p>
          <w:p w14:paraId="1E866FB6" w14:textId="77777777" w:rsidR="00A7612F" w:rsidRDefault="00A7612F" w:rsidP="00B32648">
            <w:pPr>
              <w:jc w:val="center"/>
              <w:rPr>
                <w:rFonts w:ascii="Times New Roman" w:hAnsi="Times New Roman" w:cs="Times New Roman"/>
                <w:sz w:val="20"/>
                <w:szCs w:val="20"/>
              </w:rPr>
            </w:pPr>
          </w:p>
          <w:p w14:paraId="26785463" w14:textId="62DD3ADA" w:rsidR="00A7612F" w:rsidRDefault="00651ABC" w:rsidP="00B32648">
            <w:pPr>
              <w:jc w:val="center"/>
              <w:rPr>
                <w:rFonts w:ascii="Times New Roman" w:hAnsi="Times New Roman" w:cs="Times New Roman"/>
                <w:sz w:val="20"/>
                <w:szCs w:val="20"/>
              </w:rPr>
            </w:pPr>
            <w:r>
              <w:rPr>
                <w:rFonts w:ascii="Times New Roman" w:hAnsi="Times New Roman" w:cs="Times New Roman"/>
                <w:sz w:val="20"/>
                <w:szCs w:val="20"/>
              </w:rPr>
              <w:t>1</w:t>
            </w:r>
            <w:r w:rsidR="00A7612F">
              <w:rPr>
                <w:rFonts w:ascii="Times New Roman" w:hAnsi="Times New Roman" w:cs="Times New Roman"/>
                <w:sz w:val="20"/>
                <w:szCs w:val="20"/>
              </w:rPr>
              <w:t>00</w:t>
            </w:r>
          </w:p>
          <w:p w14:paraId="714A2770" w14:textId="77777777" w:rsidR="00A7612F" w:rsidRDefault="00A7612F" w:rsidP="00B32648">
            <w:pPr>
              <w:jc w:val="center"/>
              <w:rPr>
                <w:rFonts w:ascii="Times New Roman" w:hAnsi="Times New Roman" w:cs="Times New Roman"/>
                <w:sz w:val="20"/>
                <w:szCs w:val="20"/>
              </w:rPr>
            </w:pPr>
          </w:p>
          <w:p w14:paraId="44D7ECD9" w14:textId="77777777" w:rsidR="00A7612F" w:rsidRDefault="00A7612F" w:rsidP="00B32648">
            <w:pPr>
              <w:jc w:val="center"/>
              <w:rPr>
                <w:rFonts w:ascii="Times New Roman" w:hAnsi="Times New Roman" w:cs="Times New Roman"/>
                <w:sz w:val="20"/>
                <w:szCs w:val="20"/>
              </w:rPr>
            </w:pPr>
          </w:p>
          <w:p w14:paraId="2AA60FBC" w14:textId="77777777" w:rsidR="00A7612F" w:rsidRDefault="00A7612F" w:rsidP="00B32648">
            <w:pPr>
              <w:jc w:val="center"/>
              <w:rPr>
                <w:rFonts w:ascii="Times New Roman" w:hAnsi="Times New Roman" w:cs="Times New Roman"/>
                <w:sz w:val="20"/>
                <w:szCs w:val="20"/>
              </w:rPr>
            </w:pPr>
          </w:p>
          <w:p w14:paraId="3FB65D0A" w14:textId="77777777" w:rsidR="00A7612F" w:rsidRDefault="00A7612F" w:rsidP="00B32648">
            <w:pPr>
              <w:jc w:val="center"/>
              <w:rPr>
                <w:rFonts w:ascii="Times New Roman" w:hAnsi="Times New Roman" w:cs="Times New Roman"/>
                <w:sz w:val="20"/>
                <w:szCs w:val="20"/>
              </w:rPr>
            </w:pPr>
          </w:p>
          <w:p w14:paraId="521C15E2" w14:textId="03422763" w:rsidR="00A7612F" w:rsidRPr="000F7B92" w:rsidRDefault="00651ABC" w:rsidP="00B32648">
            <w:pPr>
              <w:jc w:val="center"/>
              <w:rPr>
                <w:rFonts w:ascii="Times New Roman" w:hAnsi="Times New Roman" w:cs="Times New Roman"/>
                <w:sz w:val="20"/>
                <w:szCs w:val="20"/>
              </w:rPr>
            </w:pPr>
            <w:r>
              <w:rPr>
                <w:rFonts w:ascii="Times New Roman" w:hAnsi="Times New Roman" w:cs="Times New Roman"/>
                <w:sz w:val="20"/>
                <w:szCs w:val="20"/>
              </w:rPr>
              <w:t>1</w:t>
            </w:r>
            <w:r w:rsidR="00A7612F">
              <w:rPr>
                <w:rFonts w:ascii="Times New Roman" w:hAnsi="Times New Roman" w:cs="Times New Roman"/>
                <w:sz w:val="20"/>
                <w:szCs w:val="20"/>
              </w:rPr>
              <w:t>00</w:t>
            </w:r>
          </w:p>
        </w:tc>
        <w:tc>
          <w:tcPr>
            <w:tcW w:w="250" w:type="pct"/>
          </w:tcPr>
          <w:p w14:paraId="1A80635C" w14:textId="77777777" w:rsidR="00A7612F" w:rsidRPr="000F7B92" w:rsidRDefault="00A7612F" w:rsidP="00B32648">
            <w:pPr>
              <w:jc w:val="center"/>
              <w:rPr>
                <w:rFonts w:ascii="Times New Roman" w:hAnsi="Times New Roman" w:cs="Times New Roman"/>
                <w:sz w:val="20"/>
                <w:szCs w:val="20"/>
              </w:rPr>
            </w:pPr>
          </w:p>
          <w:p w14:paraId="4A70753F" w14:textId="77777777" w:rsidR="00A7612F" w:rsidRDefault="00A7612F" w:rsidP="00B32648">
            <w:pPr>
              <w:jc w:val="center"/>
              <w:rPr>
                <w:rFonts w:ascii="Times New Roman" w:hAnsi="Times New Roman" w:cs="Times New Roman"/>
                <w:sz w:val="20"/>
                <w:szCs w:val="20"/>
              </w:rPr>
            </w:pPr>
            <w:r>
              <w:rPr>
                <w:rFonts w:ascii="Times New Roman" w:hAnsi="Times New Roman" w:cs="Times New Roman"/>
                <w:sz w:val="20"/>
                <w:szCs w:val="20"/>
              </w:rPr>
              <w:t>B418</w:t>
            </w:r>
          </w:p>
          <w:p w14:paraId="574ECDE6" w14:textId="77777777" w:rsidR="00A7612F" w:rsidRDefault="00A7612F" w:rsidP="00B32648">
            <w:pPr>
              <w:jc w:val="center"/>
              <w:rPr>
                <w:rFonts w:ascii="Times New Roman" w:hAnsi="Times New Roman" w:cs="Times New Roman"/>
                <w:sz w:val="20"/>
                <w:szCs w:val="20"/>
              </w:rPr>
            </w:pPr>
          </w:p>
          <w:p w14:paraId="053DCC7F" w14:textId="77777777" w:rsidR="00A7612F" w:rsidRDefault="00A7612F" w:rsidP="00B32648">
            <w:pPr>
              <w:jc w:val="center"/>
              <w:rPr>
                <w:rFonts w:ascii="Times New Roman" w:hAnsi="Times New Roman" w:cs="Times New Roman"/>
                <w:sz w:val="20"/>
                <w:szCs w:val="20"/>
              </w:rPr>
            </w:pPr>
          </w:p>
          <w:p w14:paraId="2EDAD2BE" w14:textId="77777777" w:rsidR="00A7612F" w:rsidRDefault="00A7612F" w:rsidP="00B32648">
            <w:pPr>
              <w:jc w:val="center"/>
              <w:rPr>
                <w:rFonts w:ascii="Times New Roman" w:hAnsi="Times New Roman" w:cs="Times New Roman"/>
                <w:sz w:val="20"/>
                <w:szCs w:val="20"/>
              </w:rPr>
            </w:pPr>
          </w:p>
          <w:p w14:paraId="1BD39C1E" w14:textId="77777777" w:rsidR="00A7612F" w:rsidRPr="000F7B92" w:rsidRDefault="00A7612F" w:rsidP="00B32648">
            <w:pPr>
              <w:jc w:val="center"/>
              <w:rPr>
                <w:rFonts w:ascii="Times New Roman" w:hAnsi="Times New Roman" w:cs="Times New Roman"/>
                <w:sz w:val="20"/>
                <w:szCs w:val="20"/>
              </w:rPr>
            </w:pPr>
            <w:r>
              <w:rPr>
                <w:rFonts w:ascii="Times New Roman" w:hAnsi="Times New Roman" w:cs="Times New Roman"/>
                <w:sz w:val="20"/>
                <w:szCs w:val="20"/>
              </w:rPr>
              <w:t>B418</w:t>
            </w:r>
          </w:p>
          <w:p w14:paraId="2018DD41" w14:textId="77777777" w:rsidR="00A7612F" w:rsidRPr="000F7B92" w:rsidRDefault="00A7612F" w:rsidP="00B32648">
            <w:pPr>
              <w:jc w:val="center"/>
              <w:rPr>
                <w:rFonts w:ascii="Times New Roman" w:hAnsi="Times New Roman" w:cs="Times New Roman"/>
                <w:sz w:val="20"/>
                <w:szCs w:val="20"/>
              </w:rPr>
            </w:pPr>
          </w:p>
        </w:tc>
        <w:tc>
          <w:tcPr>
            <w:tcW w:w="1687" w:type="pct"/>
          </w:tcPr>
          <w:p w14:paraId="74ECBC7C" w14:textId="77777777" w:rsidR="00A7612F" w:rsidRPr="000F7B92" w:rsidRDefault="00A7612F" w:rsidP="00B32648">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3907D1E4" w14:textId="77777777" w:rsidR="00A7612F" w:rsidRPr="000F7B92" w:rsidRDefault="00A7612F"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7C0BE095" w14:textId="77777777" w:rsidR="00A7612F" w:rsidRPr="000F7B92" w:rsidRDefault="00A7612F"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6EB39C47" w14:textId="77777777" w:rsidR="00A7612F" w:rsidRPr="000F7B92" w:rsidRDefault="00A7612F" w:rsidP="00B32648">
            <w:pPr>
              <w:tabs>
                <w:tab w:val="left" w:pos="5400"/>
                <w:tab w:val="left" w:pos="5490"/>
              </w:tabs>
              <w:rPr>
                <w:rFonts w:ascii="Times New Roman" w:hAnsi="Times New Roman" w:cs="Times New Roman"/>
                <w:sz w:val="20"/>
                <w:szCs w:val="20"/>
              </w:rPr>
            </w:pPr>
          </w:p>
          <w:p w14:paraId="7B7F3C36" w14:textId="77777777" w:rsidR="00A7612F" w:rsidRPr="000F7B92" w:rsidRDefault="00A7612F"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5B35DD86" w14:textId="77777777" w:rsidR="00A7612F" w:rsidRDefault="00A7612F"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134100 (F) </w:t>
            </w:r>
            <w:r w:rsidRPr="0079791F">
              <w:rPr>
                <w:rFonts w:ascii="Times New Roman" w:hAnsi="Times New Roman" w:cs="Times New Roman"/>
                <w:sz w:val="20"/>
                <w:szCs w:val="20"/>
              </w:rPr>
              <w:t xml:space="preserve">Interest Receivable - Loans </w:t>
            </w:r>
            <w:r>
              <w:rPr>
                <w:rFonts w:ascii="Times New Roman" w:hAnsi="Times New Roman" w:cs="Times New Roman"/>
                <w:sz w:val="20"/>
                <w:szCs w:val="20"/>
              </w:rPr>
              <w:t>(RC 04)</w:t>
            </w:r>
          </w:p>
          <w:p w14:paraId="3C804BE6" w14:textId="77777777" w:rsidR="00A7612F" w:rsidRDefault="00A7612F"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531200 (F) </w:t>
            </w:r>
            <w:r w:rsidRPr="00584DBA">
              <w:rPr>
                <w:rFonts w:ascii="Times New Roman" w:hAnsi="Times New Roman" w:cs="Times New Roman"/>
                <w:sz w:val="20"/>
                <w:szCs w:val="20"/>
              </w:rPr>
              <w:t xml:space="preserve">Interest Revenue - Loans Receivable </w:t>
            </w:r>
            <w:r>
              <w:rPr>
                <w:rFonts w:ascii="Times New Roman" w:hAnsi="Times New Roman" w:cs="Times New Roman"/>
                <w:sz w:val="20"/>
                <w:szCs w:val="20"/>
              </w:rPr>
              <w:t xml:space="preserve">(RC </w:t>
            </w:r>
          </w:p>
          <w:p w14:paraId="20EC97D0" w14:textId="77777777" w:rsidR="00A7612F" w:rsidRPr="000F7B92" w:rsidRDefault="00A7612F"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05)</w:t>
            </w:r>
          </w:p>
          <w:p w14:paraId="2F88D790" w14:textId="77777777" w:rsidR="00A7612F" w:rsidRDefault="00A7612F" w:rsidP="00B32648">
            <w:pPr>
              <w:rPr>
                <w:rFonts w:ascii="Times New Roman" w:hAnsi="Times New Roman" w:cs="Times New Roman"/>
                <w:sz w:val="20"/>
                <w:szCs w:val="20"/>
              </w:rPr>
            </w:pPr>
            <w:r w:rsidRPr="000F7B92">
              <w:rPr>
                <w:rFonts w:ascii="Times New Roman" w:hAnsi="Times New Roman" w:cs="Times New Roman"/>
                <w:sz w:val="20"/>
                <w:szCs w:val="20"/>
              </w:rPr>
              <w:t xml:space="preserve">    </w:t>
            </w:r>
          </w:p>
          <w:p w14:paraId="2FC2705A" w14:textId="04957D61" w:rsidR="00A7612F" w:rsidRDefault="00A7612F" w:rsidP="00B32648">
            <w:pPr>
              <w:rPr>
                <w:rFonts w:ascii="Times New Roman" w:hAnsi="Times New Roman" w:cs="Times New Roman"/>
                <w:sz w:val="20"/>
                <w:szCs w:val="20"/>
              </w:rPr>
            </w:pPr>
            <w:r>
              <w:rPr>
                <w:rFonts w:ascii="Times New Roman" w:hAnsi="Times New Roman" w:cs="Times New Roman"/>
                <w:sz w:val="20"/>
                <w:szCs w:val="20"/>
              </w:rPr>
              <w:t xml:space="preserve">599400 </w:t>
            </w:r>
            <w:r w:rsidR="002719FF">
              <w:rPr>
                <w:rFonts w:ascii="Times New Roman" w:hAnsi="Times New Roman" w:cs="Times New Roman"/>
                <w:sz w:val="20"/>
                <w:szCs w:val="20"/>
              </w:rPr>
              <w:t xml:space="preserve">(G) </w:t>
            </w:r>
            <w:r w:rsidRPr="00E82321">
              <w:rPr>
                <w:rFonts w:ascii="Times New Roman" w:hAnsi="Times New Roman" w:cs="Times New Roman"/>
                <w:sz w:val="20"/>
                <w:szCs w:val="20"/>
              </w:rPr>
              <w:t xml:space="preserve">Offset to Non-Entity Accrued Collections </w:t>
            </w:r>
            <w:r>
              <w:rPr>
                <w:rFonts w:ascii="Times New Roman" w:hAnsi="Times New Roman" w:cs="Times New Roman"/>
                <w:sz w:val="20"/>
                <w:szCs w:val="20"/>
              </w:rPr>
              <w:t>–</w:t>
            </w:r>
            <w:r w:rsidRPr="00E82321">
              <w:rPr>
                <w:rFonts w:ascii="Times New Roman" w:hAnsi="Times New Roman" w:cs="Times New Roman"/>
                <w:sz w:val="20"/>
                <w:szCs w:val="20"/>
              </w:rPr>
              <w:t xml:space="preserve"> </w:t>
            </w:r>
          </w:p>
          <w:p w14:paraId="515CF9A5" w14:textId="6C59C836" w:rsidR="00A7612F" w:rsidRDefault="00A7612F" w:rsidP="00B32648">
            <w:pPr>
              <w:rPr>
                <w:rFonts w:ascii="Times New Roman" w:hAnsi="Times New Roman" w:cs="Times New Roman"/>
                <w:sz w:val="20"/>
                <w:szCs w:val="20"/>
              </w:rPr>
            </w:pPr>
            <w:r>
              <w:rPr>
                <w:rFonts w:ascii="Times New Roman" w:hAnsi="Times New Roman" w:cs="Times New Roman"/>
                <w:sz w:val="20"/>
                <w:szCs w:val="20"/>
              </w:rPr>
              <w:t xml:space="preserve">             </w:t>
            </w:r>
            <w:r w:rsidRPr="00E82321">
              <w:rPr>
                <w:rFonts w:ascii="Times New Roman" w:hAnsi="Times New Roman" w:cs="Times New Roman"/>
                <w:sz w:val="20"/>
                <w:szCs w:val="20"/>
              </w:rPr>
              <w:t>Statement of Changes in Net Position</w:t>
            </w:r>
            <w:r w:rsidR="00591AA6">
              <w:rPr>
                <w:rFonts w:ascii="Times New Roman" w:hAnsi="Times New Roman" w:cs="Times New Roman"/>
                <w:sz w:val="20"/>
                <w:szCs w:val="20"/>
              </w:rPr>
              <w:t xml:space="preserve"> (RC 48)</w:t>
            </w:r>
            <w:r>
              <w:rPr>
                <w:rFonts w:ascii="Times New Roman" w:hAnsi="Times New Roman" w:cs="Times New Roman"/>
                <w:sz w:val="20"/>
                <w:szCs w:val="20"/>
              </w:rPr>
              <w:t xml:space="preserve">     </w:t>
            </w:r>
          </w:p>
          <w:p w14:paraId="4370934F" w14:textId="77777777" w:rsidR="00295199" w:rsidRDefault="00A7612F" w:rsidP="00B32648">
            <w:pPr>
              <w:rPr>
                <w:rFonts w:ascii="Times New Roman" w:hAnsi="Times New Roman" w:cs="Times New Roman"/>
                <w:sz w:val="20"/>
                <w:szCs w:val="20"/>
              </w:rPr>
            </w:pPr>
            <w:r>
              <w:rPr>
                <w:rFonts w:ascii="Times New Roman" w:hAnsi="Times New Roman" w:cs="Times New Roman"/>
                <w:sz w:val="20"/>
                <w:szCs w:val="20"/>
              </w:rPr>
              <w:t xml:space="preserve">     298500 </w:t>
            </w:r>
            <w:r w:rsidR="00295199">
              <w:rPr>
                <w:rFonts w:ascii="Times New Roman" w:hAnsi="Times New Roman" w:cs="Times New Roman"/>
                <w:sz w:val="20"/>
                <w:szCs w:val="20"/>
              </w:rPr>
              <w:t xml:space="preserve">(G) </w:t>
            </w:r>
            <w:r w:rsidRPr="001E3484">
              <w:rPr>
                <w:rFonts w:ascii="Times New Roman" w:hAnsi="Times New Roman" w:cs="Times New Roman"/>
                <w:sz w:val="20"/>
                <w:szCs w:val="20"/>
              </w:rPr>
              <w:t>Liability for Non-Entity</w:t>
            </w:r>
            <w:r>
              <w:rPr>
                <w:rFonts w:ascii="Times New Roman" w:hAnsi="Times New Roman" w:cs="Times New Roman"/>
                <w:sz w:val="20"/>
                <w:szCs w:val="20"/>
              </w:rPr>
              <w:t xml:space="preserve"> </w:t>
            </w:r>
            <w:r w:rsidRPr="001E3484">
              <w:rPr>
                <w:rFonts w:ascii="Times New Roman" w:hAnsi="Times New Roman" w:cs="Times New Roman"/>
                <w:sz w:val="20"/>
                <w:szCs w:val="20"/>
              </w:rPr>
              <w:t xml:space="preserve">Assets Not </w:t>
            </w:r>
          </w:p>
          <w:p w14:paraId="10E9218F" w14:textId="77777777" w:rsidR="00295199" w:rsidRDefault="00295199" w:rsidP="00B32648">
            <w:pPr>
              <w:rPr>
                <w:rFonts w:ascii="Times New Roman" w:hAnsi="Times New Roman" w:cs="Times New Roman"/>
                <w:sz w:val="20"/>
                <w:szCs w:val="20"/>
              </w:rPr>
            </w:pPr>
            <w:r>
              <w:rPr>
                <w:rFonts w:ascii="Times New Roman" w:hAnsi="Times New Roman" w:cs="Times New Roman"/>
                <w:sz w:val="20"/>
                <w:szCs w:val="20"/>
              </w:rPr>
              <w:t xml:space="preserve">                   </w:t>
            </w:r>
            <w:r w:rsidR="00A7612F" w:rsidRPr="001E3484">
              <w:rPr>
                <w:rFonts w:ascii="Times New Roman" w:hAnsi="Times New Roman" w:cs="Times New Roman"/>
                <w:sz w:val="20"/>
                <w:szCs w:val="20"/>
              </w:rPr>
              <w:t>Reported on the Statement of Custodial</w:t>
            </w:r>
            <w:r w:rsidR="00A7612F">
              <w:rPr>
                <w:rFonts w:ascii="Times New Roman" w:hAnsi="Times New Roman" w:cs="Times New Roman"/>
                <w:sz w:val="20"/>
                <w:szCs w:val="20"/>
              </w:rPr>
              <w:t xml:space="preserve"> </w:t>
            </w:r>
          </w:p>
          <w:p w14:paraId="5B99AE3F" w14:textId="537F7FA2" w:rsidR="00A7612F" w:rsidRPr="000F7B92" w:rsidRDefault="00295199" w:rsidP="00B32648">
            <w:pPr>
              <w:rPr>
                <w:rFonts w:ascii="Times New Roman" w:hAnsi="Times New Roman" w:cs="Times New Roman"/>
                <w:sz w:val="20"/>
                <w:szCs w:val="20"/>
              </w:rPr>
            </w:pPr>
            <w:r>
              <w:rPr>
                <w:rFonts w:ascii="Times New Roman" w:hAnsi="Times New Roman" w:cs="Times New Roman"/>
                <w:sz w:val="20"/>
                <w:szCs w:val="20"/>
              </w:rPr>
              <w:t xml:space="preserve">                   </w:t>
            </w:r>
            <w:r w:rsidR="00A7612F" w:rsidRPr="001E3484">
              <w:rPr>
                <w:rFonts w:ascii="Times New Roman" w:hAnsi="Times New Roman" w:cs="Times New Roman"/>
                <w:sz w:val="20"/>
                <w:szCs w:val="20"/>
              </w:rPr>
              <w:t>Activity</w:t>
            </w:r>
            <w:r w:rsidR="00591AA6">
              <w:rPr>
                <w:rFonts w:ascii="Times New Roman" w:hAnsi="Times New Roman" w:cs="Times New Roman"/>
                <w:sz w:val="20"/>
                <w:szCs w:val="20"/>
              </w:rPr>
              <w:t xml:space="preserve"> (RC 46)</w:t>
            </w:r>
          </w:p>
        </w:tc>
        <w:tc>
          <w:tcPr>
            <w:tcW w:w="282" w:type="pct"/>
          </w:tcPr>
          <w:p w14:paraId="31BE817A" w14:textId="77777777" w:rsidR="00A7612F" w:rsidRDefault="00A7612F" w:rsidP="00B32648">
            <w:pPr>
              <w:jc w:val="center"/>
              <w:rPr>
                <w:rFonts w:ascii="Times New Roman" w:hAnsi="Times New Roman" w:cs="Times New Roman"/>
                <w:sz w:val="20"/>
                <w:szCs w:val="20"/>
              </w:rPr>
            </w:pPr>
          </w:p>
          <w:p w14:paraId="7479EFF2" w14:textId="77777777" w:rsidR="00A7612F" w:rsidRDefault="00A7612F" w:rsidP="00B32648">
            <w:pPr>
              <w:jc w:val="center"/>
              <w:rPr>
                <w:rFonts w:ascii="Times New Roman" w:hAnsi="Times New Roman" w:cs="Times New Roman"/>
                <w:sz w:val="20"/>
                <w:szCs w:val="20"/>
              </w:rPr>
            </w:pPr>
          </w:p>
          <w:p w14:paraId="04F713D3" w14:textId="77777777" w:rsidR="00A7612F" w:rsidRDefault="00A7612F" w:rsidP="00B32648">
            <w:pPr>
              <w:jc w:val="center"/>
              <w:rPr>
                <w:rFonts w:ascii="Times New Roman" w:hAnsi="Times New Roman" w:cs="Times New Roman"/>
                <w:sz w:val="20"/>
                <w:szCs w:val="20"/>
              </w:rPr>
            </w:pPr>
          </w:p>
          <w:p w14:paraId="15C03157" w14:textId="77777777" w:rsidR="00A7612F" w:rsidRDefault="00A7612F" w:rsidP="00B32648">
            <w:pPr>
              <w:jc w:val="center"/>
              <w:rPr>
                <w:rFonts w:ascii="Times New Roman" w:hAnsi="Times New Roman" w:cs="Times New Roman"/>
                <w:sz w:val="20"/>
                <w:szCs w:val="20"/>
              </w:rPr>
            </w:pPr>
          </w:p>
          <w:p w14:paraId="0931861D" w14:textId="77777777" w:rsidR="00A7612F" w:rsidRDefault="00A7612F" w:rsidP="00B32648">
            <w:pPr>
              <w:jc w:val="center"/>
              <w:rPr>
                <w:rFonts w:ascii="Times New Roman" w:hAnsi="Times New Roman" w:cs="Times New Roman"/>
                <w:sz w:val="20"/>
                <w:szCs w:val="20"/>
              </w:rPr>
            </w:pPr>
          </w:p>
          <w:p w14:paraId="4BF2C028" w14:textId="7AECD735" w:rsidR="00A7612F" w:rsidRDefault="00651ABC" w:rsidP="00B32648">
            <w:pPr>
              <w:jc w:val="center"/>
              <w:rPr>
                <w:rFonts w:ascii="Times New Roman" w:hAnsi="Times New Roman" w:cs="Times New Roman"/>
                <w:sz w:val="20"/>
                <w:szCs w:val="20"/>
              </w:rPr>
            </w:pPr>
            <w:r>
              <w:rPr>
                <w:rFonts w:ascii="Times New Roman" w:hAnsi="Times New Roman" w:cs="Times New Roman"/>
                <w:sz w:val="20"/>
                <w:szCs w:val="20"/>
              </w:rPr>
              <w:t>100</w:t>
            </w:r>
          </w:p>
          <w:p w14:paraId="3AC28C28" w14:textId="77777777" w:rsidR="00A7612F" w:rsidRDefault="00A7612F" w:rsidP="00B32648">
            <w:pPr>
              <w:jc w:val="center"/>
              <w:rPr>
                <w:rFonts w:ascii="Times New Roman" w:hAnsi="Times New Roman" w:cs="Times New Roman"/>
                <w:sz w:val="20"/>
                <w:szCs w:val="20"/>
              </w:rPr>
            </w:pPr>
          </w:p>
          <w:p w14:paraId="5487BB43" w14:textId="77777777" w:rsidR="00A7612F" w:rsidRDefault="00A7612F" w:rsidP="00B32648">
            <w:pPr>
              <w:jc w:val="center"/>
              <w:rPr>
                <w:rFonts w:ascii="Times New Roman" w:hAnsi="Times New Roman" w:cs="Times New Roman"/>
                <w:sz w:val="20"/>
                <w:szCs w:val="20"/>
              </w:rPr>
            </w:pPr>
          </w:p>
          <w:p w14:paraId="7627E648" w14:textId="77777777" w:rsidR="00A7612F" w:rsidRDefault="00A7612F" w:rsidP="00B32648">
            <w:pPr>
              <w:jc w:val="center"/>
              <w:rPr>
                <w:rFonts w:ascii="Times New Roman" w:hAnsi="Times New Roman" w:cs="Times New Roman"/>
                <w:sz w:val="20"/>
                <w:szCs w:val="20"/>
              </w:rPr>
            </w:pPr>
          </w:p>
          <w:p w14:paraId="73BA5C67" w14:textId="0B18AEAE" w:rsidR="00A7612F" w:rsidRPr="000F7B92" w:rsidRDefault="00651ABC" w:rsidP="00B32648">
            <w:pPr>
              <w:jc w:val="center"/>
              <w:rPr>
                <w:rFonts w:ascii="Times New Roman" w:hAnsi="Times New Roman" w:cs="Times New Roman"/>
                <w:sz w:val="20"/>
                <w:szCs w:val="20"/>
              </w:rPr>
            </w:pPr>
            <w:r>
              <w:rPr>
                <w:rFonts w:ascii="Times New Roman" w:hAnsi="Times New Roman" w:cs="Times New Roman"/>
                <w:sz w:val="20"/>
                <w:szCs w:val="20"/>
              </w:rPr>
              <w:t>100</w:t>
            </w:r>
          </w:p>
        </w:tc>
        <w:tc>
          <w:tcPr>
            <w:tcW w:w="312" w:type="pct"/>
          </w:tcPr>
          <w:p w14:paraId="4F77CC2F" w14:textId="77777777" w:rsidR="00A7612F" w:rsidRDefault="00A7612F" w:rsidP="00B32648">
            <w:pPr>
              <w:jc w:val="center"/>
              <w:rPr>
                <w:rFonts w:ascii="Times New Roman" w:hAnsi="Times New Roman" w:cs="Times New Roman"/>
                <w:sz w:val="20"/>
                <w:szCs w:val="20"/>
              </w:rPr>
            </w:pPr>
          </w:p>
          <w:p w14:paraId="41E10F26" w14:textId="77777777" w:rsidR="00A7612F" w:rsidRDefault="00A7612F" w:rsidP="00B32648">
            <w:pPr>
              <w:jc w:val="center"/>
              <w:rPr>
                <w:rFonts w:ascii="Times New Roman" w:hAnsi="Times New Roman" w:cs="Times New Roman"/>
                <w:sz w:val="20"/>
                <w:szCs w:val="20"/>
              </w:rPr>
            </w:pPr>
          </w:p>
          <w:p w14:paraId="720F0A1B" w14:textId="77777777" w:rsidR="00A7612F" w:rsidRDefault="00A7612F" w:rsidP="00B32648">
            <w:pPr>
              <w:jc w:val="center"/>
              <w:rPr>
                <w:rFonts w:ascii="Times New Roman" w:hAnsi="Times New Roman" w:cs="Times New Roman"/>
                <w:sz w:val="20"/>
                <w:szCs w:val="20"/>
              </w:rPr>
            </w:pPr>
          </w:p>
          <w:p w14:paraId="46039DD4" w14:textId="77777777" w:rsidR="00A7612F" w:rsidRDefault="00A7612F" w:rsidP="00B32648">
            <w:pPr>
              <w:jc w:val="center"/>
              <w:rPr>
                <w:rFonts w:ascii="Times New Roman" w:hAnsi="Times New Roman" w:cs="Times New Roman"/>
                <w:sz w:val="20"/>
                <w:szCs w:val="20"/>
              </w:rPr>
            </w:pPr>
          </w:p>
          <w:p w14:paraId="13CA96C6" w14:textId="77777777" w:rsidR="00A7612F" w:rsidRDefault="00A7612F" w:rsidP="00B32648">
            <w:pPr>
              <w:jc w:val="center"/>
              <w:rPr>
                <w:rFonts w:ascii="Times New Roman" w:hAnsi="Times New Roman" w:cs="Times New Roman"/>
                <w:sz w:val="20"/>
                <w:szCs w:val="20"/>
              </w:rPr>
            </w:pPr>
          </w:p>
          <w:p w14:paraId="5E06EBB7" w14:textId="77777777" w:rsidR="00A7612F" w:rsidRDefault="00A7612F" w:rsidP="00B32648">
            <w:pPr>
              <w:jc w:val="center"/>
              <w:rPr>
                <w:rFonts w:ascii="Times New Roman" w:hAnsi="Times New Roman" w:cs="Times New Roman"/>
                <w:sz w:val="20"/>
                <w:szCs w:val="20"/>
              </w:rPr>
            </w:pPr>
          </w:p>
          <w:p w14:paraId="4A8DB7C0" w14:textId="40579D0C" w:rsidR="00A7612F" w:rsidRDefault="00651ABC" w:rsidP="00B32648">
            <w:pPr>
              <w:jc w:val="center"/>
              <w:rPr>
                <w:rFonts w:ascii="Times New Roman" w:hAnsi="Times New Roman" w:cs="Times New Roman"/>
                <w:sz w:val="20"/>
                <w:szCs w:val="20"/>
              </w:rPr>
            </w:pPr>
            <w:r>
              <w:rPr>
                <w:rFonts w:ascii="Times New Roman" w:hAnsi="Times New Roman" w:cs="Times New Roman"/>
                <w:sz w:val="20"/>
                <w:szCs w:val="20"/>
              </w:rPr>
              <w:t>100</w:t>
            </w:r>
          </w:p>
          <w:p w14:paraId="39CF2CA6" w14:textId="77777777" w:rsidR="00A7612F" w:rsidRDefault="00A7612F" w:rsidP="00B32648">
            <w:pPr>
              <w:jc w:val="center"/>
              <w:rPr>
                <w:rFonts w:ascii="Times New Roman" w:hAnsi="Times New Roman" w:cs="Times New Roman"/>
                <w:sz w:val="20"/>
                <w:szCs w:val="20"/>
              </w:rPr>
            </w:pPr>
          </w:p>
          <w:p w14:paraId="5BF0A55C" w14:textId="77777777" w:rsidR="00A7612F" w:rsidRDefault="00A7612F" w:rsidP="00B32648">
            <w:pPr>
              <w:jc w:val="center"/>
              <w:rPr>
                <w:rFonts w:ascii="Times New Roman" w:hAnsi="Times New Roman" w:cs="Times New Roman"/>
                <w:sz w:val="20"/>
                <w:szCs w:val="20"/>
              </w:rPr>
            </w:pPr>
          </w:p>
          <w:p w14:paraId="3A049815" w14:textId="77777777" w:rsidR="00A7612F" w:rsidRDefault="00A7612F" w:rsidP="00B32648">
            <w:pPr>
              <w:jc w:val="center"/>
              <w:rPr>
                <w:rFonts w:ascii="Times New Roman" w:hAnsi="Times New Roman" w:cs="Times New Roman"/>
                <w:sz w:val="20"/>
                <w:szCs w:val="20"/>
              </w:rPr>
            </w:pPr>
          </w:p>
          <w:p w14:paraId="5D4B396A" w14:textId="77777777" w:rsidR="00A7612F" w:rsidRDefault="00A7612F" w:rsidP="00B32648">
            <w:pPr>
              <w:jc w:val="center"/>
              <w:rPr>
                <w:rFonts w:ascii="Times New Roman" w:hAnsi="Times New Roman" w:cs="Times New Roman"/>
                <w:sz w:val="20"/>
                <w:szCs w:val="20"/>
              </w:rPr>
            </w:pPr>
          </w:p>
          <w:p w14:paraId="29E684E8" w14:textId="0DA81D45" w:rsidR="00A7612F" w:rsidRPr="000F7B92" w:rsidRDefault="00651ABC" w:rsidP="00B32648">
            <w:pPr>
              <w:jc w:val="center"/>
              <w:rPr>
                <w:rFonts w:ascii="Times New Roman" w:hAnsi="Times New Roman" w:cs="Times New Roman"/>
                <w:sz w:val="20"/>
                <w:szCs w:val="20"/>
              </w:rPr>
            </w:pPr>
            <w:r>
              <w:rPr>
                <w:rFonts w:ascii="Times New Roman" w:hAnsi="Times New Roman" w:cs="Times New Roman"/>
                <w:sz w:val="20"/>
                <w:szCs w:val="20"/>
              </w:rPr>
              <w:t>100</w:t>
            </w:r>
          </w:p>
        </w:tc>
        <w:tc>
          <w:tcPr>
            <w:tcW w:w="250" w:type="pct"/>
          </w:tcPr>
          <w:p w14:paraId="0B857341" w14:textId="77777777" w:rsidR="00A7612F" w:rsidRDefault="00A7612F" w:rsidP="00B32648">
            <w:pPr>
              <w:jc w:val="center"/>
              <w:rPr>
                <w:rFonts w:ascii="Times New Roman" w:hAnsi="Times New Roman" w:cs="Times New Roman"/>
                <w:sz w:val="20"/>
                <w:szCs w:val="20"/>
              </w:rPr>
            </w:pPr>
          </w:p>
          <w:p w14:paraId="19A33638" w14:textId="77777777" w:rsidR="00A7612F" w:rsidRDefault="00A7612F" w:rsidP="00B32648">
            <w:pPr>
              <w:jc w:val="center"/>
              <w:rPr>
                <w:rFonts w:ascii="Times New Roman" w:hAnsi="Times New Roman" w:cs="Times New Roman"/>
                <w:sz w:val="20"/>
                <w:szCs w:val="20"/>
              </w:rPr>
            </w:pPr>
          </w:p>
          <w:p w14:paraId="2563BF43" w14:textId="77777777" w:rsidR="00A7612F" w:rsidRDefault="00A7612F" w:rsidP="00B32648">
            <w:pPr>
              <w:jc w:val="center"/>
              <w:rPr>
                <w:rFonts w:ascii="Times New Roman" w:hAnsi="Times New Roman" w:cs="Times New Roman"/>
                <w:sz w:val="20"/>
                <w:szCs w:val="20"/>
              </w:rPr>
            </w:pPr>
          </w:p>
          <w:p w14:paraId="7EAD3AAA" w14:textId="77777777" w:rsidR="00A7612F" w:rsidRDefault="00A7612F" w:rsidP="00B32648">
            <w:pPr>
              <w:jc w:val="center"/>
              <w:rPr>
                <w:rFonts w:ascii="Times New Roman" w:hAnsi="Times New Roman" w:cs="Times New Roman"/>
                <w:sz w:val="20"/>
                <w:szCs w:val="20"/>
              </w:rPr>
            </w:pPr>
          </w:p>
          <w:p w14:paraId="56B076FB" w14:textId="77777777" w:rsidR="00A7612F" w:rsidRDefault="00A7612F" w:rsidP="00B32648">
            <w:pPr>
              <w:jc w:val="center"/>
              <w:rPr>
                <w:rFonts w:ascii="Times New Roman" w:hAnsi="Times New Roman" w:cs="Times New Roman"/>
                <w:sz w:val="20"/>
                <w:szCs w:val="20"/>
              </w:rPr>
            </w:pPr>
          </w:p>
          <w:p w14:paraId="4AD15253" w14:textId="77777777" w:rsidR="00A7612F" w:rsidRDefault="00A7612F" w:rsidP="00B32648">
            <w:pPr>
              <w:jc w:val="center"/>
              <w:rPr>
                <w:rFonts w:ascii="Times New Roman" w:hAnsi="Times New Roman" w:cs="Times New Roman"/>
                <w:sz w:val="20"/>
                <w:szCs w:val="20"/>
              </w:rPr>
            </w:pPr>
            <w:r>
              <w:rPr>
                <w:rFonts w:ascii="Times New Roman" w:hAnsi="Times New Roman" w:cs="Times New Roman"/>
                <w:sz w:val="20"/>
                <w:szCs w:val="20"/>
              </w:rPr>
              <w:t>C435</w:t>
            </w:r>
          </w:p>
          <w:p w14:paraId="5B501D82" w14:textId="77777777" w:rsidR="00A7612F" w:rsidRDefault="00A7612F" w:rsidP="00B32648">
            <w:pPr>
              <w:jc w:val="center"/>
              <w:rPr>
                <w:rFonts w:ascii="Times New Roman" w:hAnsi="Times New Roman" w:cs="Times New Roman"/>
                <w:sz w:val="20"/>
                <w:szCs w:val="20"/>
              </w:rPr>
            </w:pPr>
          </w:p>
          <w:p w14:paraId="2B88D886" w14:textId="77777777" w:rsidR="00A7612F" w:rsidRDefault="00A7612F" w:rsidP="00B32648">
            <w:pPr>
              <w:jc w:val="center"/>
              <w:rPr>
                <w:rFonts w:ascii="Times New Roman" w:hAnsi="Times New Roman" w:cs="Times New Roman"/>
                <w:sz w:val="20"/>
                <w:szCs w:val="20"/>
              </w:rPr>
            </w:pPr>
          </w:p>
          <w:p w14:paraId="3BE74D6B" w14:textId="77777777" w:rsidR="00A7612F" w:rsidRDefault="00A7612F" w:rsidP="00B32648">
            <w:pPr>
              <w:jc w:val="center"/>
              <w:rPr>
                <w:rFonts w:ascii="Times New Roman" w:hAnsi="Times New Roman" w:cs="Times New Roman"/>
                <w:sz w:val="20"/>
                <w:szCs w:val="20"/>
              </w:rPr>
            </w:pPr>
          </w:p>
          <w:p w14:paraId="3391D950" w14:textId="77777777" w:rsidR="00A7612F" w:rsidRPr="000F7B92" w:rsidRDefault="00A7612F" w:rsidP="00B32648">
            <w:pPr>
              <w:jc w:val="center"/>
              <w:rPr>
                <w:rFonts w:ascii="Times New Roman" w:hAnsi="Times New Roman" w:cs="Times New Roman"/>
                <w:sz w:val="20"/>
                <w:szCs w:val="20"/>
              </w:rPr>
            </w:pPr>
            <w:r>
              <w:rPr>
                <w:rFonts w:ascii="Times New Roman" w:hAnsi="Times New Roman" w:cs="Times New Roman"/>
                <w:sz w:val="20"/>
                <w:szCs w:val="20"/>
              </w:rPr>
              <w:t>C405</w:t>
            </w:r>
          </w:p>
        </w:tc>
      </w:tr>
    </w:tbl>
    <w:p w14:paraId="11C25925" w14:textId="77777777" w:rsidR="008F208A" w:rsidRPr="008F208A" w:rsidRDefault="008F208A" w:rsidP="00315653">
      <w:pPr>
        <w:rPr>
          <w:sz w:val="16"/>
          <w:szCs w:val="16"/>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315653" w:rsidRPr="0006525A" w14:paraId="09A9CA64" w14:textId="77777777" w:rsidTr="00B32648">
        <w:trPr>
          <w:trHeight w:val="557"/>
        </w:trPr>
        <w:tc>
          <w:tcPr>
            <w:tcW w:w="5000" w:type="pct"/>
            <w:gridSpan w:val="8"/>
            <w:shd w:val="clear" w:color="auto" w:fill="D9E2F3" w:themeFill="accent1" w:themeFillTint="33"/>
          </w:tcPr>
          <w:p w14:paraId="03A5C601" w14:textId="1655FA74" w:rsidR="00315653" w:rsidRPr="00DF32A7" w:rsidRDefault="00DF004A" w:rsidP="00B32648">
            <w:pPr>
              <w:rPr>
                <w:rFonts w:ascii="Times New Roman" w:hAnsi="Times New Roman" w:cs="Times New Roman"/>
              </w:rPr>
            </w:pPr>
            <w:r>
              <w:rPr>
                <w:rFonts w:ascii="Times New Roman" w:hAnsi="Times New Roman" w:cs="Times New Roman"/>
              </w:rPr>
              <w:t>9</w:t>
            </w:r>
            <w:r w:rsidR="00315653">
              <w:rPr>
                <w:rFonts w:ascii="Times New Roman" w:hAnsi="Times New Roman" w:cs="Times New Roman"/>
              </w:rPr>
              <w:t xml:space="preserve">. </w:t>
            </w:r>
            <w:r w:rsidR="00C35B1B" w:rsidRPr="00C35B1B">
              <w:rPr>
                <w:rFonts w:ascii="Times New Roman" w:hAnsi="Times New Roman" w:cs="Times New Roman"/>
              </w:rPr>
              <w:t>To record the repayment of capitalized loan interest (principal), at par, from the borrowing established in transaction #6. This</w:t>
            </w:r>
            <w:r w:rsidR="00B51C06">
              <w:rPr>
                <w:rFonts w:ascii="Times New Roman" w:hAnsi="Times New Roman" w:cs="Times New Roman"/>
              </w:rPr>
              <w:t xml:space="preserve"> </w:t>
            </w:r>
            <w:r w:rsidR="00C35B1B" w:rsidRPr="00C35B1B">
              <w:rPr>
                <w:rFonts w:ascii="Times New Roman" w:hAnsi="Times New Roman" w:cs="Times New Roman"/>
              </w:rPr>
              <w:t>is accomplished via SF 1151: Non</w:t>
            </w:r>
            <w:r w:rsidR="00117CFF">
              <w:rPr>
                <w:rFonts w:ascii="Times New Roman" w:hAnsi="Times New Roman" w:cs="Times New Roman"/>
              </w:rPr>
              <w:t>-E</w:t>
            </w:r>
            <w:r w:rsidR="00C35B1B" w:rsidRPr="00C35B1B">
              <w:rPr>
                <w:rFonts w:ascii="Times New Roman" w:hAnsi="Times New Roman" w:cs="Times New Roman"/>
              </w:rPr>
              <w:t xml:space="preserve">xpenditure Transfer in the </w:t>
            </w:r>
            <w:r w:rsidR="009020B5" w:rsidRPr="003D671D">
              <w:rPr>
                <w:rFonts w:ascii="Times New Roman" w:hAnsi="Times New Roman" w:cs="Times New Roman"/>
                <w:shd w:val="clear" w:color="auto" w:fill="D9E2F3" w:themeFill="accent1" w:themeFillTint="33"/>
              </w:rPr>
              <w:t>ATM Authority Servic</w:t>
            </w:r>
            <w:r w:rsidR="009020B5">
              <w:rPr>
                <w:rFonts w:ascii="Times New Roman" w:hAnsi="Times New Roman" w:cs="Times New Roman"/>
                <w:shd w:val="clear" w:color="auto" w:fill="D9E2F3" w:themeFill="accent1" w:themeFillTint="33"/>
              </w:rPr>
              <w:t>es module within CARS</w:t>
            </w:r>
            <w:r w:rsidR="009020B5" w:rsidRPr="0055689E">
              <w:rPr>
                <w:rFonts w:ascii="Times New Roman" w:hAnsi="Times New Roman" w:cs="Times New Roman"/>
                <w:shd w:val="clear" w:color="auto" w:fill="D9E2F3" w:themeFill="accent1" w:themeFillTint="33"/>
              </w:rPr>
              <w:t>.</w:t>
            </w:r>
          </w:p>
        </w:tc>
      </w:tr>
      <w:tr w:rsidR="00315653" w14:paraId="4E5AB8D2" w14:textId="77777777" w:rsidTr="00B32648">
        <w:trPr>
          <w:trHeight w:val="350"/>
        </w:trPr>
        <w:tc>
          <w:tcPr>
            <w:tcW w:w="1625" w:type="pct"/>
            <w:shd w:val="clear" w:color="auto" w:fill="D9D9D9" w:themeFill="background1" w:themeFillShade="D9"/>
            <w:vAlign w:val="center"/>
          </w:tcPr>
          <w:p w14:paraId="51C61061" w14:textId="77777777" w:rsidR="00315653" w:rsidRPr="008C5F15" w:rsidRDefault="00315653" w:rsidP="00B32648">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366F3FF7" w14:textId="77777777" w:rsidR="00315653" w:rsidRPr="008C5F15" w:rsidRDefault="00315653" w:rsidP="00B32648">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64F5C1B1" w14:textId="77777777" w:rsidR="00315653" w:rsidRPr="008C5F15" w:rsidRDefault="00315653" w:rsidP="00B3264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431490C5" w14:textId="77777777" w:rsidR="00315653" w:rsidRPr="008C5F15" w:rsidRDefault="00315653" w:rsidP="00B32648">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0702BDDF" w14:textId="7E7592AE" w:rsidR="00315653" w:rsidRPr="008C5F15" w:rsidRDefault="00315653" w:rsidP="00B32648">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0F3AC17F" w14:textId="77777777" w:rsidR="00315653" w:rsidRPr="008C5F15" w:rsidRDefault="00315653" w:rsidP="00B32648">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5C1DE26D" w14:textId="77777777" w:rsidR="00315653" w:rsidRPr="008C5F15" w:rsidRDefault="00315653" w:rsidP="00B3264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01845FC5" w14:textId="77777777" w:rsidR="00315653" w:rsidRPr="008C5F15" w:rsidRDefault="00315653" w:rsidP="00B32648">
            <w:pPr>
              <w:jc w:val="center"/>
              <w:rPr>
                <w:rFonts w:ascii="Times New Roman" w:hAnsi="Times New Roman" w:cs="Times New Roman"/>
                <w:b/>
              </w:rPr>
            </w:pPr>
            <w:r w:rsidRPr="008C5F15">
              <w:rPr>
                <w:rFonts w:ascii="Times New Roman" w:hAnsi="Times New Roman" w:cs="Times New Roman"/>
                <w:b/>
              </w:rPr>
              <w:t>TC</w:t>
            </w:r>
          </w:p>
        </w:tc>
      </w:tr>
      <w:tr w:rsidR="00315653" w14:paraId="5AE89FA3" w14:textId="77777777" w:rsidTr="009479E1">
        <w:trPr>
          <w:trHeight w:val="2825"/>
        </w:trPr>
        <w:tc>
          <w:tcPr>
            <w:tcW w:w="1625" w:type="pct"/>
          </w:tcPr>
          <w:p w14:paraId="0971293C" w14:textId="77777777" w:rsidR="00315653" w:rsidRPr="000F7B92" w:rsidRDefault="00315653" w:rsidP="00B32648">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54792AD" w14:textId="00E532A0" w:rsidR="00315653" w:rsidRPr="000F7B92" w:rsidRDefault="008C393D" w:rsidP="00B32648">
            <w:pPr>
              <w:rPr>
                <w:rFonts w:ascii="Times New Roman" w:hAnsi="Times New Roman" w:cs="Times New Roman"/>
                <w:sz w:val="20"/>
                <w:szCs w:val="20"/>
              </w:rPr>
            </w:pPr>
            <w:r>
              <w:rPr>
                <w:rFonts w:ascii="Times New Roman" w:hAnsi="Times New Roman" w:cs="Times New Roman"/>
                <w:sz w:val="20"/>
                <w:szCs w:val="20"/>
              </w:rPr>
              <w:t>445000</w:t>
            </w:r>
            <w:r w:rsidR="00315653" w:rsidRPr="000F7B92">
              <w:rPr>
                <w:rFonts w:ascii="Times New Roman" w:hAnsi="Times New Roman" w:cs="Times New Roman"/>
                <w:sz w:val="20"/>
                <w:szCs w:val="20"/>
              </w:rPr>
              <w:t xml:space="preserve"> </w:t>
            </w:r>
            <w:proofErr w:type="spellStart"/>
            <w:r w:rsidR="00095BDA" w:rsidRPr="00BF1168">
              <w:rPr>
                <w:rFonts w:ascii="Times New Roman" w:hAnsi="Times New Roman" w:cs="Times New Roman"/>
                <w:sz w:val="20"/>
                <w:szCs w:val="20"/>
              </w:rPr>
              <w:t>Unapportioned</w:t>
            </w:r>
            <w:proofErr w:type="spellEnd"/>
            <w:r w:rsidR="00095BDA" w:rsidRPr="00BF1168">
              <w:rPr>
                <w:rFonts w:ascii="Times New Roman" w:hAnsi="Times New Roman" w:cs="Times New Roman"/>
                <w:sz w:val="20"/>
                <w:szCs w:val="20"/>
              </w:rPr>
              <w:t xml:space="preserve"> - Unexpired Authority</w:t>
            </w:r>
          </w:p>
          <w:p w14:paraId="016EDE3B" w14:textId="77777777" w:rsidR="008C393D" w:rsidRDefault="00315653" w:rsidP="00B32648">
            <w:pPr>
              <w:rPr>
                <w:rFonts w:ascii="Times New Roman" w:hAnsi="Times New Roman" w:cs="Times New Roman"/>
                <w:sz w:val="20"/>
                <w:szCs w:val="20"/>
              </w:rPr>
            </w:pPr>
            <w:r>
              <w:rPr>
                <w:rFonts w:ascii="Times New Roman" w:hAnsi="Times New Roman" w:cs="Times New Roman"/>
                <w:sz w:val="20"/>
                <w:szCs w:val="20"/>
              </w:rPr>
              <w:t xml:space="preserve">     </w:t>
            </w:r>
            <w:r w:rsidR="008C393D">
              <w:rPr>
                <w:rFonts w:ascii="Times New Roman" w:hAnsi="Times New Roman" w:cs="Times New Roman"/>
                <w:sz w:val="20"/>
                <w:szCs w:val="20"/>
              </w:rPr>
              <w:t>414600</w:t>
            </w:r>
            <w:r>
              <w:rPr>
                <w:rFonts w:ascii="Times New Roman" w:hAnsi="Times New Roman" w:cs="Times New Roman"/>
                <w:sz w:val="20"/>
                <w:szCs w:val="20"/>
              </w:rPr>
              <w:t xml:space="preserve"> </w:t>
            </w:r>
            <w:r w:rsidR="008C393D" w:rsidRPr="008C393D">
              <w:rPr>
                <w:rFonts w:ascii="Times New Roman" w:hAnsi="Times New Roman" w:cs="Times New Roman"/>
                <w:sz w:val="20"/>
                <w:szCs w:val="20"/>
              </w:rPr>
              <w:t xml:space="preserve">Actual Repayments of Debt, Current-Year </w:t>
            </w:r>
          </w:p>
          <w:p w14:paraId="35D2D34F" w14:textId="2BCE1244" w:rsidR="00315653" w:rsidRPr="000F7B92" w:rsidRDefault="008C393D" w:rsidP="00B32648">
            <w:pPr>
              <w:rPr>
                <w:rFonts w:ascii="Times New Roman" w:hAnsi="Times New Roman" w:cs="Times New Roman"/>
                <w:sz w:val="20"/>
                <w:szCs w:val="20"/>
              </w:rPr>
            </w:pPr>
            <w:r>
              <w:rPr>
                <w:rFonts w:ascii="Times New Roman" w:hAnsi="Times New Roman" w:cs="Times New Roman"/>
                <w:sz w:val="20"/>
                <w:szCs w:val="20"/>
              </w:rPr>
              <w:t xml:space="preserve">                  </w:t>
            </w:r>
            <w:r w:rsidRPr="008C393D">
              <w:rPr>
                <w:rFonts w:ascii="Times New Roman" w:hAnsi="Times New Roman" w:cs="Times New Roman"/>
                <w:sz w:val="20"/>
                <w:szCs w:val="20"/>
              </w:rPr>
              <w:t>Authority</w:t>
            </w:r>
          </w:p>
          <w:p w14:paraId="74015D15" w14:textId="77777777" w:rsidR="00315653" w:rsidRPr="000F7B92" w:rsidRDefault="00315653" w:rsidP="00B32648">
            <w:pPr>
              <w:rPr>
                <w:rFonts w:ascii="Times New Roman" w:hAnsi="Times New Roman" w:cs="Times New Roman"/>
                <w:sz w:val="20"/>
                <w:szCs w:val="20"/>
              </w:rPr>
            </w:pPr>
          </w:p>
          <w:p w14:paraId="735CD13B" w14:textId="77777777" w:rsidR="00315653" w:rsidRPr="000F7B92" w:rsidRDefault="00315653" w:rsidP="00B32648">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2A82A839" w14:textId="77777777" w:rsidR="009B321B" w:rsidRDefault="009B321B" w:rsidP="009B321B">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251100 (F) </w:t>
            </w:r>
            <w:r w:rsidRPr="00E4100A">
              <w:rPr>
                <w:rFonts w:ascii="Times New Roman" w:hAnsi="Times New Roman" w:cs="Times New Roman"/>
                <w:sz w:val="20"/>
                <w:szCs w:val="20"/>
              </w:rPr>
              <w:t xml:space="preserve">Capitalized Loan Interest Payable </w:t>
            </w:r>
            <w:r>
              <w:rPr>
                <w:rFonts w:ascii="Times New Roman" w:hAnsi="Times New Roman" w:cs="Times New Roman"/>
                <w:sz w:val="20"/>
                <w:szCs w:val="20"/>
              </w:rPr>
              <w:t>–</w:t>
            </w:r>
            <w:r w:rsidRPr="00E4100A">
              <w:rPr>
                <w:rFonts w:ascii="Times New Roman" w:hAnsi="Times New Roman" w:cs="Times New Roman"/>
                <w:sz w:val="20"/>
                <w:szCs w:val="20"/>
              </w:rPr>
              <w:t xml:space="preserve"> </w:t>
            </w:r>
          </w:p>
          <w:p w14:paraId="59C55DD9" w14:textId="77777777" w:rsidR="009B321B" w:rsidRDefault="009B321B" w:rsidP="009B321B">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E4100A">
              <w:rPr>
                <w:rFonts w:ascii="Times New Roman" w:hAnsi="Times New Roman" w:cs="Times New Roman"/>
                <w:sz w:val="20"/>
                <w:szCs w:val="20"/>
              </w:rPr>
              <w:t xml:space="preserve">Non-Credit Reform </w:t>
            </w:r>
            <w:r>
              <w:rPr>
                <w:rFonts w:ascii="Times New Roman" w:hAnsi="Times New Roman" w:cs="Times New Roman"/>
                <w:sz w:val="20"/>
                <w:szCs w:val="20"/>
              </w:rPr>
              <w:t>(RC 17)</w:t>
            </w:r>
            <w:r w:rsidR="00315653">
              <w:rPr>
                <w:rFonts w:ascii="Times New Roman" w:hAnsi="Times New Roman" w:cs="Times New Roman"/>
                <w:sz w:val="20"/>
                <w:szCs w:val="20"/>
              </w:rPr>
              <w:t xml:space="preserve">     </w:t>
            </w:r>
          </w:p>
          <w:p w14:paraId="248518BB" w14:textId="2833BCE1" w:rsidR="00315653" w:rsidRPr="008A5877" w:rsidRDefault="009B321B" w:rsidP="00B32648">
            <w:pPr>
              <w:tabs>
                <w:tab w:val="left" w:pos="5400"/>
                <w:tab w:val="left" w:pos="5490"/>
              </w:tabs>
              <w:rPr>
                <w:rFonts w:ascii="Times New Roman" w:hAnsi="Times New Roman" w:cs="Times New Roman"/>
                <w:sz w:val="24"/>
                <w:szCs w:val="24"/>
              </w:rPr>
            </w:pPr>
            <w:r>
              <w:rPr>
                <w:rFonts w:ascii="Times New Roman" w:hAnsi="Times New Roman" w:cs="Times New Roman"/>
                <w:sz w:val="20"/>
                <w:szCs w:val="20"/>
              </w:rPr>
              <w:t xml:space="preserve">     </w:t>
            </w:r>
            <w:r w:rsidR="00522F90">
              <w:rPr>
                <w:rFonts w:ascii="Times New Roman" w:hAnsi="Times New Roman" w:cs="Times New Roman"/>
                <w:sz w:val="20"/>
                <w:szCs w:val="20"/>
              </w:rPr>
              <w:t>101000</w:t>
            </w:r>
            <w:r w:rsidR="00315653">
              <w:rPr>
                <w:rFonts w:ascii="Times New Roman" w:hAnsi="Times New Roman" w:cs="Times New Roman"/>
                <w:sz w:val="20"/>
                <w:szCs w:val="20"/>
              </w:rPr>
              <w:t xml:space="preserve"> (</w:t>
            </w:r>
            <w:r w:rsidR="00522F90">
              <w:rPr>
                <w:rFonts w:ascii="Times New Roman" w:hAnsi="Times New Roman" w:cs="Times New Roman"/>
                <w:sz w:val="20"/>
                <w:szCs w:val="20"/>
              </w:rPr>
              <w:t>G</w:t>
            </w:r>
            <w:r w:rsidR="00315653">
              <w:rPr>
                <w:rFonts w:ascii="Times New Roman" w:hAnsi="Times New Roman" w:cs="Times New Roman"/>
                <w:sz w:val="20"/>
                <w:szCs w:val="20"/>
              </w:rPr>
              <w:t xml:space="preserve">) </w:t>
            </w:r>
            <w:r w:rsidR="00522F90">
              <w:rPr>
                <w:rFonts w:ascii="Times New Roman" w:hAnsi="Times New Roman" w:cs="Times New Roman"/>
                <w:sz w:val="20"/>
                <w:szCs w:val="20"/>
              </w:rPr>
              <w:t xml:space="preserve">Fund Balance </w:t>
            </w:r>
            <w:proofErr w:type="gramStart"/>
            <w:r w:rsidR="00522F90">
              <w:rPr>
                <w:rFonts w:ascii="Times New Roman" w:hAnsi="Times New Roman" w:cs="Times New Roman"/>
                <w:sz w:val="20"/>
                <w:szCs w:val="20"/>
              </w:rPr>
              <w:t>With</w:t>
            </w:r>
            <w:proofErr w:type="gramEnd"/>
            <w:r w:rsidR="00522F90">
              <w:rPr>
                <w:rFonts w:ascii="Times New Roman" w:hAnsi="Times New Roman" w:cs="Times New Roman"/>
                <w:sz w:val="20"/>
                <w:szCs w:val="20"/>
              </w:rPr>
              <w:t xml:space="preserve"> Treasury</w:t>
            </w:r>
            <w:r w:rsidR="00D84BE6">
              <w:rPr>
                <w:rFonts w:ascii="Times New Roman" w:hAnsi="Times New Roman" w:cs="Times New Roman"/>
                <w:sz w:val="20"/>
                <w:szCs w:val="20"/>
              </w:rPr>
              <w:t xml:space="preserve"> (RC 40)</w:t>
            </w:r>
          </w:p>
        </w:tc>
        <w:tc>
          <w:tcPr>
            <w:tcW w:w="281" w:type="pct"/>
          </w:tcPr>
          <w:p w14:paraId="2112906F" w14:textId="77777777" w:rsidR="00315653" w:rsidRDefault="00315653" w:rsidP="00B32648">
            <w:pPr>
              <w:rPr>
                <w:rFonts w:ascii="Times New Roman" w:hAnsi="Times New Roman" w:cs="Times New Roman"/>
                <w:sz w:val="20"/>
                <w:szCs w:val="20"/>
              </w:rPr>
            </w:pPr>
          </w:p>
          <w:p w14:paraId="603BA546" w14:textId="5351D2D5" w:rsidR="00315653" w:rsidRPr="000F7B92" w:rsidRDefault="008C393D" w:rsidP="00B32648">
            <w:pPr>
              <w:jc w:val="center"/>
              <w:rPr>
                <w:rFonts w:ascii="Times New Roman" w:hAnsi="Times New Roman" w:cs="Times New Roman"/>
                <w:sz w:val="20"/>
                <w:szCs w:val="20"/>
              </w:rPr>
            </w:pPr>
            <w:r>
              <w:rPr>
                <w:rFonts w:ascii="Times New Roman" w:hAnsi="Times New Roman" w:cs="Times New Roman"/>
                <w:sz w:val="20"/>
                <w:szCs w:val="20"/>
              </w:rPr>
              <w:t>5</w:t>
            </w:r>
            <w:r w:rsidR="00315653">
              <w:rPr>
                <w:rFonts w:ascii="Times New Roman" w:hAnsi="Times New Roman" w:cs="Times New Roman"/>
                <w:sz w:val="20"/>
                <w:szCs w:val="20"/>
              </w:rPr>
              <w:t>00</w:t>
            </w:r>
          </w:p>
          <w:p w14:paraId="6B405C0C" w14:textId="77777777" w:rsidR="00315653" w:rsidRPr="000F7B92" w:rsidRDefault="00315653" w:rsidP="00B32648">
            <w:pPr>
              <w:jc w:val="center"/>
              <w:rPr>
                <w:rFonts w:ascii="Times New Roman" w:hAnsi="Times New Roman" w:cs="Times New Roman"/>
                <w:sz w:val="20"/>
                <w:szCs w:val="20"/>
              </w:rPr>
            </w:pPr>
          </w:p>
          <w:p w14:paraId="1F182E99" w14:textId="77777777" w:rsidR="00315653" w:rsidRPr="000F7B92" w:rsidRDefault="00315653" w:rsidP="00B32648">
            <w:pPr>
              <w:jc w:val="center"/>
              <w:rPr>
                <w:rFonts w:ascii="Times New Roman" w:hAnsi="Times New Roman" w:cs="Times New Roman"/>
                <w:sz w:val="20"/>
                <w:szCs w:val="20"/>
              </w:rPr>
            </w:pPr>
          </w:p>
          <w:p w14:paraId="7DC06F55" w14:textId="77777777" w:rsidR="00315653" w:rsidRDefault="00315653" w:rsidP="00B32648">
            <w:pPr>
              <w:jc w:val="center"/>
              <w:rPr>
                <w:rFonts w:ascii="Times New Roman" w:hAnsi="Times New Roman" w:cs="Times New Roman"/>
                <w:sz w:val="20"/>
                <w:szCs w:val="20"/>
              </w:rPr>
            </w:pPr>
          </w:p>
          <w:p w14:paraId="454034BD" w14:textId="77777777" w:rsidR="009B321B" w:rsidRPr="000F7B92" w:rsidRDefault="009B321B" w:rsidP="00B32648">
            <w:pPr>
              <w:jc w:val="center"/>
              <w:rPr>
                <w:rFonts w:ascii="Times New Roman" w:hAnsi="Times New Roman" w:cs="Times New Roman"/>
                <w:sz w:val="20"/>
                <w:szCs w:val="20"/>
              </w:rPr>
            </w:pPr>
          </w:p>
          <w:p w14:paraId="5A7C0238" w14:textId="27A90D54" w:rsidR="00315653" w:rsidRPr="000F7B92" w:rsidRDefault="009B321B" w:rsidP="00B32648">
            <w:pPr>
              <w:jc w:val="center"/>
              <w:rPr>
                <w:rFonts w:ascii="Times New Roman" w:hAnsi="Times New Roman" w:cs="Times New Roman"/>
                <w:sz w:val="20"/>
                <w:szCs w:val="20"/>
              </w:rPr>
            </w:pPr>
            <w:r>
              <w:rPr>
                <w:rFonts w:ascii="Times New Roman" w:hAnsi="Times New Roman" w:cs="Times New Roman"/>
                <w:sz w:val="20"/>
                <w:szCs w:val="20"/>
              </w:rPr>
              <w:t>5</w:t>
            </w:r>
            <w:r w:rsidR="00315653">
              <w:rPr>
                <w:rFonts w:ascii="Times New Roman" w:hAnsi="Times New Roman" w:cs="Times New Roman"/>
                <w:sz w:val="20"/>
                <w:szCs w:val="20"/>
              </w:rPr>
              <w:t>00</w:t>
            </w:r>
          </w:p>
        </w:tc>
        <w:tc>
          <w:tcPr>
            <w:tcW w:w="313" w:type="pct"/>
          </w:tcPr>
          <w:p w14:paraId="626DFF60" w14:textId="77777777" w:rsidR="00315653" w:rsidRPr="000F7B92" w:rsidRDefault="00315653" w:rsidP="00B32648">
            <w:pPr>
              <w:jc w:val="center"/>
              <w:rPr>
                <w:rFonts w:ascii="Times New Roman" w:hAnsi="Times New Roman" w:cs="Times New Roman"/>
                <w:sz w:val="20"/>
                <w:szCs w:val="20"/>
              </w:rPr>
            </w:pPr>
          </w:p>
          <w:p w14:paraId="30EAE855" w14:textId="77777777" w:rsidR="00315653" w:rsidRDefault="00315653" w:rsidP="00B32648">
            <w:pPr>
              <w:jc w:val="center"/>
              <w:rPr>
                <w:rFonts w:ascii="Times New Roman" w:hAnsi="Times New Roman" w:cs="Times New Roman"/>
                <w:sz w:val="20"/>
                <w:szCs w:val="20"/>
              </w:rPr>
            </w:pPr>
          </w:p>
          <w:p w14:paraId="3EDFD248" w14:textId="21EFBCBB" w:rsidR="00315653" w:rsidRDefault="008C393D" w:rsidP="00B32648">
            <w:pPr>
              <w:jc w:val="center"/>
              <w:rPr>
                <w:rFonts w:ascii="Times New Roman" w:hAnsi="Times New Roman" w:cs="Times New Roman"/>
                <w:sz w:val="20"/>
                <w:szCs w:val="20"/>
              </w:rPr>
            </w:pPr>
            <w:r>
              <w:rPr>
                <w:rFonts w:ascii="Times New Roman" w:hAnsi="Times New Roman" w:cs="Times New Roman"/>
                <w:sz w:val="20"/>
                <w:szCs w:val="20"/>
              </w:rPr>
              <w:t>5</w:t>
            </w:r>
            <w:r w:rsidR="00315653">
              <w:rPr>
                <w:rFonts w:ascii="Times New Roman" w:hAnsi="Times New Roman" w:cs="Times New Roman"/>
                <w:sz w:val="20"/>
                <w:szCs w:val="20"/>
              </w:rPr>
              <w:t>00</w:t>
            </w:r>
          </w:p>
          <w:p w14:paraId="2B92DFFC" w14:textId="77777777" w:rsidR="00315653" w:rsidRDefault="00315653" w:rsidP="00B32648">
            <w:pPr>
              <w:jc w:val="center"/>
              <w:rPr>
                <w:rFonts w:ascii="Times New Roman" w:hAnsi="Times New Roman" w:cs="Times New Roman"/>
                <w:sz w:val="20"/>
                <w:szCs w:val="20"/>
              </w:rPr>
            </w:pPr>
          </w:p>
          <w:p w14:paraId="3CA7997E" w14:textId="77777777" w:rsidR="00315653" w:rsidRDefault="00315653" w:rsidP="00B32648">
            <w:pPr>
              <w:jc w:val="center"/>
              <w:rPr>
                <w:rFonts w:ascii="Times New Roman" w:hAnsi="Times New Roman" w:cs="Times New Roman"/>
                <w:sz w:val="20"/>
                <w:szCs w:val="20"/>
              </w:rPr>
            </w:pPr>
          </w:p>
          <w:p w14:paraId="04B8538A" w14:textId="77777777" w:rsidR="00315653" w:rsidRDefault="00315653" w:rsidP="00B32648">
            <w:pPr>
              <w:jc w:val="center"/>
              <w:rPr>
                <w:rFonts w:ascii="Times New Roman" w:hAnsi="Times New Roman" w:cs="Times New Roman"/>
                <w:sz w:val="20"/>
                <w:szCs w:val="20"/>
              </w:rPr>
            </w:pPr>
          </w:p>
          <w:p w14:paraId="2E6983AA" w14:textId="77777777" w:rsidR="00315653" w:rsidRDefault="00315653" w:rsidP="00B32648">
            <w:pPr>
              <w:jc w:val="center"/>
              <w:rPr>
                <w:rFonts w:ascii="Times New Roman" w:hAnsi="Times New Roman" w:cs="Times New Roman"/>
                <w:sz w:val="20"/>
                <w:szCs w:val="20"/>
              </w:rPr>
            </w:pPr>
          </w:p>
          <w:p w14:paraId="28776788" w14:textId="77777777" w:rsidR="00522F90" w:rsidRDefault="00522F90" w:rsidP="00B32648">
            <w:pPr>
              <w:jc w:val="center"/>
              <w:rPr>
                <w:rFonts w:ascii="Times New Roman" w:hAnsi="Times New Roman" w:cs="Times New Roman"/>
                <w:sz w:val="20"/>
                <w:szCs w:val="20"/>
              </w:rPr>
            </w:pPr>
          </w:p>
          <w:p w14:paraId="20ECE2E2" w14:textId="3FE39F9B" w:rsidR="00315653" w:rsidRPr="000F7B92" w:rsidRDefault="00522F90" w:rsidP="00B32648">
            <w:pPr>
              <w:jc w:val="center"/>
              <w:rPr>
                <w:rFonts w:ascii="Times New Roman" w:hAnsi="Times New Roman" w:cs="Times New Roman"/>
                <w:sz w:val="20"/>
                <w:szCs w:val="20"/>
              </w:rPr>
            </w:pPr>
            <w:r>
              <w:rPr>
                <w:rFonts w:ascii="Times New Roman" w:hAnsi="Times New Roman" w:cs="Times New Roman"/>
                <w:sz w:val="20"/>
                <w:szCs w:val="20"/>
              </w:rPr>
              <w:t>5</w:t>
            </w:r>
            <w:r w:rsidR="00315653">
              <w:rPr>
                <w:rFonts w:ascii="Times New Roman" w:hAnsi="Times New Roman" w:cs="Times New Roman"/>
                <w:sz w:val="20"/>
                <w:szCs w:val="20"/>
              </w:rPr>
              <w:t>00</w:t>
            </w:r>
          </w:p>
        </w:tc>
        <w:tc>
          <w:tcPr>
            <w:tcW w:w="250" w:type="pct"/>
          </w:tcPr>
          <w:p w14:paraId="3AC8AE93" w14:textId="77777777" w:rsidR="00315653" w:rsidRPr="000F7B92" w:rsidRDefault="00315653" w:rsidP="00B32648">
            <w:pPr>
              <w:jc w:val="center"/>
              <w:rPr>
                <w:rFonts w:ascii="Times New Roman" w:hAnsi="Times New Roman" w:cs="Times New Roman"/>
                <w:sz w:val="20"/>
                <w:szCs w:val="20"/>
              </w:rPr>
            </w:pPr>
          </w:p>
          <w:p w14:paraId="3FDE1944" w14:textId="4044001C" w:rsidR="00315653" w:rsidRDefault="00315653" w:rsidP="00B32648">
            <w:pPr>
              <w:jc w:val="center"/>
              <w:rPr>
                <w:rFonts w:ascii="Times New Roman" w:hAnsi="Times New Roman" w:cs="Times New Roman"/>
                <w:sz w:val="20"/>
                <w:szCs w:val="20"/>
              </w:rPr>
            </w:pPr>
            <w:r>
              <w:rPr>
                <w:rFonts w:ascii="Times New Roman" w:hAnsi="Times New Roman" w:cs="Times New Roman"/>
                <w:sz w:val="20"/>
                <w:szCs w:val="20"/>
              </w:rPr>
              <w:t>B</w:t>
            </w:r>
            <w:r w:rsidR="008C393D">
              <w:rPr>
                <w:rFonts w:ascii="Times New Roman" w:hAnsi="Times New Roman" w:cs="Times New Roman"/>
                <w:sz w:val="20"/>
                <w:szCs w:val="20"/>
              </w:rPr>
              <w:t>121</w:t>
            </w:r>
          </w:p>
          <w:p w14:paraId="467C13B4" w14:textId="77777777" w:rsidR="00315653" w:rsidRDefault="00315653" w:rsidP="00B32648">
            <w:pPr>
              <w:jc w:val="center"/>
              <w:rPr>
                <w:rFonts w:ascii="Times New Roman" w:hAnsi="Times New Roman" w:cs="Times New Roman"/>
                <w:sz w:val="20"/>
                <w:szCs w:val="20"/>
              </w:rPr>
            </w:pPr>
          </w:p>
          <w:p w14:paraId="210CBD9B" w14:textId="77777777" w:rsidR="00315653" w:rsidRDefault="00315653" w:rsidP="00B32648">
            <w:pPr>
              <w:jc w:val="center"/>
              <w:rPr>
                <w:rFonts w:ascii="Times New Roman" w:hAnsi="Times New Roman" w:cs="Times New Roman"/>
                <w:sz w:val="20"/>
                <w:szCs w:val="20"/>
              </w:rPr>
            </w:pPr>
          </w:p>
          <w:p w14:paraId="00D2954A" w14:textId="77777777" w:rsidR="00315653" w:rsidRDefault="00315653" w:rsidP="00B32648">
            <w:pPr>
              <w:jc w:val="center"/>
              <w:rPr>
                <w:rFonts w:ascii="Times New Roman" w:hAnsi="Times New Roman" w:cs="Times New Roman"/>
                <w:sz w:val="20"/>
                <w:szCs w:val="20"/>
              </w:rPr>
            </w:pPr>
          </w:p>
          <w:p w14:paraId="27E13127" w14:textId="77777777" w:rsidR="00522F90" w:rsidRDefault="00522F90" w:rsidP="00B32648">
            <w:pPr>
              <w:jc w:val="center"/>
              <w:rPr>
                <w:rFonts w:ascii="Times New Roman" w:hAnsi="Times New Roman" w:cs="Times New Roman"/>
                <w:sz w:val="20"/>
                <w:szCs w:val="20"/>
              </w:rPr>
            </w:pPr>
          </w:p>
          <w:p w14:paraId="29B5F148" w14:textId="5C2344E8" w:rsidR="00315653" w:rsidRPr="000F7B92" w:rsidRDefault="00315653" w:rsidP="00B32648">
            <w:pPr>
              <w:jc w:val="center"/>
              <w:rPr>
                <w:rFonts w:ascii="Times New Roman" w:hAnsi="Times New Roman" w:cs="Times New Roman"/>
                <w:sz w:val="20"/>
                <w:szCs w:val="20"/>
              </w:rPr>
            </w:pPr>
            <w:r>
              <w:rPr>
                <w:rFonts w:ascii="Times New Roman" w:hAnsi="Times New Roman" w:cs="Times New Roman"/>
                <w:sz w:val="20"/>
                <w:szCs w:val="20"/>
              </w:rPr>
              <w:t>B</w:t>
            </w:r>
            <w:r w:rsidR="00522F90">
              <w:rPr>
                <w:rFonts w:ascii="Times New Roman" w:hAnsi="Times New Roman" w:cs="Times New Roman"/>
                <w:sz w:val="20"/>
                <w:szCs w:val="20"/>
              </w:rPr>
              <w:t>121</w:t>
            </w:r>
          </w:p>
          <w:p w14:paraId="43F60FE1" w14:textId="77777777" w:rsidR="00315653" w:rsidRPr="000F7B92" w:rsidRDefault="00315653" w:rsidP="00B32648">
            <w:pPr>
              <w:jc w:val="center"/>
              <w:rPr>
                <w:rFonts w:ascii="Times New Roman" w:hAnsi="Times New Roman" w:cs="Times New Roman"/>
                <w:sz w:val="20"/>
                <w:szCs w:val="20"/>
              </w:rPr>
            </w:pPr>
          </w:p>
        </w:tc>
        <w:tc>
          <w:tcPr>
            <w:tcW w:w="1687" w:type="pct"/>
          </w:tcPr>
          <w:p w14:paraId="51CBFCF9" w14:textId="77777777" w:rsidR="00315653" w:rsidRPr="000F7B92" w:rsidRDefault="00315653" w:rsidP="00B32648">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19B4B087" w14:textId="77777777" w:rsidR="00315653" w:rsidRPr="000F7B92" w:rsidRDefault="00315653"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43E4FD3D" w14:textId="77777777" w:rsidR="00315653" w:rsidRPr="000F7B92" w:rsidRDefault="00315653"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42D3F0F7" w14:textId="77777777" w:rsidR="00315653" w:rsidRPr="000F7B92" w:rsidRDefault="00315653" w:rsidP="00B32648">
            <w:pPr>
              <w:tabs>
                <w:tab w:val="left" w:pos="5400"/>
                <w:tab w:val="left" w:pos="5490"/>
              </w:tabs>
              <w:rPr>
                <w:rFonts w:ascii="Times New Roman" w:hAnsi="Times New Roman" w:cs="Times New Roman"/>
                <w:sz w:val="20"/>
                <w:szCs w:val="20"/>
              </w:rPr>
            </w:pPr>
          </w:p>
          <w:p w14:paraId="57D00B78" w14:textId="77777777" w:rsidR="00315653" w:rsidRPr="000F7B92" w:rsidRDefault="00315653"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5C845A22" w14:textId="0FEF048A" w:rsidR="009A064C" w:rsidRDefault="009A064C"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101000 (G) Fund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w:t>
            </w:r>
            <w:r w:rsidR="00D84BE6">
              <w:rPr>
                <w:rFonts w:ascii="Times New Roman" w:hAnsi="Times New Roman" w:cs="Times New Roman"/>
                <w:sz w:val="20"/>
                <w:szCs w:val="20"/>
              </w:rPr>
              <w:t xml:space="preserve"> (RC 40)</w:t>
            </w:r>
          </w:p>
          <w:p w14:paraId="77B36DC5" w14:textId="103B5750" w:rsidR="009A064C" w:rsidRDefault="00315653"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9A064C">
              <w:rPr>
                <w:rFonts w:ascii="Times New Roman" w:hAnsi="Times New Roman" w:cs="Times New Roman"/>
                <w:sz w:val="20"/>
                <w:szCs w:val="20"/>
              </w:rPr>
              <w:t>135100</w:t>
            </w:r>
            <w:r>
              <w:rPr>
                <w:rFonts w:ascii="Times New Roman" w:hAnsi="Times New Roman" w:cs="Times New Roman"/>
                <w:sz w:val="20"/>
                <w:szCs w:val="20"/>
              </w:rPr>
              <w:t xml:space="preserve"> (F) </w:t>
            </w:r>
            <w:r w:rsidR="009A064C" w:rsidRPr="009A064C">
              <w:rPr>
                <w:rFonts w:ascii="Times New Roman" w:hAnsi="Times New Roman" w:cs="Times New Roman"/>
                <w:sz w:val="20"/>
                <w:szCs w:val="20"/>
              </w:rPr>
              <w:t xml:space="preserve">Capitalized Loan Interest Receivable </w:t>
            </w:r>
            <w:r w:rsidR="009A064C">
              <w:rPr>
                <w:rFonts w:ascii="Times New Roman" w:hAnsi="Times New Roman" w:cs="Times New Roman"/>
                <w:sz w:val="20"/>
                <w:szCs w:val="20"/>
              </w:rPr>
              <w:t>–</w:t>
            </w:r>
            <w:r w:rsidR="009A064C" w:rsidRPr="009A064C">
              <w:rPr>
                <w:rFonts w:ascii="Times New Roman" w:hAnsi="Times New Roman" w:cs="Times New Roman"/>
                <w:sz w:val="20"/>
                <w:szCs w:val="20"/>
              </w:rPr>
              <w:t xml:space="preserve"> </w:t>
            </w:r>
          </w:p>
          <w:p w14:paraId="42D4C9C6" w14:textId="2A40DA00" w:rsidR="00315653" w:rsidRPr="000F7B92" w:rsidRDefault="009A064C"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9A064C">
              <w:rPr>
                <w:rFonts w:ascii="Times New Roman" w:hAnsi="Times New Roman" w:cs="Times New Roman"/>
                <w:sz w:val="20"/>
                <w:szCs w:val="20"/>
              </w:rPr>
              <w:t xml:space="preserve">Non-Credit Reform </w:t>
            </w:r>
            <w:r w:rsidR="00315653">
              <w:rPr>
                <w:rFonts w:ascii="Times New Roman" w:hAnsi="Times New Roman" w:cs="Times New Roman"/>
                <w:sz w:val="20"/>
                <w:szCs w:val="20"/>
              </w:rPr>
              <w:t xml:space="preserve">(RC </w:t>
            </w:r>
            <w:r>
              <w:rPr>
                <w:rFonts w:ascii="Times New Roman" w:hAnsi="Times New Roman" w:cs="Times New Roman"/>
                <w:sz w:val="20"/>
                <w:szCs w:val="20"/>
              </w:rPr>
              <w:t>17)</w:t>
            </w:r>
          </w:p>
          <w:p w14:paraId="784D928F" w14:textId="77777777" w:rsidR="00315653" w:rsidRDefault="00315653" w:rsidP="00B32648">
            <w:pPr>
              <w:rPr>
                <w:rFonts w:ascii="Times New Roman" w:hAnsi="Times New Roman" w:cs="Times New Roman"/>
                <w:sz w:val="20"/>
                <w:szCs w:val="20"/>
              </w:rPr>
            </w:pPr>
            <w:r w:rsidRPr="000F7B92">
              <w:rPr>
                <w:rFonts w:ascii="Times New Roman" w:hAnsi="Times New Roman" w:cs="Times New Roman"/>
                <w:sz w:val="20"/>
                <w:szCs w:val="20"/>
              </w:rPr>
              <w:t xml:space="preserve">    </w:t>
            </w:r>
          </w:p>
          <w:p w14:paraId="37802E47" w14:textId="7B00763D" w:rsidR="00315653" w:rsidRDefault="00315653" w:rsidP="00B32648">
            <w:pPr>
              <w:rPr>
                <w:rFonts w:ascii="Times New Roman" w:hAnsi="Times New Roman" w:cs="Times New Roman"/>
                <w:sz w:val="20"/>
                <w:szCs w:val="20"/>
              </w:rPr>
            </w:pPr>
            <w:r>
              <w:rPr>
                <w:rFonts w:ascii="Times New Roman" w:hAnsi="Times New Roman" w:cs="Times New Roman"/>
                <w:sz w:val="20"/>
                <w:szCs w:val="20"/>
              </w:rPr>
              <w:t xml:space="preserve">298500 </w:t>
            </w:r>
            <w:r w:rsidR="00295199">
              <w:rPr>
                <w:rFonts w:ascii="Times New Roman" w:hAnsi="Times New Roman" w:cs="Times New Roman"/>
                <w:sz w:val="20"/>
                <w:szCs w:val="20"/>
              </w:rPr>
              <w:t xml:space="preserve">(G) </w:t>
            </w:r>
            <w:r w:rsidRPr="001E3484">
              <w:rPr>
                <w:rFonts w:ascii="Times New Roman" w:hAnsi="Times New Roman" w:cs="Times New Roman"/>
                <w:sz w:val="20"/>
                <w:szCs w:val="20"/>
              </w:rPr>
              <w:t>Liability for Non-Entity</w:t>
            </w:r>
            <w:r>
              <w:rPr>
                <w:rFonts w:ascii="Times New Roman" w:hAnsi="Times New Roman" w:cs="Times New Roman"/>
                <w:sz w:val="20"/>
                <w:szCs w:val="20"/>
              </w:rPr>
              <w:t xml:space="preserve"> </w:t>
            </w:r>
            <w:r w:rsidRPr="001E3484">
              <w:rPr>
                <w:rFonts w:ascii="Times New Roman" w:hAnsi="Times New Roman" w:cs="Times New Roman"/>
                <w:sz w:val="20"/>
                <w:szCs w:val="20"/>
              </w:rPr>
              <w:t xml:space="preserve">Assets Not Reported </w:t>
            </w:r>
            <w:r>
              <w:rPr>
                <w:rFonts w:ascii="Times New Roman" w:hAnsi="Times New Roman" w:cs="Times New Roman"/>
                <w:sz w:val="20"/>
                <w:szCs w:val="20"/>
              </w:rPr>
              <w:t xml:space="preserve"> </w:t>
            </w:r>
          </w:p>
          <w:p w14:paraId="5E13C7F9" w14:textId="6630471A" w:rsidR="00315653" w:rsidRDefault="00315653" w:rsidP="00B32648">
            <w:pPr>
              <w:rPr>
                <w:rFonts w:ascii="Times New Roman" w:hAnsi="Times New Roman" w:cs="Times New Roman"/>
                <w:sz w:val="20"/>
                <w:szCs w:val="20"/>
              </w:rPr>
            </w:pPr>
            <w:r>
              <w:rPr>
                <w:rFonts w:ascii="Times New Roman" w:hAnsi="Times New Roman" w:cs="Times New Roman"/>
                <w:sz w:val="20"/>
                <w:szCs w:val="20"/>
              </w:rPr>
              <w:t xml:space="preserve">             </w:t>
            </w:r>
            <w:r w:rsidRPr="001E3484">
              <w:rPr>
                <w:rFonts w:ascii="Times New Roman" w:hAnsi="Times New Roman" w:cs="Times New Roman"/>
                <w:sz w:val="20"/>
                <w:szCs w:val="20"/>
              </w:rPr>
              <w:t>on the Statement of Custodial</w:t>
            </w:r>
            <w:r>
              <w:rPr>
                <w:rFonts w:ascii="Times New Roman" w:hAnsi="Times New Roman" w:cs="Times New Roman"/>
                <w:sz w:val="20"/>
                <w:szCs w:val="20"/>
              </w:rPr>
              <w:t xml:space="preserve"> </w:t>
            </w:r>
            <w:r w:rsidRPr="001E3484">
              <w:rPr>
                <w:rFonts w:ascii="Times New Roman" w:hAnsi="Times New Roman" w:cs="Times New Roman"/>
                <w:sz w:val="20"/>
                <w:szCs w:val="20"/>
              </w:rPr>
              <w:t>Activity</w:t>
            </w:r>
            <w:r w:rsidR="00591AA6">
              <w:rPr>
                <w:rFonts w:ascii="Times New Roman" w:hAnsi="Times New Roman" w:cs="Times New Roman"/>
                <w:sz w:val="20"/>
                <w:szCs w:val="20"/>
              </w:rPr>
              <w:t xml:space="preserve"> (RC 46)</w:t>
            </w:r>
          </w:p>
          <w:p w14:paraId="4B7C2EB0" w14:textId="6A8AEB82" w:rsidR="009479E1" w:rsidRPr="000F7B92" w:rsidRDefault="009479E1" w:rsidP="009479E1">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101000 (G) Fund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w:t>
            </w:r>
            <w:r w:rsidR="00754BC1">
              <w:rPr>
                <w:rFonts w:ascii="Times New Roman" w:hAnsi="Times New Roman" w:cs="Times New Roman"/>
                <w:sz w:val="20"/>
                <w:szCs w:val="20"/>
              </w:rPr>
              <w:t xml:space="preserve"> (RC 40)</w:t>
            </w:r>
          </w:p>
        </w:tc>
        <w:tc>
          <w:tcPr>
            <w:tcW w:w="282" w:type="pct"/>
          </w:tcPr>
          <w:p w14:paraId="7617E80E" w14:textId="77777777" w:rsidR="00315653" w:rsidRDefault="00315653" w:rsidP="00B32648">
            <w:pPr>
              <w:jc w:val="center"/>
              <w:rPr>
                <w:rFonts w:ascii="Times New Roman" w:hAnsi="Times New Roman" w:cs="Times New Roman"/>
                <w:sz w:val="20"/>
                <w:szCs w:val="20"/>
              </w:rPr>
            </w:pPr>
          </w:p>
          <w:p w14:paraId="0E2E644A" w14:textId="77777777" w:rsidR="00315653" w:rsidRDefault="00315653" w:rsidP="00B32648">
            <w:pPr>
              <w:jc w:val="center"/>
              <w:rPr>
                <w:rFonts w:ascii="Times New Roman" w:hAnsi="Times New Roman" w:cs="Times New Roman"/>
                <w:sz w:val="20"/>
                <w:szCs w:val="20"/>
              </w:rPr>
            </w:pPr>
          </w:p>
          <w:p w14:paraId="24CA2075" w14:textId="77777777" w:rsidR="00315653" w:rsidRDefault="00315653" w:rsidP="00B32648">
            <w:pPr>
              <w:jc w:val="center"/>
              <w:rPr>
                <w:rFonts w:ascii="Times New Roman" w:hAnsi="Times New Roman" w:cs="Times New Roman"/>
                <w:sz w:val="20"/>
                <w:szCs w:val="20"/>
              </w:rPr>
            </w:pPr>
          </w:p>
          <w:p w14:paraId="794BFD78" w14:textId="77777777" w:rsidR="00315653" w:rsidRDefault="00315653" w:rsidP="00B32648">
            <w:pPr>
              <w:jc w:val="center"/>
              <w:rPr>
                <w:rFonts w:ascii="Times New Roman" w:hAnsi="Times New Roman" w:cs="Times New Roman"/>
                <w:sz w:val="20"/>
                <w:szCs w:val="20"/>
              </w:rPr>
            </w:pPr>
          </w:p>
          <w:p w14:paraId="7347E40B" w14:textId="77777777" w:rsidR="00315653" w:rsidRDefault="00315653" w:rsidP="00B32648">
            <w:pPr>
              <w:jc w:val="center"/>
              <w:rPr>
                <w:rFonts w:ascii="Times New Roman" w:hAnsi="Times New Roman" w:cs="Times New Roman"/>
                <w:sz w:val="20"/>
                <w:szCs w:val="20"/>
              </w:rPr>
            </w:pPr>
          </w:p>
          <w:p w14:paraId="28047927" w14:textId="1713F89D" w:rsidR="00315653" w:rsidRDefault="009479E1" w:rsidP="00B32648">
            <w:pPr>
              <w:jc w:val="center"/>
              <w:rPr>
                <w:rFonts w:ascii="Times New Roman" w:hAnsi="Times New Roman" w:cs="Times New Roman"/>
                <w:sz w:val="20"/>
                <w:szCs w:val="20"/>
              </w:rPr>
            </w:pPr>
            <w:r>
              <w:rPr>
                <w:rFonts w:ascii="Times New Roman" w:hAnsi="Times New Roman" w:cs="Times New Roman"/>
                <w:sz w:val="20"/>
                <w:szCs w:val="20"/>
              </w:rPr>
              <w:t>5</w:t>
            </w:r>
            <w:r w:rsidR="00315653">
              <w:rPr>
                <w:rFonts w:ascii="Times New Roman" w:hAnsi="Times New Roman" w:cs="Times New Roman"/>
                <w:sz w:val="20"/>
                <w:szCs w:val="20"/>
              </w:rPr>
              <w:t>00</w:t>
            </w:r>
          </w:p>
          <w:p w14:paraId="4EA88A16" w14:textId="77777777" w:rsidR="00315653" w:rsidRDefault="00315653" w:rsidP="00B32648">
            <w:pPr>
              <w:jc w:val="center"/>
              <w:rPr>
                <w:rFonts w:ascii="Times New Roman" w:hAnsi="Times New Roman" w:cs="Times New Roman"/>
                <w:sz w:val="20"/>
                <w:szCs w:val="20"/>
              </w:rPr>
            </w:pPr>
          </w:p>
          <w:p w14:paraId="32C63B52" w14:textId="77777777" w:rsidR="00315653" w:rsidRDefault="00315653" w:rsidP="00B32648">
            <w:pPr>
              <w:jc w:val="center"/>
              <w:rPr>
                <w:rFonts w:ascii="Times New Roman" w:hAnsi="Times New Roman" w:cs="Times New Roman"/>
                <w:sz w:val="20"/>
                <w:szCs w:val="20"/>
              </w:rPr>
            </w:pPr>
          </w:p>
          <w:p w14:paraId="79DE7DA5" w14:textId="77777777" w:rsidR="00315653" w:rsidRDefault="00315653" w:rsidP="00B32648">
            <w:pPr>
              <w:jc w:val="center"/>
              <w:rPr>
                <w:rFonts w:ascii="Times New Roman" w:hAnsi="Times New Roman" w:cs="Times New Roman"/>
                <w:sz w:val="20"/>
                <w:szCs w:val="20"/>
              </w:rPr>
            </w:pPr>
          </w:p>
          <w:p w14:paraId="6787205F" w14:textId="4432810A" w:rsidR="00315653" w:rsidRPr="000F7B92" w:rsidRDefault="009479E1" w:rsidP="00B32648">
            <w:pPr>
              <w:jc w:val="center"/>
              <w:rPr>
                <w:rFonts w:ascii="Times New Roman" w:hAnsi="Times New Roman" w:cs="Times New Roman"/>
                <w:sz w:val="20"/>
                <w:szCs w:val="20"/>
              </w:rPr>
            </w:pPr>
            <w:r>
              <w:rPr>
                <w:rFonts w:ascii="Times New Roman" w:hAnsi="Times New Roman" w:cs="Times New Roman"/>
                <w:sz w:val="20"/>
                <w:szCs w:val="20"/>
              </w:rPr>
              <w:t>500</w:t>
            </w:r>
          </w:p>
        </w:tc>
        <w:tc>
          <w:tcPr>
            <w:tcW w:w="312" w:type="pct"/>
          </w:tcPr>
          <w:p w14:paraId="45F1B90C" w14:textId="77777777" w:rsidR="00315653" w:rsidRDefault="00315653" w:rsidP="00B32648">
            <w:pPr>
              <w:jc w:val="center"/>
              <w:rPr>
                <w:rFonts w:ascii="Times New Roman" w:hAnsi="Times New Roman" w:cs="Times New Roman"/>
                <w:sz w:val="20"/>
                <w:szCs w:val="20"/>
              </w:rPr>
            </w:pPr>
          </w:p>
          <w:p w14:paraId="6554E7B6" w14:textId="77777777" w:rsidR="00315653" w:rsidRDefault="00315653" w:rsidP="00B32648">
            <w:pPr>
              <w:jc w:val="center"/>
              <w:rPr>
                <w:rFonts w:ascii="Times New Roman" w:hAnsi="Times New Roman" w:cs="Times New Roman"/>
                <w:sz w:val="20"/>
                <w:szCs w:val="20"/>
              </w:rPr>
            </w:pPr>
          </w:p>
          <w:p w14:paraId="054A0F9B" w14:textId="77777777" w:rsidR="00315653" w:rsidRDefault="00315653" w:rsidP="00B32648">
            <w:pPr>
              <w:jc w:val="center"/>
              <w:rPr>
                <w:rFonts w:ascii="Times New Roman" w:hAnsi="Times New Roman" w:cs="Times New Roman"/>
                <w:sz w:val="20"/>
                <w:szCs w:val="20"/>
              </w:rPr>
            </w:pPr>
          </w:p>
          <w:p w14:paraId="054562A9" w14:textId="77777777" w:rsidR="00315653" w:rsidRDefault="00315653" w:rsidP="00B32648">
            <w:pPr>
              <w:jc w:val="center"/>
              <w:rPr>
                <w:rFonts w:ascii="Times New Roman" w:hAnsi="Times New Roman" w:cs="Times New Roman"/>
                <w:sz w:val="20"/>
                <w:szCs w:val="20"/>
              </w:rPr>
            </w:pPr>
          </w:p>
          <w:p w14:paraId="51E6AD75" w14:textId="77777777" w:rsidR="00315653" w:rsidRDefault="00315653" w:rsidP="00B32648">
            <w:pPr>
              <w:jc w:val="center"/>
              <w:rPr>
                <w:rFonts w:ascii="Times New Roman" w:hAnsi="Times New Roman" w:cs="Times New Roman"/>
                <w:sz w:val="20"/>
                <w:szCs w:val="20"/>
              </w:rPr>
            </w:pPr>
          </w:p>
          <w:p w14:paraId="199946F6" w14:textId="77777777" w:rsidR="00315653" w:rsidRDefault="00315653" w:rsidP="00B32648">
            <w:pPr>
              <w:jc w:val="center"/>
              <w:rPr>
                <w:rFonts w:ascii="Times New Roman" w:hAnsi="Times New Roman" w:cs="Times New Roman"/>
                <w:sz w:val="20"/>
                <w:szCs w:val="20"/>
              </w:rPr>
            </w:pPr>
          </w:p>
          <w:p w14:paraId="2843FC99" w14:textId="3EE74387" w:rsidR="00315653" w:rsidRDefault="009479E1" w:rsidP="00B32648">
            <w:pPr>
              <w:jc w:val="center"/>
              <w:rPr>
                <w:rFonts w:ascii="Times New Roman" w:hAnsi="Times New Roman" w:cs="Times New Roman"/>
                <w:sz w:val="20"/>
                <w:szCs w:val="20"/>
              </w:rPr>
            </w:pPr>
            <w:r>
              <w:rPr>
                <w:rFonts w:ascii="Times New Roman" w:hAnsi="Times New Roman" w:cs="Times New Roman"/>
                <w:sz w:val="20"/>
                <w:szCs w:val="20"/>
              </w:rPr>
              <w:t>5</w:t>
            </w:r>
            <w:r w:rsidR="00315653">
              <w:rPr>
                <w:rFonts w:ascii="Times New Roman" w:hAnsi="Times New Roman" w:cs="Times New Roman"/>
                <w:sz w:val="20"/>
                <w:szCs w:val="20"/>
              </w:rPr>
              <w:t>00</w:t>
            </w:r>
          </w:p>
          <w:p w14:paraId="533E3A05" w14:textId="77777777" w:rsidR="00315653" w:rsidRDefault="00315653" w:rsidP="00B32648">
            <w:pPr>
              <w:jc w:val="center"/>
              <w:rPr>
                <w:rFonts w:ascii="Times New Roman" w:hAnsi="Times New Roman" w:cs="Times New Roman"/>
                <w:sz w:val="20"/>
                <w:szCs w:val="20"/>
              </w:rPr>
            </w:pPr>
          </w:p>
          <w:p w14:paraId="1544B3C0" w14:textId="77777777" w:rsidR="00315653" w:rsidRDefault="00315653" w:rsidP="00B32648">
            <w:pPr>
              <w:jc w:val="center"/>
              <w:rPr>
                <w:rFonts w:ascii="Times New Roman" w:hAnsi="Times New Roman" w:cs="Times New Roman"/>
                <w:sz w:val="20"/>
                <w:szCs w:val="20"/>
              </w:rPr>
            </w:pPr>
          </w:p>
          <w:p w14:paraId="1B8707F9" w14:textId="77777777" w:rsidR="00315653" w:rsidRDefault="00315653" w:rsidP="009479E1">
            <w:pPr>
              <w:rPr>
                <w:rFonts w:ascii="Times New Roman" w:hAnsi="Times New Roman" w:cs="Times New Roman"/>
                <w:sz w:val="20"/>
                <w:szCs w:val="20"/>
              </w:rPr>
            </w:pPr>
          </w:p>
          <w:p w14:paraId="7B74BF9B" w14:textId="77777777" w:rsidR="009479E1" w:rsidRDefault="009479E1" w:rsidP="009479E1">
            <w:pPr>
              <w:rPr>
                <w:rFonts w:ascii="Times New Roman" w:hAnsi="Times New Roman" w:cs="Times New Roman"/>
                <w:sz w:val="20"/>
                <w:szCs w:val="20"/>
              </w:rPr>
            </w:pPr>
          </w:p>
          <w:p w14:paraId="2649ABC8" w14:textId="47A3E75B" w:rsidR="00315653" w:rsidRPr="000F7B92" w:rsidRDefault="009479E1" w:rsidP="00B32648">
            <w:pPr>
              <w:jc w:val="center"/>
              <w:rPr>
                <w:rFonts w:ascii="Times New Roman" w:hAnsi="Times New Roman" w:cs="Times New Roman"/>
                <w:sz w:val="20"/>
                <w:szCs w:val="20"/>
              </w:rPr>
            </w:pPr>
            <w:r>
              <w:rPr>
                <w:rFonts w:ascii="Times New Roman" w:hAnsi="Times New Roman" w:cs="Times New Roman"/>
                <w:sz w:val="20"/>
                <w:szCs w:val="20"/>
              </w:rPr>
              <w:t>500</w:t>
            </w:r>
          </w:p>
        </w:tc>
        <w:tc>
          <w:tcPr>
            <w:tcW w:w="250" w:type="pct"/>
          </w:tcPr>
          <w:p w14:paraId="734FE6B4" w14:textId="77777777" w:rsidR="00315653" w:rsidRDefault="00315653" w:rsidP="00B32648">
            <w:pPr>
              <w:jc w:val="center"/>
              <w:rPr>
                <w:rFonts w:ascii="Times New Roman" w:hAnsi="Times New Roman" w:cs="Times New Roman"/>
                <w:sz w:val="20"/>
                <w:szCs w:val="20"/>
              </w:rPr>
            </w:pPr>
          </w:p>
          <w:p w14:paraId="5B52796E" w14:textId="77777777" w:rsidR="00315653" w:rsidRDefault="00315653" w:rsidP="00B32648">
            <w:pPr>
              <w:jc w:val="center"/>
              <w:rPr>
                <w:rFonts w:ascii="Times New Roman" w:hAnsi="Times New Roman" w:cs="Times New Roman"/>
                <w:sz w:val="20"/>
                <w:szCs w:val="20"/>
              </w:rPr>
            </w:pPr>
          </w:p>
          <w:p w14:paraId="06095C7D" w14:textId="77777777" w:rsidR="00315653" w:rsidRDefault="00315653" w:rsidP="00B32648">
            <w:pPr>
              <w:jc w:val="center"/>
              <w:rPr>
                <w:rFonts w:ascii="Times New Roman" w:hAnsi="Times New Roman" w:cs="Times New Roman"/>
                <w:sz w:val="20"/>
                <w:szCs w:val="20"/>
              </w:rPr>
            </w:pPr>
          </w:p>
          <w:p w14:paraId="302DCDA0" w14:textId="77777777" w:rsidR="00315653" w:rsidRDefault="00315653" w:rsidP="00B32648">
            <w:pPr>
              <w:jc w:val="center"/>
              <w:rPr>
                <w:rFonts w:ascii="Times New Roman" w:hAnsi="Times New Roman" w:cs="Times New Roman"/>
                <w:sz w:val="20"/>
                <w:szCs w:val="20"/>
              </w:rPr>
            </w:pPr>
          </w:p>
          <w:p w14:paraId="68363F06" w14:textId="77777777" w:rsidR="00315653" w:rsidRDefault="00315653" w:rsidP="00B32648">
            <w:pPr>
              <w:jc w:val="center"/>
              <w:rPr>
                <w:rFonts w:ascii="Times New Roman" w:hAnsi="Times New Roman" w:cs="Times New Roman"/>
                <w:sz w:val="20"/>
                <w:szCs w:val="20"/>
              </w:rPr>
            </w:pPr>
          </w:p>
          <w:p w14:paraId="5F696624" w14:textId="77777777" w:rsidR="00315653" w:rsidRDefault="00315653" w:rsidP="00B32648">
            <w:pPr>
              <w:jc w:val="center"/>
              <w:rPr>
                <w:rFonts w:ascii="Times New Roman" w:hAnsi="Times New Roman" w:cs="Times New Roman"/>
                <w:sz w:val="20"/>
                <w:szCs w:val="20"/>
              </w:rPr>
            </w:pPr>
          </w:p>
          <w:p w14:paraId="69806EB5" w14:textId="77777777" w:rsidR="00315653" w:rsidRDefault="00315653" w:rsidP="00B32648">
            <w:pPr>
              <w:jc w:val="center"/>
              <w:rPr>
                <w:rFonts w:ascii="Times New Roman" w:hAnsi="Times New Roman" w:cs="Times New Roman"/>
                <w:sz w:val="20"/>
                <w:szCs w:val="20"/>
              </w:rPr>
            </w:pPr>
          </w:p>
          <w:p w14:paraId="7F240AB7" w14:textId="77777777" w:rsidR="00315653" w:rsidRDefault="00315653" w:rsidP="00B32648">
            <w:pPr>
              <w:jc w:val="center"/>
              <w:rPr>
                <w:rFonts w:ascii="Times New Roman" w:hAnsi="Times New Roman" w:cs="Times New Roman"/>
                <w:sz w:val="20"/>
                <w:szCs w:val="20"/>
              </w:rPr>
            </w:pPr>
          </w:p>
          <w:p w14:paraId="24BBFD14" w14:textId="49165D0C" w:rsidR="00315653" w:rsidRPr="000F7B92" w:rsidRDefault="00315653" w:rsidP="00B32648">
            <w:pPr>
              <w:jc w:val="center"/>
              <w:rPr>
                <w:rFonts w:ascii="Times New Roman" w:hAnsi="Times New Roman" w:cs="Times New Roman"/>
                <w:sz w:val="20"/>
                <w:szCs w:val="20"/>
              </w:rPr>
            </w:pPr>
          </w:p>
        </w:tc>
      </w:tr>
    </w:tbl>
    <w:p w14:paraId="2FED67FF" w14:textId="77777777" w:rsidR="004622DE" w:rsidRDefault="004622DE" w:rsidP="004622DE"/>
    <w:p w14:paraId="49DA626E" w14:textId="77777777" w:rsidR="00635DD1" w:rsidRDefault="00635DD1" w:rsidP="004622DE"/>
    <w:p w14:paraId="22231597" w14:textId="77777777" w:rsidR="00635DD1" w:rsidRPr="009B5155" w:rsidRDefault="00635DD1" w:rsidP="004622DE">
      <w:pPr>
        <w:rPr>
          <w:sz w:val="16"/>
          <w:szCs w:val="16"/>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4622DE" w:rsidRPr="0006525A" w14:paraId="4CF6319A" w14:textId="77777777" w:rsidTr="004622DE">
        <w:trPr>
          <w:trHeight w:val="341"/>
        </w:trPr>
        <w:tc>
          <w:tcPr>
            <w:tcW w:w="5000" w:type="pct"/>
            <w:gridSpan w:val="8"/>
            <w:shd w:val="clear" w:color="auto" w:fill="D9E2F3" w:themeFill="accent1" w:themeFillTint="33"/>
          </w:tcPr>
          <w:p w14:paraId="41BB63F3" w14:textId="4999736E" w:rsidR="004622DE" w:rsidRPr="00DF32A7" w:rsidRDefault="00DF004A" w:rsidP="000909AF">
            <w:pPr>
              <w:rPr>
                <w:rFonts w:ascii="Times New Roman" w:hAnsi="Times New Roman" w:cs="Times New Roman"/>
              </w:rPr>
            </w:pPr>
            <w:r>
              <w:rPr>
                <w:rFonts w:ascii="Times New Roman" w:hAnsi="Times New Roman" w:cs="Times New Roman"/>
              </w:rPr>
              <w:t>10</w:t>
            </w:r>
            <w:r w:rsidR="004622DE">
              <w:rPr>
                <w:rFonts w:ascii="Times New Roman" w:hAnsi="Times New Roman" w:cs="Times New Roman"/>
              </w:rPr>
              <w:t xml:space="preserve">. </w:t>
            </w:r>
            <w:r w:rsidR="004622DE" w:rsidRPr="004622DE">
              <w:rPr>
                <w:rFonts w:ascii="Times New Roman" w:hAnsi="Times New Roman" w:cs="Times New Roman"/>
              </w:rPr>
              <w:t xml:space="preserve">To record the receipt of previously anticipated collections, and the realization of previously anticipated and apportioned authority.  </w:t>
            </w:r>
          </w:p>
        </w:tc>
      </w:tr>
      <w:tr w:rsidR="004622DE" w14:paraId="2041DA0D" w14:textId="77777777" w:rsidTr="000909AF">
        <w:trPr>
          <w:trHeight w:val="350"/>
        </w:trPr>
        <w:tc>
          <w:tcPr>
            <w:tcW w:w="1625" w:type="pct"/>
            <w:shd w:val="clear" w:color="auto" w:fill="D9D9D9" w:themeFill="background1" w:themeFillShade="D9"/>
            <w:vAlign w:val="center"/>
          </w:tcPr>
          <w:p w14:paraId="1BD9AFFF" w14:textId="77777777" w:rsidR="004622DE" w:rsidRPr="008C5F15" w:rsidRDefault="004622DE"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09419551" w14:textId="77777777" w:rsidR="004622DE" w:rsidRPr="008C5F15" w:rsidRDefault="004622DE"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340A0970" w14:textId="77777777" w:rsidR="004622DE" w:rsidRPr="008C5F15" w:rsidRDefault="004622DE"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0018CC55" w14:textId="77777777" w:rsidR="004622DE" w:rsidRPr="008C5F15" w:rsidRDefault="004622DE"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526386A9" w14:textId="47BEF9E9" w:rsidR="004622DE" w:rsidRPr="008C5F15" w:rsidRDefault="004622DE"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4F31DA8F" w14:textId="77777777" w:rsidR="004622DE" w:rsidRPr="008C5F15" w:rsidRDefault="004622DE"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469A8D45" w14:textId="77777777" w:rsidR="004622DE" w:rsidRPr="008C5F15" w:rsidRDefault="004622DE"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322A6A6E" w14:textId="77777777" w:rsidR="004622DE" w:rsidRPr="008C5F15" w:rsidRDefault="004622DE" w:rsidP="000909AF">
            <w:pPr>
              <w:jc w:val="center"/>
              <w:rPr>
                <w:rFonts w:ascii="Times New Roman" w:hAnsi="Times New Roman" w:cs="Times New Roman"/>
                <w:b/>
              </w:rPr>
            </w:pPr>
            <w:r w:rsidRPr="008C5F15">
              <w:rPr>
                <w:rFonts w:ascii="Times New Roman" w:hAnsi="Times New Roman" w:cs="Times New Roman"/>
                <w:b/>
              </w:rPr>
              <w:t>TC</w:t>
            </w:r>
          </w:p>
        </w:tc>
      </w:tr>
      <w:tr w:rsidR="004622DE" w14:paraId="717679A5" w14:textId="77777777" w:rsidTr="00D70B15">
        <w:trPr>
          <w:trHeight w:val="3050"/>
        </w:trPr>
        <w:tc>
          <w:tcPr>
            <w:tcW w:w="1625" w:type="pct"/>
          </w:tcPr>
          <w:p w14:paraId="1956E144" w14:textId="77777777" w:rsidR="004622DE" w:rsidRPr="000F7B92" w:rsidRDefault="004622DE"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60FD0C11" w14:textId="77777777" w:rsidR="004622DE" w:rsidRDefault="004622DE" w:rsidP="000909AF">
            <w:pPr>
              <w:rPr>
                <w:rFonts w:ascii="Times New Roman" w:hAnsi="Times New Roman" w:cs="Times New Roman"/>
                <w:sz w:val="20"/>
                <w:szCs w:val="20"/>
              </w:rPr>
            </w:pPr>
            <w:r>
              <w:rPr>
                <w:rFonts w:ascii="Times New Roman" w:hAnsi="Times New Roman" w:cs="Times New Roman"/>
                <w:sz w:val="20"/>
                <w:szCs w:val="20"/>
              </w:rPr>
              <w:t xml:space="preserve">426600 </w:t>
            </w:r>
            <w:r w:rsidRPr="004622DE">
              <w:rPr>
                <w:rFonts w:ascii="Times New Roman" w:hAnsi="Times New Roman" w:cs="Times New Roman"/>
                <w:sz w:val="20"/>
                <w:szCs w:val="20"/>
              </w:rPr>
              <w:t xml:space="preserve">Other Actual Business-Type Collections From </w:t>
            </w:r>
          </w:p>
          <w:p w14:paraId="52E23521" w14:textId="09A32910" w:rsidR="004622DE" w:rsidRPr="000F7B92" w:rsidRDefault="004622DE" w:rsidP="000909AF">
            <w:pPr>
              <w:rPr>
                <w:rFonts w:ascii="Times New Roman" w:hAnsi="Times New Roman" w:cs="Times New Roman"/>
                <w:sz w:val="20"/>
                <w:szCs w:val="20"/>
              </w:rPr>
            </w:pPr>
            <w:r>
              <w:rPr>
                <w:rFonts w:ascii="Times New Roman" w:hAnsi="Times New Roman" w:cs="Times New Roman"/>
                <w:sz w:val="20"/>
                <w:szCs w:val="20"/>
              </w:rPr>
              <w:t xml:space="preserve">             </w:t>
            </w:r>
            <w:r w:rsidRPr="004622DE">
              <w:rPr>
                <w:rFonts w:ascii="Times New Roman" w:hAnsi="Times New Roman" w:cs="Times New Roman"/>
                <w:sz w:val="20"/>
                <w:szCs w:val="20"/>
              </w:rPr>
              <w:t>Non-Federal Sources</w:t>
            </w:r>
          </w:p>
          <w:p w14:paraId="0759EA30" w14:textId="77777777" w:rsidR="004622DE" w:rsidRDefault="004622DE" w:rsidP="000909AF">
            <w:pPr>
              <w:rPr>
                <w:rFonts w:ascii="Times New Roman" w:hAnsi="Times New Roman" w:cs="Times New Roman"/>
                <w:sz w:val="20"/>
                <w:szCs w:val="20"/>
              </w:rPr>
            </w:pPr>
            <w:r>
              <w:rPr>
                <w:rFonts w:ascii="Times New Roman" w:hAnsi="Times New Roman" w:cs="Times New Roman"/>
                <w:sz w:val="20"/>
                <w:szCs w:val="20"/>
              </w:rPr>
              <w:t xml:space="preserve">     406000 </w:t>
            </w:r>
            <w:r w:rsidRPr="004622DE">
              <w:rPr>
                <w:rFonts w:ascii="Times New Roman" w:hAnsi="Times New Roman" w:cs="Times New Roman"/>
                <w:sz w:val="20"/>
                <w:szCs w:val="20"/>
              </w:rPr>
              <w:t xml:space="preserve">Anticipated Collections </w:t>
            </w:r>
            <w:proofErr w:type="gramStart"/>
            <w:r w:rsidRPr="004622DE">
              <w:rPr>
                <w:rFonts w:ascii="Times New Roman" w:hAnsi="Times New Roman" w:cs="Times New Roman"/>
                <w:sz w:val="20"/>
                <w:szCs w:val="20"/>
              </w:rPr>
              <w:t>From</w:t>
            </w:r>
            <w:proofErr w:type="gramEnd"/>
            <w:r w:rsidRPr="004622DE">
              <w:rPr>
                <w:rFonts w:ascii="Times New Roman" w:hAnsi="Times New Roman" w:cs="Times New Roman"/>
                <w:sz w:val="20"/>
                <w:szCs w:val="20"/>
              </w:rPr>
              <w:t xml:space="preserve"> Non-Federal </w:t>
            </w:r>
          </w:p>
          <w:p w14:paraId="4B1D20FC" w14:textId="54786DDE" w:rsidR="004622DE" w:rsidRDefault="004622DE" w:rsidP="000909AF">
            <w:pPr>
              <w:rPr>
                <w:rFonts w:ascii="Times New Roman" w:hAnsi="Times New Roman" w:cs="Times New Roman"/>
                <w:sz w:val="20"/>
                <w:szCs w:val="20"/>
              </w:rPr>
            </w:pPr>
            <w:r>
              <w:rPr>
                <w:rFonts w:ascii="Times New Roman" w:hAnsi="Times New Roman" w:cs="Times New Roman"/>
                <w:sz w:val="20"/>
                <w:szCs w:val="20"/>
              </w:rPr>
              <w:t xml:space="preserve">                  </w:t>
            </w:r>
            <w:r w:rsidRPr="004622DE">
              <w:rPr>
                <w:rFonts w:ascii="Times New Roman" w:hAnsi="Times New Roman" w:cs="Times New Roman"/>
                <w:sz w:val="20"/>
                <w:szCs w:val="20"/>
              </w:rPr>
              <w:t>Sources</w:t>
            </w:r>
          </w:p>
          <w:p w14:paraId="7A0E5756" w14:textId="77777777" w:rsidR="004622DE" w:rsidRDefault="004622DE" w:rsidP="000909AF">
            <w:pPr>
              <w:rPr>
                <w:rFonts w:ascii="Times New Roman" w:hAnsi="Times New Roman" w:cs="Times New Roman"/>
                <w:sz w:val="20"/>
                <w:szCs w:val="20"/>
              </w:rPr>
            </w:pPr>
          </w:p>
          <w:p w14:paraId="4432FFA5" w14:textId="7D63BA2C" w:rsidR="00B40427" w:rsidRDefault="00B40427" w:rsidP="000909AF">
            <w:pPr>
              <w:rPr>
                <w:rFonts w:ascii="Times New Roman" w:hAnsi="Times New Roman" w:cs="Times New Roman"/>
                <w:sz w:val="20"/>
                <w:szCs w:val="20"/>
              </w:rPr>
            </w:pPr>
            <w:r>
              <w:rPr>
                <w:rFonts w:ascii="Times New Roman" w:hAnsi="Times New Roman" w:cs="Times New Roman"/>
                <w:sz w:val="20"/>
                <w:szCs w:val="20"/>
              </w:rPr>
              <w:t xml:space="preserve">459000 </w:t>
            </w:r>
            <w:r w:rsidRPr="00B40427">
              <w:rPr>
                <w:rFonts w:ascii="Times New Roman" w:hAnsi="Times New Roman" w:cs="Times New Roman"/>
                <w:sz w:val="20"/>
                <w:szCs w:val="20"/>
              </w:rPr>
              <w:t xml:space="preserve">Apportionments - Anticipated Resources </w:t>
            </w:r>
            <w:r>
              <w:rPr>
                <w:rFonts w:ascii="Times New Roman" w:hAnsi="Times New Roman" w:cs="Times New Roman"/>
                <w:sz w:val="20"/>
                <w:szCs w:val="20"/>
              </w:rPr>
              <w:t>–</w:t>
            </w:r>
            <w:r w:rsidRPr="00B40427">
              <w:rPr>
                <w:rFonts w:ascii="Times New Roman" w:hAnsi="Times New Roman" w:cs="Times New Roman"/>
                <w:sz w:val="20"/>
                <w:szCs w:val="20"/>
              </w:rPr>
              <w:t xml:space="preserve"> </w:t>
            </w:r>
          </w:p>
          <w:p w14:paraId="204D9528" w14:textId="099988A9" w:rsidR="00B40427" w:rsidRDefault="00B40427" w:rsidP="000909AF">
            <w:pPr>
              <w:rPr>
                <w:rFonts w:ascii="Times New Roman" w:hAnsi="Times New Roman" w:cs="Times New Roman"/>
                <w:sz w:val="20"/>
                <w:szCs w:val="20"/>
              </w:rPr>
            </w:pPr>
            <w:r>
              <w:rPr>
                <w:rFonts w:ascii="Times New Roman" w:hAnsi="Times New Roman" w:cs="Times New Roman"/>
                <w:sz w:val="20"/>
                <w:szCs w:val="20"/>
              </w:rPr>
              <w:t xml:space="preserve">             </w:t>
            </w:r>
            <w:r w:rsidRPr="00B40427">
              <w:rPr>
                <w:rFonts w:ascii="Times New Roman" w:hAnsi="Times New Roman" w:cs="Times New Roman"/>
                <w:sz w:val="20"/>
                <w:szCs w:val="20"/>
              </w:rPr>
              <w:t>Programs Subject to Apportionment</w:t>
            </w:r>
          </w:p>
          <w:p w14:paraId="08A9B290" w14:textId="3A3951C5" w:rsidR="00B40427" w:rsidRDefault="00B40427" w:rsidP="000909AF">
            <w:pPr>
              <w:rPr>
                <w:rFonts w:ascii="Times New Roman" w:hAnsi="Times New Roman" w:cs="Times New Roman"/>
                <w:sz w:val="20"/>
                <w:szCs w:val="20"/>
              </w:rPr>
            </w:pPr>
            <w:r>
              <w:rPr>
                <w:rFonts w:ascii="Times New Roman" w:hAnsi="Times New Roman" w:cs="Times New Roman"/>
                <w:sz w:val="20"/>
                <w:szCs w:val="20"/>
              </w:rPr>
              <w:t xml:space="preserve">     461000 </w:t>
            </w:r>
            <w:r w:rsidRPr="00B40427">
              <w:rPr>
                <w:rFonts w:ascii="Times New Roman" w:hAnsi="Times New Roman" w:cs="Times New Roman"/>
                <w:sz w:val="20"/>
                <w:szCs w:val="20"/>
              </w:rPr>
              <w:t>Allotments - Realized Resources</w:t>
            </w:r>
          </w:p>
          <w:p w14:paraId="43E1174B" w14:textId="77777777" w:rsidR="00B40427" w:rsidRPr="000F7B92" w:rsidRDefault="00B40427" w:rsidP="000909AF">
            <w:pPr>
              <w:rPr>
                <w:rFonts w:ascii="Times New Roman" w:hAnsi="Times New Roman" w:cs="Times New Roman"/>
                <w:sz w:val="20"/>
                <w:szCs w:val="20"/>
              </w:rPr>
            </w:pPr>
          </w:p>
          <w:p w14:paraId="37872FE6" w14:textId="77777777" w:rsidR="004622DE" w:rsidRPr="000F7B92" w:rsidRDefault="004622DE"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1D8AC6E8" w14:textId="77777777" w:rsidR="00F96D49" w:rsidRDefault="004622DE"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101000 (G) Fund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w:t>
            </w:r>
          </w:p>
          <w:p w14:paraId="47C7F7AC" w14:textId="77777777" w:rsidR="00DB15F9" w:rsidRDefault="00F96D49"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550000 </w:t>
            </w:r>
            <w:r w:rsidR="00DB15F9">
              <w:rPr>
                <w:rFonts w:ascii="Times New Roman" w:hAnsi="Times New Roman" w:cs="Times New Roman"/>
                <w:sz w:val="20"/>
                <w:szCs w:val="20"/>
              </w:rPr>
              <w:t xml:space="preserve">(N) </w:t>
            </w:r>
            <w:r w:rsidRPr="00F96D49">
              <w:rPr>
                <w:rFonts w:ascii="Times New Roman" w:hAnsi="Times New Roman" w:cs="Times New Roman"/>
                <w:sz w:val="20"/>
                <w:szCs w:val="20"/>
              </w:rPr>
              <w:t xml:space="preserve">Insurance </w:t>
            </w:r>
            <w:r w:rsidR="00DB15F9">
              <w:rPr>
                <w:rFonts w:ascii="Times New Roman" w:hAnsi="Times New Roman" w:cs="Times New Roman"/>
                <w:sz w:val="20"/>
                <w:szCs w:val="20"/>
              </w:rPr>
              <w:t>and</w:t>
            </w:r>
            <w:r w:rsidRPr="00F96D49">
              <w:rPr>
                <w:rFonts w:ascii="Times New Roman" w:hAnsi="Times New Roman" w:cs="Times New Roman"/>
                <w:sz w:val="20"/>
                <w:szCs w:val="20"/>
              </w:rPr>
              <w:t xml:space="preserve"> Guarantee Premium</w:t>
            </w:r>
            <w:r w:rsidR="00DB15F9">
              <w:rPr>
                <w:rFonts w:ascii="Times New Roman" w:hAnsi="Times New Roman" w:cs="Times New Roman"/>
                <w:sz w:val="20"/>
                <w:szCs w:val="20"/>
              </w:rPr>
              <w:t xml:space="preserve"> </w:t>
            </w:r>
          </w:p>
          <w:p w14:paraId="7EB76208" w14:textId="7385CDAB" w:rsidR="004622DE" w:rsidRPr="008A5877" w:rsidRDefault="00DB15F9" w:rsidP="000909AF">
            <w:pPr>
              <w:tabs>
                <w:tab w:val="left" w:pos="5400"/>
                <w:tab w:val="left" w:pos="5490"/>
              </w:tabs>
              <w:rPr>
                <w:rFonts w:ascii="Times New Roman" w:hAnsi="Times New Roman" w:cs="Times New Roman"/>
                <w:sz w:val="24"/>
                <w:szCs w:val="24"/>
              </w:rPr>
            </w:pPr>
            <w:r>
              <w:rPr>
                <w:rFonts w:ascii="Times New Roman" w:hAnsi="Times New Roman" w:cs="Times New Roman"/>
                <w:sz w:val="20"/>
                <w:szCs w:val="20"/>
              </w:rPr>
              <w:t xml:space="preserve">                         </w:t>
            </w:r>
            <w:r w:rsidR="00F96D49" w:rsidRPr="00F96D49">
              <w:rPr>
                <w:rFonts w:ascii="Times New Roman" w:hAnsi="Times New Roman" w:cs="Times New Roman"/>
                <w:sz w:val="20"/>
                <w:szCs w:val="20"/>
              </w:rPr>
              <w:t>Revenue</w:t>
            </w:r>
            <w:r w:rsidR="004622DE">
              <w:rPr>
                <w:rFonts w:ascii="Times New Roman" w:hAnsi="Times New Roman" w:cs="Times New Roman"/>
                <w:sz w:val="20"/>
                <w:szCs w:val="20"/>
              </w:rPr>
              <w:t xml:space="preserve"> </w:t>
            </w:r>
          </w:p>
        </w:tc>
        <w:tc>
          <w:tcPr>
            <w:tcW w:w="281" w:type="pct"/>
          </w:tcPr>
          <w:p w14:paraId="5C38D31A" w14:textId="77777777" w:rsidR="004622DE" w:rsidRDefault="004622DE" w:rsidP="000909AF">
            <w:pPr>
              <w:rPr>
                <w:rFonts w:ascii="Times New Roman" w:hAnsi="Times New Roman" w:cs="Times New Roman"/>
                <w:sz w:val="20"/>
                <w:szCs w:val="20"/>
              </w:rPr>
            </w:pPr>
          </w:p>
          <w:p w14:paraId="0B077293" w14:textId="6D3CC622" w:rsidR="004622DE" w:rsidRPr="000F7B92" w:rsidRDefault="004622DE" w:rsidP="000909AF">
            <w:pPr>
              <w:jc w:val="center"/>
              <w:rPr>
                <w:rFonts w:ascii="Times New Roman" w:hAnsi="Times New Roman" w:cs="Times New Roman"/>
                <w:sz w:val="20"/>
                <w:szCs w:val="20"/>
              </w:rPr>
            </w:pPr>
            <w:r>
              <w:rPr>
                <w:rFonts w:ascii="Times New Roman" w:hAnsi="Times New Roman" w:cs="Times New Roman"/>
                <w:sz w:val="20"/>
                <w:szCs w:val="20"/>
              </w:rPr>
              <w:t>3,000</w:t>
            </w:r>
          </w:p>
          <w:p w14:paraId="37C33AFC" w14:textId="77777777" w:rsidR="004622DE" w:rsidRPr="000F7B92" w:rsidRDefault="004622DE" w:rsidP="000909AF">
            <w:pPr>
              <w:jc w:val="center"/>
              <w:rPr>
                <w:rFonts w:ascii="Times New Roman" w:hAnsi="Times New Roman" w:cs="Times New Roman"/>
                <w:sz w:val="20"/>
                <w:szCs w:val="20"/>
              </w:rPr>
            </w:pPr>
          </w:p>
          <w:p w14:paraId="57BA9742" w14:textId="77777777" w:rsidR="004622DE" w:rsidRPr="000F7B92" w:rsidRDefault="004622DE" w:rsidP="000909AF">
            <w:pPr>
              <w:jc w:val="center"/>
              <w:rPr>
                <w:rFonts w:ascii="Times New Roman" w:hAnsi="Times New Roman" w:cs="Times New Roman"/>
                <w:sz w:val="20"/>
                <w:szCs w:val="20"/>
              </w:rPr>
            </w:pPr>
          </w:p>
          <w:p w14:paraId="2C49A448" w14:textId="77777777" w:rsidR="004622DE" w:rsidRDefault="004622DE" w:rsidP="000909AF">
            <w:pPr>
              <w:jc w:val="center"/>
              <w:rPr>
                <w:rFonts w:ascii="Times New Roman" w:hAnsi="Times New Roman" w:cs="Times New Roman"/>
                <w:sz w:val="20"/>
                <w:szCs w:val="20"/>
              </w:rPr>
            </w:pPr>
          </w:p>
          <w:p w14:paraId="30196904" w14:textId="77777777" w:rsidR="004622DE" w:rsidRPr="000F7B92" w:rsidRDefault="004622DE" w:rsidP="00B40427">
            <w:pPr>
              <w:rPr>
                <w:rFonts w:ascii="Times New Roman" w:hAnsi="Times New Roman" w:cs="Times New Roman"/>
                <w:sz w:val="20"/>
                <w:szCs w:val="20"/>
              </w:rPr>
            </w:pPr>
          </w:p>
          <w:p w14:paraId="50B2BA56" w14:textId="77777777" w:rsidR="004622DE" w:rsidRDefault="004622DE" w:rsidP="000909AF">
            <w:pPr>
              <w:jc w:val="center"/>
              <w:rPr>
                <w:rFonts w:ascii="Times New Roman" w:hAnsi="Times New Roman" w:cs="Times New Roman"/>
                <w:sz w:val="20"/>
                <w:szCs w:val="20"/>
              </w:rPr>
            </w:pPr>
            <w:r>
              <w:rPr>
                <w:rFonts w:ascii="Times New Roman" w:hAnsi="Times New Roman" w:cs="Times New Roman"/>
                <w:sz w:val="20"/>
                <w:szCs w:val="20"/>
              </w:rPr>
              <w:t>3,000</w:t>
            </w:r>
          </w:p>
          <w:p w14:paraId="5DDB0ABE" w14:textId="77777777" w:rsidR="00B40427" w:rsidRDefault="00B40427" w:rsidP="000909AF">
            <w:pPr>
              <w:jc w:val="center"/>
              <w:rPr>
                <w:rFonts w:ascii="Times New Roman" w:hAnsi="Times New Roman" w:cs="Times New Roman"/>
                <w:sz w:val="20"/>
                <w:szCs w:val="20"/>
              </w:rPr>
            </w:pPr>
          </w:p>
          <w:p w14:paraId="7D376039" w14:textId="77777777" w:rsidR="00B40427" w:rsidRDefault="00B40427" w:rsidP="000909AF">
            <w:pPr>
              <w:jc w:val="center"/>
              <w:rPr>
                <w:rFonts w:ascii="Times New Roman" w:hAnsi="Times New Roman" w:cs="Times New Roman"/>
                <w:sz w:val="20"/>
                <w:szCs w:val="20"/>
              </w:rPr>
            </w:pPr>
          </w:p>
          <w:p w14:paraId="76F5FD18" w14:textId="77777777" w:rsidR="00B40427" w:rsidRDefault="00B40427" w:rsidP="000909AF">
            <w:pPr>
              <w:jc w:val="center"/>
              <w:rPr>
                <w:rFonts w:ascii="Times New Roman" w:hAnsi="Times New Roman" w:cs="Times New Roman"/>
                <w:sz w:val="20"/>
                <w:szCs w:val="20"/>
              </w:rPr>
            </w:pPr>
          </w:p>
          <w:p w14:paraId="28B9EA1F" w14:textId="77777777" w:rsidR="00B40427" w:rsidRDefault="00B40427" w:rsidP="000909AF">
            <w:pPr>
              <w:jc w:val="center"/>
              <w:rPr>
                <w:rFonts w:ascii="Times New Roman" w:hAnsi="Times New Roman" w:cs="Times New Roman"/>
                <w:sz w:val="20"/>
                <w:szCs w:val="20"/>
              </w:rPr>
            </w:pPr>
          </w:p>
          <w:p w14:paraId="72741F3D" w14:textId="1C388D74" w:rsidR="00B40427" w:rsidRPr="000F7B92" w:rsidRDefault="00B40427" w:rsidP="000909AF">
            <w:pPr>
              <w:jc w:val="center"/>
              <w:rPr>
                <w:rFonts w:ascii="Times New Roman" w:hAnsi="Times New Roman" w:cs="Times New Roman"/>
                <w:sz w:val="20"/>
                <w:szCs w:val="20"/>
              </w:rPr>
            </w:pPr>
            <w:r>
              <w:rPr>
                <w:rFonts w:ascii="Times New Roman" w:hAnsi="Times New Roman" w:cs="Times New Roman"/>
                <w:sz w:val="20"/>
                <w:szCs w:val="20"/>
              </w:rPr>
              <w:t>3,000</w:t>
            </w:r>
          </w:p>
        </w:tc>
        <w:tc>
          <w:tcPr>
            <w:tcW w:w="313" w:type="pct"/>
          </w:tcPr>
          <w:p w14:paraId="6BDF6EB4" w14:textId="77777777" w:rsidR="004622DE" w:rsidRPr="000F7B92" w:rsidRDefault="004622DE" w:rsidP="000909AF">
            <w:pPr>
              <w:jc w:val="center"/>
              <w:rPr>
                <w:rFonts w:ascii="Times New Roman" w:hAnsi="Times New Roman" w:cs="Times New Roman"/>
                <w:sz w:val="20"/>
                <w:szCs w:val="20"/>
              </w:rPr>
            </w:pPr>
          </w:p>
          <w:p w14:paraId="75A6DFDB" w14:textId="77777777" w:rsidR="004622DE" w:rsidRDefault="004622DE" w:rsidP="000909AF">
            <w:pPr>
              <w:jc w:val="center"/>
              <w:rPr>
                <w:rFonts w:ascii="Times New Roman" w:hAnsi="Times New Roman" w:cs="Times New Roman"/>
                <w:sz w:val="20"/>
                <w:szCs w:val="20"/>
              </w:rPr>
            </w:pPr>
          </w:p>
          <w:p w14:paraId="3971E620" w14:textId="77777777" w:rsidR="004622DE" w:rsidRDefault="004622DE" w:rsidP="000909AF">
            <w:pPr>
              <w:jc w:val="center"/>
              <w:rPr>
                <w:rFonts w:ascii="Times New Roman" w:hAnsi="Times New Roman" w:cs="Times New Roman"/>
                <w:sz w:val="20"/>
                <w:szCs w:val="20"/>
              </w:rPr>
            </w:pPr>
          </w:p>
          <w:p w14:paraId="60D6CE08" w14:textId="38D3FC59" w:rsidR="004622DE" w:rsidRDefault="004622DE" w:rsidP="000909AF">
            <w:pPr>
              <w:jc w:val="center"/>
              <w:rPr>
                <w:rFonts w:ascii="Times New Roman" w:hAnsi="Times New Roman" w:cs="Times New Roman"/>
                <w:sz w:val="20"/>
                <w:szCs w:val="20"/>
              </w:rPr>
            </w:pPr>
            <w:r>
              <w:rPr>
                <w:rFonts w:ascii="Times New Roman" w:hAnsi="Times New Roman" w:cs="Times New Roman"/>
                <w:sz w:val="20"/>
                <w:szCs w:val="20"/>
              </w:rPr>
              <w:t>3,000</w:t>
            </w:r>
          </w:p>
          <w:p w14:paraId="619628BF" w14:textId="77777777" w:rsidR="004622DE" w:rsidRDefault="004622DE" w:rsidP="000909AF">
            <w:pPr>
              <w:jc w:val="center"/>
              <w:rPr>
                <w:rFonts w:ascii="Times New Roman" w:hAnsi="Times New Roman" w:cs="Times New Roman"/>
                <w:sz w:val="20"/>
                <w:szCs w:val="20"/>
              </w:rPr>
            </w:pPr>
          </w:p>
          <w:p w14:paraId="58A62065" w14:textId="77777777" w:rsidR="004622DE" w:rsidRDefault="004622DE" w:rsidP="000909AF">
            <w:pPr>
              <w:jc w:val="center"/>
              <w:rPr>
                <w:rFonts w:ascii="Times New Roman" w:hAnsi="Times New Roman" w:cs="Times New Roman"/>
                <w:sz w:val="20"/>
                <w:szCs w:val="20"/>
              </w:rPr>
            </w:pPr>
          </w:p>
          <w:p w14:paraId="7835A9F1" w14:textId="77777777" w:rsidR="004622DE" w:rsidRDefault="004622DE" w:rsidP="000909AF">
            <w:pPr>
              <w:jc w:val="center"/>
              <w:rPr>
                <w:rFonts w:ascii="Times New Roman" w:hAnsi="Times New Roman" w:cs="Times New Roman"/>
                <w:sz w:val="20"/>
                <w:szCs w:val="20"/>
              </w:rPr>
            </w:pPr>
          </w:p>
          <w:p w14:paraId="3DC567EE" w14:textId="77777777" w:rsidR="004622DE" w:rsidRDefault="004622DE" w:rsidP="00B40427">
            <w:pPr>
              <w:rPr>
                <w:rFonts w:ascii="Times New Roman" w:hAnsi="Times New Roman" w:cs="Times New Roman"/>
                <w:sz w:val="20"/>
                <w:szCs w:val="20"/>
              </w:rPr>
            </w:pPr>
          </w:p>
          <w:p w14:paraId="09873FDD" w14:textId="77777777" w:rsidR="004622DE" w:rsidRDefault="004622DE" w:rsidP="000909AF">
            <w:pPr>
              <w:jc w:val="center"/>
              <w:rPr>
                <w:rFonts w:ascii="Times New Roman" w:hAnsi="Times New Roman" w:cs="Times New Roman"/>
                <w:sz w:val="20"/>
                <w:szCs w:val="20"/>
              </w:rPr>
            </w:pPr>
            <w:r>
              <w:rPr>
                <w:rFonts w:ascii="Times New Roman" w:hAnsi="Times New Roman" w:cs="Times New Roman"/>
                <w:sz w:val="20"/>
                <w:szCs w:val="20"/>
              </w:rPr>
              <w:t>3,000</w:t>
            </w:r>
          </w:p>
          <w:p w14:paraId="1FAA95F1" w14:textId="77777777" w:rsidR="00B40427" w:rsidRDefault="00B40427" w:rsidP="000909AF">
            <w:pPr>
              <w:jc w:val="center"/>
              <w:rPr>
                <w:rFonts w:ascii="Times New Roman" w:hAnsi="Times New Roman" w:cs="Times New Roman"/>
                <w:sz w:val="20"/>
                <w:szCs w:val="20"/>
              </w:rPr>
            </w:pPr>
          </w:p>
          <w:p w14:paraId="3612A1EF" w14:textId="77777777" w:rsidR="00B40427" w:rsidRDefault="00B40427" w:rsidP="000909AF">
            <w:pPr>
              <w:jc w:val="center"/>
              <w:rPr>
                <w:rFonts w:ascii="Times New Roman" w:hAnsi="Times New Roman" w:cs="Times New Roman"/>
                <w:sz w:val="20"/>
                <w:szCs w:val="20"/>
              </w:rPr>
            </w:pPr>
          </w:p>
          <w:p w14:paraId="5B2BB22D" w14:textId="77777777" w:rsidR="00B40427" w:rsidRDefault="00B40427" w:rsidP="000909AF">
            <w:pPr>
              <w:jc w:val="center"/>
              <w:rPr>
                <w:rFonts w:ascii="Times New Roman" w:hAnsi="Times New Roman" w:cs="Times New Roman"/>
                <w:sz w:val="20"/>
                <w:szCs w:val="20"/>
              </w:rPr>
            </w:pPr>
          </w:p>
          <w:p w14:paraId="5930E628" w14:textId="44493763" w:rsidR="00B40427" w:rsidRPr="000F7B92" w:rsidRDefault="00B40427" w:rsidP="000909AF">
            <w:pPr>
              <w:jc w:val="center"/>
              <w:rPr>
                <w:rFonts w:ascii="Times New Roman" w:hAnsi="Times New Roman" w:cs="Times New Roman"/>
                <w:sz w:val="20"/>
                <w:szCs w:val="20"/>
              </w:rPr>
            </w:pPr>
            <w:r>
              <w:rPr>
                <w:rFonts w:ascii="Times New Roman" w:hAnsi="Times New Roman" w:cs="Times New Roman"/>
                <w:sz w:val="20"/>
                <w:szCs w:val="20"/>
              </w:rPr>
              <w:t>3,000</w:t>
            </w:r>
          </w:p>
        </w:tc>
        <w:tc>
          <w:tcPr>
            <w:tcW w:w="250" w:type="pct"/>
          </w:tcPr>
          <w:p w14:paraId="43FA7E6C" w14:textId="77777777" w:rsidR="004622DE" w:rsidRPr="000F7B92" w:rsidRDefault="004622DE" w:rsidP="000909AF">
            <w:pPr>
              <w:jc w:val="center"/>
              <w:rPr>
                <w:rFonts w:ascii="Times New Roman" w:hAnsi="Times New Roman" w:cs="Times New Roman"/>
                <w:sz w:val="20"/>
                <w:szCs w:val="20"/>
              </w:rPr>
            </w:pPr>
          </w:p>
          <w:p w14:paraId="7BD0D2AB" w14:textId="103467AD" w:rsidR="004622DE" w:rsidRDefault="004622DE" w:rsidP="000909AF">
            <w:pPr>
              <w:jc w:val="center"/>
              <w:rPr>
                <w:rFonts w:ascii="Times New Roman" w:hAnsi="Times New Roman" w:cs="Times New Roman"/>
                <w:sz w:val="20"/>
                <w:szCs w:val="20"/>
              </w:rPr>
            </w:pPr>
            <w:r>
              <w:rPr>
                <w:rFonts w:ascii="Times New Roman" w:hAnsi="Times New Roman" w:cs="Times New Roman"/>
                <w:sz w:val="20"/>
                <w:szCs w:val="20"/>
              </w:rPr>
              <w:t>C109</w:t>
            </w:r>
          </w:p>
          <w:p w14:paraId="152ED75F" w14:textId="77777777" w:rsidR="004622DE" w:rsidRDefault="004622DE" w:rsidP="000909AF">
            <w:pPr>
              <w:jc w:val="center"/>
              <w:rPr>
                <w:rFonts w:ascii="Times New Roman" w:hAnsi="Times New Roman" w:cs="Times New Roman"/>
                <w:sz w:val="20"/>
                <w:szCs w:val="20"/>
              </w:rPr>
            </w:pPr>
          </w:p>
          <w:p w14:paraId="410904B2" w14:textId="77777777" w:rsidR="004622DE" w:rsidRDefault="004622DE" w:rsidP="000909AF">
            <w:pPr>
              <w:jc w:val="center"/>
              <w:rPr>
                <w:rFonts w:ascii="Times New Roman" w:hAnsi="Times New Roman" w:cs="Times New Roman"/>
                <w:sz w:val="20"/>
                <w:szCs w:val="20"/>
              </w:rPr>
            </w:pPr>
          </w:p>
          <w:p w14:paraId="1205E873" w14:textId="77777777" w:rsidR="004622DE" w:rsidRDefault="004622DE" w:rsidP="000909AF">
            <w:pPr>
              <w:jc w:val="center"/>
              <w:rPr>
                <w:rFonts w:ascii="Times New Roman" w:hAnsi="Times New Roman" w:cs="Times New Roman"/>
                <w:sz w:val="20"/>
                <w:szCs w:val="20"/>
              </w:rPr>
            </w:pPr>
          </w:p>
          <w:p w14:paraId="07B337B5" w14:textId="77777777" w:rsidR="004622DE" w:rsidRDefault="004622DE" w:rsidP="000909AF">
            <w:pPr>
              <w:jc w:val="center"/>
              <w:rPr>
                <w:rFonts w:ascii="Times New Roman" w:hAnsi="Times New Roman" w:cs="Times New Roman"/>
                <w:sz w:val="20"/>
                <w:szCs w:val="20"/>
              </w:rPr>
            </w:pPr>
          </w:p>
          <w:p w14:paraId="5635ED9F" w14:textId="57AA6573" w:rsidR="004622DE" w:rsidRDefault="00B40427" w:rsidP="000909AF">
            <w:pPr>
              <w:jc w:val="center"/>
              <w:rPr>
                <w:rFonts w:ascii="Times New Roman" w:hAnsi="Times New Roman" w:cs="Times New Roman"/>
                <w:sz w:val="20"/>
                <w:szCs w:val="20"/>
              </w:rPr>
            </w:pPr>
            <w:r>
              <w:rPr>
                <w:rFonts w:ascii="Times New Roman" w:hAnsi="Times New Roman" w:cs="Times New Roman"/>
                <w:sz w:val="20"/>
                <w:szCs w:val="20"/>
              </w:rPr>
              <w:t>A123</w:t>
            </w:r>
          </w:p>
          <w:p w14:paraId="385D5AFE" w14:textId="77777777" w:rsidR="00B40427" w:rsidRDefault="00B40427" w:rsidP="000909AF">
            <w:pPr>
              <w:jc w:val="center"/>
              <w:rPr>
                <w:rFonts w:ascii="Times New Roman" w:hAnsi="Times New Roman" w:cs="Times New Roman"/>
                <w:sz w:val="20"/>
                <w:szCs w:val="20"/>
              </w:rPr>
            </w:pPr>
          </w:p>
          <w:p w14:paraId="5B6374BA" w14:textId="77777777" w:rsidR="00B40427" w:rsidRDefault="00B40427" w:rsidP="000909AF">
            <w:pPr>
              <w:jc w:val="center"/>
              <w:rPr>
                <w:rFonts w:ascii="Times New Roman" w:hAnsi="Times New Roman" w:cs="Times New Roman"/>
                <w:sz w:val="20"/>
                <w:szCs w:val="20"/>
              </w:rPr>
            </w:pPr>
          </w:p>
          <w:p w14:paraId="4011C00E" w14:textId="77777777" w:rsidR="00B40427" w:rsidRDefault="00B40427" w:rsidP="000909AF">
            <w:pPr>
              <w:jc w:val="center"/>
              <w:rPr>
                <w:rFonts w:ascii="Times New Roman" w:hAnsi="Times New Roman" w:cs="Times New Roman"/>
                <w:sz w:val="20"/>
                <w:szCs w:val="20"/>
              </w:rPr>
            </w:pPr>
          </w:p>
          <w:p w14:paraId="01A8A406" w14:textId="77777777" w:rsidR="00B40427" w:rsidRDefault="00B40427" w:rsidP="000909AF">
            <w:pPr>
              <w:jc w:val="center"/>
              <w:rPr>
                <w:rFonts w:ascii="Times New Roman" w:hAnsi="Times New Roman" w:cs="Times New Roman"/>
                <w:sz w:val="20"/>
                <w:szCs w:val="20"/>
              </w:rPr>
            </w:pPr>
          </w:p>
          <w:p w14:paraId="457B6741" w14:textId="09CD9BE3" w:rsidR="004622DE" w:rsidRPr="000F7B92" w:rsidRDefault="004622DE" w:rsidP="00DE66A1">
            <w:pPr>
              <w:jc w:val="center"/>
              <w:rPr>
                <w:rFonts w:ascii="Times New Roman" w:hAnsi="Times New Roman" w:cs="Times New Roman"/>
                <w:sz w:val="20"/>
                <w:szCs w:val="20"/>
              </w:rPr>
            </w:pPr>
            <w:r>
              <w:rPr>
                <w:rFonts w:ascii="Times New Roman" w:hAnsi="Times New Roman" w:cs="Times New Roman"/>
                <w:sz w:val="20"/>
                <w:szCs w:val="20"/>
              </w:rPr>
              <w:t>C109</w:t>
            </w:r>
          </w:p>
        </w:tc>
        <w:tc>
          <w:tcPr>
            <w:tcW w:w="1687" w:type="pct"/>
          </w:tcPr>
          <w:p w14:paraId="2A34F917" w14:textId="77777777" w:rsidR="004622DE" w:rsidRPr="000F7B92" w:rsidRDefault="004622DE"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4D44A971" w14:textId="77777777" w:rsidR="004622DE" w:rsidRPr="000F7B92" w:rsidRDefault="004622DE"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5E2535D5" w14:textId="77777777" w:rsidR="004622DE" w:rsidRPr="000F7B92" w:rsidRDefault="004622DE"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548F07CA" w14:textId="77777777" w:rsidR="004622DE" w:rsidRDefault="004622DE" w:rsidP="000909AF">
            <w:pPr>
              <w:tabs>
                <w:tab w:val="left" w:pos="5400"/>
                <w:tab w:val="left" w:pos="5490"/>
              </w:tabs>
              <w:rPr>
                <w:rFonts w:ascii="Times New Roman" w:hAnsi="Times New Roman" w:cs="Times New Roman"/>
                <w:sz w:val="20"/>
                <w:szCs w:val="20"/>
              </w:rPr>
            </w:pPr>
          </w:p>
          <w:p w14:paraId="1DAD5640" w14:textId="77777777" w:rsidR="004D514E" w:rsidRDefault="004D514E" w:rsidP="000909AF">
            <w:pPr>
              <w:tabs>
                <w:tab w:val="left" w:pos="5400"/>
                <w:tab w:val="left" w:pos="5490"/>
              </w:tabs>
              <w:rPr>
                <w:rFonts w:ascii="Times New Roman" w:hAnsi="Times New Roman" w:cs="Times New Roman"/>
                <w:sz w:val="20"/>
                <w:szCs w:val="20"/>
              </w:rPr>
            </w:pPr>
          </w:p>
          <w:p w14:paraId="339FD90B" w14:textId="77777777" w:rsidR="004D514E" w:rsidRDefault="004D514E" w:rsidP="000909AF">
            <w:pPr>
              <w:tabs>
                <w:tab w:val="left" w:pos="5400"/>
                <w:tab w:val="left" w:pos="5490"/>
              </w:tabs>
              <w:rPr>
                <w:rFonts w:ascii="Times New Roman" w:hAnsi="Times New Roman" w:cs="Times New Roman"/>
                <w:sz w:val="20"/>
                <w:szCs w:val="20"/>
              </w:rPr>
            </w:pPr>
          </w:p>
          <w:p w14:paraId="04A339BA" w14:textId="77777777" w:rsidR="004D514E" w:rsidRDefault="004D514E" w:rsidP="000909AF">
            <w:pPr>
              <w:tabs>
                <w:tab w:val="left" w:pos="5400"/>
                <w:tab w:val="left" w:pos="5490"/>
              </w:tabs>
              <w:rPr>
                <w:rFonts w:ascii="Times New Roman" w:hAnsi="Times New Roman" w:cs="Times New Roman"/>
                <w:sz w:val="20"/>
                <w:szCs w:val="20"/>
              </w:rPr>
            </w:pPr>
          </w:p>
          <w:p w14:paraId="299034E8" w14:textId="77777777" w:rsidR="004D514E" w:rsidRDefault="004D514E" w:rsidP="000909AF">
            <w:pPr>
              <w:tabs>
                <w:tab w:val="left" w:pos="5400"/>
                <w:tab w:val="left" w:pos="5490"/>
              </w:tabs>
              <w:rPr>
                <w:rFonts w:ascii="Times New Roman" w:hAnsi="Times New Roman" w:cs="Times New Roman"/>
                <w:sz w:val="20"/>
                <w:szCs w:val="20"/>
              </w:rPr>
            </w:pPr>
          </w:p>
          <w:p w14:paraId="6DA5FC84" w14:textId="77777777" w:rsidR="004D514E" w:rsidRDefault="004D514E" w:rsidP="000909AF">
            <w:pPr>
              <w:tabs>
                <w:tab w:val="left" w:pos="5400"/>
                <w:tab w:val="left" w:pos="5490"/>
              </w:tabs>
              <w:rPr>
                <w:rFonts w:ascii="Times New Roman" w:hAnsi="Times New Roman" w:cs="Times New Roman"/>
                <w:sz w:val="20"/>
                <w:szCs w:val="20"/>
              </w:rPr>
            </w:pPr>
          </w:p>
          <w:p w14:paraId="756169DF" w14:textId="77777777" w:rsidR="004D514E" w:rsidRPr="000F7B92" w:rsidRDefault="004D514E" w:rsidP="000909AF">
            <w:pPr>
              <w:tabs>
                <w:tab w:val="left" w:pos="5400"/>
                <w:tab w:val="left" w:pos="5490"/>
              </w:tabs>
              <w:rPr>
                <w:rFonts w:ascii="Times New Roman" w:hAnsi="Times New Roman" w:cs="Times New Roman"/>
                <w:sz w:val="20"/>
                <w:szCs w:val="20"/>
              </w:rPr>
            </w:pPr>
          </w:p>
          <w:p w14:paraId="0E2AC14E" w14:textId="77777777" w:rsidR="004622DE" w:rsidRPr="000F7B92" w:rsidRDefault="004622DE"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3A53C766" w14:textId="2FE1F688" w:rsidR="004622DE" w:rsidRPr="000F7B92" w:rsidRDefault="004D514E"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tc>
        <w:tc>
          <w:tcPr>
            <w:tcW w:w="282" w:type="pct"/>
          </w:tcPr>
          <w:p w14:paraId="651686BC" w14:textId="47591C62" w:rsidR="004622DE" w:rsidRPr="000F7B92" w:rsidRDefault="004622DE" w:rsidP="000909AF">
            <w:pPr>
              <w:jc w:val="center"/>
              <w:rPr>
                <w:rFonts w:ascii="Times New Roman" w:hAnsi="Times New Roman" w:cs="Times New Roman"/>
                <w:sz w:val="20"/>
                <w:szCs w:val="20"/>
              </w:rPr>
            </w:pPr>
          </w:p>
        </w:tc>
        <w:tc>
          <w:tcPr>
            <w:tcW w:w="312" w:type="pct"/>
          </w:tcPr>
          <w:p w14:paraId="6711760C" w14:textId="35277FA8" w:rsidR="004622DE" w:rsidRPr="000F7B92" w:rsidRDefault="004622DE" w:rsidP="000909AF">
            <w:pPr>
              <w:jc w:val="center"/>
              <w:rPr>
                <w:rFonts w:ascii="Times New Roman" w:hAnsi="Times New Roman" w:cs="Times New Roman"/>
                <w:sz w:val="20"/>
                <w:szCs w:val="20"/>
              </w:rPr>
            </w:pPr>
          </w:p>
        </w:tc>
        <w:tc>
          <w:tcPr>
            <w:tcW w:w="250" w:type="pct"/>
          </w:tcPr>
          <w:p w14:paraId="212DB49C" w14:textId="77777777" w:rsidR="004622DE" w:rsidRPr="000F7B92" w:rsidRDefault="004622DE" w:rsidP="000909AF">
            <w:pPr>
              <w:jc w:val="center"/>
              <w:rPr>
                <w:rFonts w:ascii="Times New Roman" w:hAnsi="Times New Roman" w:cs="Times New Roman"/>
                <w:sz w:val="20"/>
                <w:szCs w:val="20"/>
              </w:rPr>
            </w:pPr>
          </w:p>
        </w:tc>
      </w:tr>
    </w:tbl>
    <w:p w14:paraId="1700AD5E" w14:textId="77777777" w:rsidR="00CD507F" w:rsidRPr="0013348D" w:rsidRDefault="00CD507F" w:rsidP="00AD4B1B">
      <w:pPr>
        <w:rPr>
          <w:sz w:val="16"/>
          <w:szCs w:val="16"/>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AD4B1B" w:rsidRPr="0006525A" w14:paraId="6796C577" w14:textId="77777777" w:rsidTr="00DA71C7">
        <w:trPr>
          <w:trHeight w:val="872"/>
        </w:trPr>
        <w:tc>
          <w:tcPr>
            <w:tcW w:w="5000" w:type="pct"/>
            <w:gridSpan w:val="8"/>
            <w:shd w:val="clear" w:color="auto" w:fill="D9E2F3" w:themeFill="accent1" w:themeFillTint="33"/>
          </w:tcPr>
          <w:p w14:paraId="79F62E46" w14:textId="76F3D833" w:rsidR="00DA71C7" w:rsidRDefault="00DF004A" w:rsidP="000909AF">
            <w:pPr>
              <w:rPr>
                <w:rFonts w:ascii="Times New Roman" w:hAnsi="Times New Roman" w:cs="Times New Roman"/>
              </w:rPr>
            </w:pPr>
            <w:r>
              <w:rPr>
                <w:rFonts w:ascii="Times New Roman" w:hAnsi="Times New Roman" w:cs="Times New Roman"/>
              </w:rPr>
              <w:t>11</w:t>
            </w:r>
            <w:r w:rsidR="00DA71C7">
              <w:rPr>
                <w:rFonts w:ascii="Times New Roman" w:hAnsi="Times New Roman" w:cs="Times New Roman"/>
              </w:rPr>
              <w:t>a</w:t>
            </w:r>
            <w:r w:rsidR="00AD4B1B">
              <w:rPr>
                <w:rFonts w:ascii="Times New Roman" w:hAnsi="Times New Roman" w:cs="Times New Roman"/>
              </w:rPr>
              <w:t xml:space="preserve">. </w:t>
            </w:r>
            <w:r w:rsidR="00DA71C7" w:rsidRPr="00DA71C7">
              <w:rPr>
                <w:rFonts w:ascii="Times New Roman" w:hAnsi="Times New Roman" w:cs="Times New Roman"/>
              </w:rPr>
              <w:t xml:space="preserve">To record the repayment of </w:t>
            </w:r>
            <w:r w:rsidR="005E18A7">
              <w:rPr>
                <w:rFonts w:ascii="Times New Roman" w:hAnsi="Times New Roman" w:cs="Times New Roman"/>
              </w:rPr>
              <w:t xml:space="preserve">$10,000 </w:t>
            </w:r>
            <w:r w:rsidR="00DA71C7" w:rsidRPr="00DA71C7">
              <w:rPr>
                <w:rFonts w:ascii="Times New Roman" w:hAnsi="Times New Roman" w:cs="Times New Roman"/>
              </w:rPr>
              <w:t>principal on the original borrowing (non-capitalized), the related payment of interest, and the possible gain or loss resulting from the early repayment of the loan.</w:t>
            </w:r>
            <w:r w:rsidR="003E04AE">
              <w:rPr>
                <w:rStyle w:val="FootnoteReference"/>
                <w:rFonts w:ascii="Times New Roman" w:hAnsi="Times New Roman" w:cs="Times New Roman"/>
              </w:rPr>
              <w:footnoteReference w:id="1"/>
            </w:r>
          </w:p>
          <w:p w14:paraId="57A93A81" w14:textId="77777777" w:rsidR="00910019" w:rsidRPr="003E04AE" w:rsidRDefault="00910019" w:rsidP="000909AF">
            <w:pPr>
              <w:rPr>
                <w:rFonts w:ascii="Times New Roman" w:hAnsi="Times New Roman" w:cs="Times New Roman"/>
              </w:rPr>
            </w:pPr>
          </w:p>
          <w:p w14:paraId="61111671" w14:textId="74633428" w:rsidR="00DA71C7" w:rsidRPr="00DF32A7" w:rsidRDefault="00DA71C7" w:rsidP="000909AF">
            <w:pPr>
              <w:rPr>
                <w:rFonts w:ascii="Times New Roman" w:hAnsi="Times New Roman" w:cs="Times New Roman"/>
              </w:rPr>
            </w:pPr>
            <w:r w:rsidRPr="00DA71C7">
              <w:rPr>
                <w:rFonts w:ascii="Times New Roman" w:hAnsi="Times New Roman" w:cs="Times New Roman"/>
              </w:rPr>
              <w:t>To record the principal repayment of the loan to the Fiscal Service for the original borrowing established in transaction is accomplished via SF 1151: Non</w:t>
            </w:r>
            <w:r w:rsidR="00EF355F">
              <w:rPr>
                <w:rFonts w:ascii="Times New Roman" w:hAnsi="Times New Roman" w:cs="Times New Roman"/>
              </w:rPr>
              <w:t>-</w:t>
            </w:r>
            <w:r w:rsidR="00117CFF">
              <w:rPr>
                <w:rFonts w:ascii="Times New Roman" w:hAnsi="Times New Roman" w:cs="Times New Roman"/>
              </w:rPr>
              <w:t>E</w:t>
            </w:r>
            <w:r w:rsidRPr="00DA71C7">
              <w:rPr>
                <w:rFonts w:ascii="Times New Roman" w:hAnsi="Times New Roman" w:cs="Times New Roman"/>
              </w:rPr>
              <w:t xml:space="preserve">xpenditure Transfer in the </w:t>
            </w:r>
            <w:r w:rsidR="009020B5" w:rsidRPr="003D671D">
              <w:rPr>
                <w:rFonts w:ascii="Times New Roman" w:hAnsi="Times New Roman" w:cs="Times New Roman"/>
                <w:shd w:val="clear" w:color="auto" w:fill="D9E2F3" w:themeFill="accent1" w:themeFillTint="33"/>
              </w:rPr>
              <w:t>ATM Authority Servic</w:t>
            </w:r>
            <w:r w:rsidR="009020B5">
              <w:rPr>
                <w:rFonts w:ascii="Times New Roman" w:hAnsi="Times New Roman" w:cs="Times New Roman"/>
                <w:shd w:val="clear" w:color="auto" w:fill="D9E2F3" w:themeFill="accent1" w:themeFillTint="33"/>
              </w:rPr>
              <w:t>es module within CARS</w:t>
            </w:r>
            <w:r w:rsidR="009020B5" w:rsidRPr="0055689E">
              <w:rPr>
                <w:rFonts w:ascii="Times New Roman" w:hAnsi="Times New Roman" w:cs="Times New Roman"/>
                <w:shd w:val="clear" w:color="auto" w:fill="D9E2F3" w:themeFill="accent1" w:themeFillTint="33"/>
              </w:rPr>
              <w:t>.</w:t>
            </w:r>
          </w:p>
        </w:tc>
      </w:tr>
      <w:tr w:rsidR="00AD4B1B" w14:paraId="1A50A4F9" w14:textId="77777777" w:rsidTr="000909AF">
        <w:trPr>
          <w:trHeight w:val="350"/>
        </w:trPr>
        <w:tc>
          <w:tcPr>
            <w:tcW w:w="1625" w:type="pct"/>
            <w:shd w:val="clear" w:color="auto" w:fill="D9D9D9" w:themeFill="background1" w:themeFillShade="D9"/>
            <w:vAlign w:val="center"/>
          </w:tcPr>
          <w:p w14:paraId="1E224CF6" w14:textId="77777777" w:rsidR="00AD4B1B" w:rsidRPr="008C5F15" w:rsidRDefault="00AD4B1B"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24EF2DF8" w14:textId="77777777" w:rsidR="00AD4B1B" w:rsidRPr="008C5F15" w:rsidRDefault="00AD4B1B"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06C34A34" w14:textId="77777777" w:rsidR="00AD4B1B" w:rsidRPr="008C5F15" w:rsidRDefault="00AD4B1B"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0D026ED5" w14:textId="77777777" w:rsidR="00AD4B1B" w:rsidRPr="008C5F15" w:rsidRDefault="00AD4B1B"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31628EDD" w14:textId="2CE21583" w:rsidR="00AD4B1B" w:rsidRPr="008C5F15" w:rsidRDefault="00AD4B1B"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2D0F7194" w14:textId="77777777" w:rsidR="00AD4B1B" w:rsidRPr="008C5F15" w:rsidRDefault="00AD4B1B"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44850492" w14:textId="77777777" w:rsidR="00AD4B1B" w:rsidRPr="008C5F15" w:rsidRDefault="00AD4B1B"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3E0D2BA8" w14:textId="77777777" w:rsidR="00AD4B1B" w:rsidRPr="008C5F15" w:rsidRDefault="00AD4B1B" w:rsidP="000909AF">
            <w:pPr>
              <w:jc w:val="center"/>
              <w:rPr>
                <w:rFonts w:ascii="Times New Roman" w:hAnsi="Times New Roman" w:cs="Times New Roman"/>
                <w:b/>
              </w:rPr>
            </w:pPr>
            <w:r w:rsidRPr="008C5F15">
              <w:rPr>
                <w:rFonts w:ascii="Times New Roman" w:hAnsi="Times New Roman" w:cs="Times New Roman"/>
                <w:b/>
              </w:rPr>
              <w:t>TC</w:t>
            </w:r>
          </w:p>
        </w:tc>
      </w:tr>
      <w:tr w:rsidR="00AD4B1B" w14:paraId="60C4A4C8" w14:textId="77777777" w:rsidTr="00EA7B8C">
        <w:trPr>
          <w:trHeight w:val="2852"/>
        </w:trPr>
        <w:tc>
          <w:tcPr>
            <w:tcW w:w="1625" w:type="pct"/>
          </w:tcPr>
          <w:p w14:paraId="22D5AF3D" w14:textId="77777777" w:rsidR="00AD4B1B" w:rsidRPr="000F7B92" w:rsidRDefault="00AD4B1B"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42CA9C11" w14:textId="77777777" w:rsidR="00DA71C7" w:rsidRDefault="00DA71C7" w:rsidP="000909AF">
            <w:pPr>
              <w:rPr>
                <w:rFonts w:ascii="Times New Roman" w:hAnsi="Times New Roman" w:cs="Times New Roman"/>
                <w:sz w:val="20"/>
                <w:szCs w:val="20"/>
              </w:rPr>
            </w:pPr>
            <w:r>
              <w:rPr>
                <w:rFonts w:ascii="Times New Roman" w:hAnsi="Times New Roman" w:cs="Times New Roman"/>
                <w:sz w:val="20"/>
                <w:szCs w:val="20"/>
              </w:rPr>
              <w:t>445000</w:t>
            </w:r>
            <w:r w:rsidR="00AD4B1B">
              <w:rPr>
                <w:rFonts w:ascii="Times New Roman" w:hAnsi="Times New Roman" w:cs="Times New Roman"/>
                <w:sz w:val="20"/>
                <w:szCs w:val="20"/>
              </w:rPr>
              <w:t xml:space="preserve"> </w:t>
            </w:r>
            <w:proofErr w:type="spellStart"/>
            <w:r w:rsidRPr="00DA71C7">
              <w:rPr>
                <w:rFonts w:ascii="Times New Roman" w:hAnsi="Times New Roman" w:cs="Times New Roman"/>
                <w:sz w:val="20"/>
                <w:szCs w:val="20"/>
              </w:rPr>
              <w:t>Unapportioned</w:t>
            </w:r>
            <w:proofErr w:type="spellEnd"/>
            <w:r w:rsidRPr="00DA71C7">
              <w:rPr>
                <w:rFonts w:ascii="Times New Roman" w:hAnsi="Times New Roman" w:cs="Times New Roman"/>
                <w:sz w:val="20"/>
                <w:szCs w:val="20"/>
              </w:rPr>
              <w:t xml:space="preserve"> - Unexpired Authority </w:t>
            </w:r>
            <w:r w:rsidR="00AD4B1B">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1C226EF9" w14:textId="77777777" w:rsidR="00E52F7F" w:rsidRDefault="00DA71C7" w:rsidP="000909AF">
            <w:pPr>
              <w:rPr>
                <w:rFonts w:ascii="Times New Roman" w:hAnsi="Times New Roman" w:cs="Times New Roman"/>
                <w:sz w:val="20"/>
                <w:szCs w:val="20"/>
              </w:rPr>
            </w:pPr>
            <w:r>
              <w:rPr>
                <w:rFonts w:ascii="Times New Roman" w:hAnsi="Times New Roman" w:cs="Times New Roman"/>
                <w:sz w:val="20"/>
                <w:szCs w:val="20"/>
              </w:rPr>
              <w:t xml:space="preserve">     </w:t>
            </w:r>
            <w:r w:rsidR="00E52F7F">
              <w:rPr>
                <w:rFonts w:ascii="Times New Roman" w:hAnsi="Times New Roman" w:cs="Times New Roman"/>
                <w:sz w:val="20"/>
                <w:szCs w:val="20"/>
              </w:rPr>
              <w:t>414600</w:t>
            </w:r>
            <w:r w:rsidR="00AD4B1B">
              <w:rPr>
                <w:rFonts w:ascii="Times New Roman" w:hAnsi="Times New Roman" w:cs="Times New Roman"/>
                <w:sz w:val="20"/>
                <w:szCs w:val="20"/>
              </w:rPr>
              <w:t xml:space="preserve"> </w:t>
            </w:r>
            <w:r w:rsidR="00E52F7F" w:rsidRPr="00E52F7F">
              <w:rPr>
                <w:rFonts w:ascii="Times New Roman" w:hAnsi="Times New Roman" w:cs="Times New Roman"/>
                <w:sz w:val="20"/>
                <w:szCs w:val="20"/>
              </w:rPr>
              <w:t xml:space="preserve">Actual Repayments of Debt, Current-Year </w:t>
            </w:r>
          </w:p>
          <w:p w14:paraId="605A692B" w14:textId="7F30CC01" w:rsidR="00AD4B1B" w:rsidRDefault="00E52F7F" w:rsidP="000909AF">
            <w:pPr>
              <w:rPr>
                <w:rFonts w:ascii="Times New Roman" w:hAnsi="Times New Roman" w:cs="Times New Roman"/>
                <w:sz w:val="20"/>
                <w:szCs w:val="20"/>
              </w:rPr>
            </w:pPr>
            <w:r>
              <w:rPr>
                <w:rFonts w:ascii="Times New Roman" w:hAnsi="Times New Roman" w:cs="Times New Roman"/>
                <w:sz w:val="20"/>
                <w:szCs w:val="20"/>
              </w:rPr>
              <w:t xml:space="preserve">                  </w:t>
            </w:r>
            <w:r w:rsidRPr="00E52F7F">
              <w:rPr>
                <w:rFonts w:ascii="Times New Roman" w:hAnsi="Times New Roman" w:cs="Times New Roman"/>
                <w:sz w:val="20"/>
                <w:szCs w:val="20"/>
              </w:rPr>
              <w:t>Authority</w:t>
            </w:r>
          </w:p>
          <w:p w14:paraId="4776246E" w14:textId="77777777" w:rsidR="00AD4B1B" w:rsidRPr="000F7B92" w:rsidRDefault="00AD4B1B" w:rsidP="000909AF">
            <w:pPr>
              <w:rPr>
                <w:rFonts w:ascii="Times New Roman" w:hAnsi="Times New Roman" w:cs="Times New Roman"/>
                <w:sz w:val="20"/>
                <w:szCs w:val="20"/>
              </w:rPr>
            </w:pPr>
          </w:p>
          <w:p w14:paraId="1A607125" w14:textId="77777777" w:rsidR="00AD4B1B" w:rsidRPr="000F7B92" w:rsidRDefault="00AD4B1B"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2E0D459E" w14:textId="77777777" w:rsidR="00822CE4" w:rsidRDefault="00E52F7F" w:rsidP="00E52F7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251000 </w:t>
            </w:r>
            <w:r w:rsidR="00822CE4">
              <w:rPr>
                <w:rFonts w:ascii="Times New Roman" w:hAnsi="Times New Roman" w:cs="Times New Roman"/>
                <w:sz w:val="20"/>
                <w:szCs w:val="20"/>
              </w:rPr>
              <w:t xml:space="preserve">(F) </w:t>
            </w:r>
            <w:r w:rsidRPr="00E52F7F">
              <w:rPr>
                <w:rFonts w:ascii="Times New Roman" w:hAnsi="Times New Roman" w:cs="Times New Roman"/>
                <w:sz w:val="20"/>
                <w:szCs w:val="20"/>
              </w:rPr>
              <w:t xml:space="preserve">Principal Payable to the Bureau of the </w:t>
            </w:r>
          </w:p>
          <w:p w14:paraId="25E313CC" w14:textId="273416D2" w:rsidR="00E52F7F" w:rsidRDefault="00822CE4" w:rsidP="00E52F7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E52F7F" w:rsidRPr="00E52F7F">
              <w:rPr>
                <w:rFonts w:ascii="Times New Roman" w:hAnsi="Times New Roman" w:cs="Times New Roman"/>
                <w:sz w:val="20"/>
                <w:szCs w:val="20"/>
              </w:rPr>
              <w:t>Fiscal</w:t>
            </w:r>
            <w:r w:rsidR="00E52F7F">
              <w:rPr>
                <w:rFonts w:ascii="Times New Roman" w:hAnsi="Times New Roman" w:cs="Times New Roman"/>
                <w:sz w:val="20"/>
                <w:szCs w:val="20"/>
              </w:rPr>
              <w:t xml:space="preserve"> </w:t>
            </w:r>
            <w:r w:rsidR="00E52F7F" w:rsidRPr="00E52F7F">
              <w:rPr>
                <w:rFonts w:ascii="Times New Roman" w:hAnsi="Times New Roman" w:cs="Times New Roman"/>
                <w:sz w:val="20"/>
                <w:szCs w:val="20"/>
              </w:rPr>
              <w:t>Service</w:t>
            </w:r>
            <w:r w:rsidR="00E52F7F">
              <w:rPr>
                <w:rFonts w:ascii="Times New Roman" w:hAnsi="Times New Roman" w:cs="Times New Roman"/>
                <w:sz w:val="20"/>
                <w:szCs w:val="20"/>
              </w:rPr>
              <w:t xml:space="preserve"> (RC 17)</w:t>
            </w:r>
          </w:p>
          <w:p w14:paraId="618B811D" w14:textId="0311660D" w:rsidR="00AD4B1B" w:rsidRPr="00A161AA" w:rsidRDefault="00AD4B1B"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E52F7F">
              <w:rPr>
                <w:rFonts w:ascii="Times New Roman" w:hAnsi="Times New Roman" w:cs="Times New Roman"/>
                <w:sz w:val="20"/>
                <w:szCs w:val="20"/>
              </w:rPr>
              <w:t xml:space="preserve">101000 (G) Fund Balance </w:t>
            </w:r>
            <w:proofErr w:type="gramStart"/>
            <w:r w:rsidR="00E52F7F">
              <w:rPr>
                <w:rFonts w:ascii="Times New Roman" w:hAnsi="Times New Roman" w:cs="Times New Roman"/>
                <w:sz w:val="20"/>
                <w:szCs w:val="20"/>
              </w:rPr>
              <w:t>With</w:t>
            </w:r>
            <w:proofErr w:type="gramEnd"/>
            <w:r w:rsidR="00E52F7F">
              <w:rPr>
                <w:rFonts w:ascii="Times New Roman" w:hAnsi="Times New Roman" w:cs="Times New Roman"/>
                <w:sz w:val="20"/>
                <w:szCs w:val="20"/>
              </w:rPr>
              <w:t xml:space="preserve"> Treasury</w:t>
            </w:r>
            <w:r w:rsidR="00D9639F">
              <w:rPr>
                <w:rFonts w:ascii="Times New Roman" w:hAnsi="Times New Roman" w:cs="Times New Roman"/>
                <w:sz w:val="20"/>
                <w:szCs w:val="20"/>
              </w:rPr>
              <w:t xml:space="preserve"> (RC 40)</w:t>
            </w:r>
          </w:p>
        </w:tc>
        <w:tc>
          <w:tcPr>
            <w:tcW w:w="281" w:type="pct"/>
          </w:tcPr>
          <w:p w14:paraId="3FE5287A" w14:textId="77777777" w:rsidR="00AD4B1B" w:rsidRDefault="00AD4B1B" w:rsidP="000909AF">
            <w:pPr>
              <w:rPr>
                <w:rFonts w:ascii="Times New Roman" w:hAnsi="Times New Roman" w:cs="Times New Roman"/>
                <w:sz w:val="20"/>
                <w:szCs w:val="20"/>
              </w:rPr>
            </w:pPr>
          </w:p>
          <w:p w14:paraId="554EA7B0" w14:textId="4FB11372" w:rsidR="00AD4B1B" w:rsidRPr="000F7B92" w:rsidRDefault="00E52F7F" w:rsidP="000909AF">
            <w:pPr>
              <w:jc w:val="center"/>
              <w:rPr>
                <w:rFonts w:ascii="Times New Roman" w:hAnsi="Times New Roman" w:cs="Times New Roman"/>
                <w:sz w:val="20"/>
                <w:szCs w:val="20"/>
              </w:rPr>
            </w:pPr>
            <w:r>
              <w:rPr>
                <w:rFonts w:ascii="Times New Roman" w:hAnsi="Times New Roman" w:cs="Times New Roman"/>
                <w:sz w:val="20"/>
                <w:szCs w:val="20"/>
              </w:rPr>
              <w:t>10,000</w:t>
            </w:r>
          </w:p>
          <w:p w14:paraId="4583DCD6" w14:textId="77777777" w:rsidR="00AD4B1B" w:rsidRPr="000F7B92" w:rsidRDefault="00AD4B1B" w:rsidP="000909AF">
            <w:pPr>
              <w:jc w:val="center"/>
              <w:rPr>
                <w:rFonts w:ascii="Times New Roman" w:hAnsi="Times New Roman" w:cs="Times New Roman"/>
                <w:sz w:val="20"/>
                <w:szCs w:val="20"/>
              </w:rPr>
            </w:pPr>
          </w:p>
          <w:p w14:paraId="6EBBC5AC" w14:textId="77777777" w:rsidR="00AD4B1B" w:rsidRPr="000F7B92" w:rsidRDefault="00AD4B1B" w:rsidP="000909AF">
            <w:pPr>
              <w:jc w:val="center"/>
              <w:rPr>
                <w:rFonts w:ascii="Times New Roman" w:hAnsi="Times New Roman" w:cs="Times New Roman"/>
                <w:sz w:val="20"/>
                <w:szCs w:val="20"/>
              </w:rPr>
            </w:pPr>
          </w:p>
          <w:p w14:paraId="349B3FB6" w14:textId="77777777" w:rsidR="00AD4B1B" w:rsidRDefault="00AD4B1B" w:rsidP="000909AF">
            <w:pPr>
              <w:jc w:val="center"/>
              <w:rPr>
                <w:rFonts w:ascii="Times New Roman" w:hAnsi="Times New Roman" w:cs="Times New Roman"/>
                <w:sz w:val="20"/>
                <w:szCs w:val="20"/>
              </w:rPr>
            </w:pPr>
          </w:p>
          <w:p w14:paraId="42E7F612" w14:textId="77777777" w:rsidR="00AD4B1B" w:rsidRPr="000F7B92" w:rsidRDefault="00AD4B1B" w:rsidP="000909AF">
            <w:pPr>
              <w:rPr>
                <w:rFonts w:ascii="Times New Roman" w:hAnsi="Times New Roman" w:cs="Times New Roman"/>
                <w:sz w:val="20"/>
                <w:szCs w:val="20"/>
              </w:rPr>
            </w:pPr>
          </w:p>
          <w:p w14:paraId="4A3A47C1" w14:textId="7089E258" w:rsidR="00AD4B1B" w:rsidRPr="000F7B92" w:rsidRDefault="00A161AA" w:rsidP="00A161AA">
            <w:pPr>
              <w:jc w:val="center"/>
              <w:rPr>
                <w:rFonts w:ascii="Times New Roman" w:hAnsi="Times New Roman" w:cs="Times New Roman"/>
                <w:sz w:val="20"/>
                <w:szCs w:val="20"/>
              </w:rPr>
            </w:pPr>
            <w:r>
              <w:rPr>
                <w:rFonts w:ascii="Times New Roman" w:hAnsi="Times New Roman" w:cs="Times New Roman"/>
                <w:sz w:val="20"/>
                <w:szCs w:val="20"/>
              </w:rPr>
              <w:t>10,000</w:t>
            </w:r>
          </w:p>
        </w:tc>
        <w:tc>
          <w:tcPr>
            <w:tcW w:w="313" w:type="pct"/>
          </w:tcPr>
          <w:p w14:paraId="38DF9779" w14:textId="77777777" w:rsidR="00AD4B1B" w:rsidRPr="000F7B92" w:rsidRDefault="00AD4B1B" w:rsidP="000909AF">
            <w:pPr>
              <w:jc w:val="center"/>
              <w:rPr>
                <w:rFonts w:ascii="Times New Roman" w:hAnsi="Times New Roman" w:cs="Times New Roman"/>
                <w:sz w:val="20"/>
                <w:szCs w:val="20"/>
              </w:rPr>
            </w:pPr>
          </w:p>
          <w:p w14:paraId="6F5B7CF0" w14:textId="77777777" w:rsidR="00AD4B1B" w:rsidRDefault="00AD4B1B" w:rsidP="00747C82">
            <w:pPr>
              <w:rPr>
                <w:rFonts w:ascii="Times New Roman" w:hAnsi="Times New Roman" w:cs="Times New Roman"/>
                <w:sz w:val="20"/>
                <w:szCs w:val="20"/>
              </w:rPr>
            </w:pPr>
          </w:p>
          <w:p w14:paraId="23D4F202" w14:textId="2CDB96B1" w:rsidR="00AD4B1B" w:rsidRDefault="00E52F7F" w:rsidP="000909AF">
            <w:pPr>
              <w:jc w:val="center"/>
              <w:rPr>
                <w:rFonts w:ascii="Times New Roman" w:hAnsi="Times New Roman" w:cs="Times New Roman"/>
                <w:sz w:val="20"/>
                <w:szCs w:val="20"/>
              </w:rPr>
            </w:pPr>
            <w:r>
              <w:rPr>
                <w:rFonts w:ascii="Times New Roman" w:hAnsi="Times New Roman" w:cs="Times New Roman"/>
                <w:sz w:val="20"/>
                <w:szCs w:val="20"/>
              </w:rPr>
              <w:t>10,00</w:t>
            </w:r>
            <w:r w:rsidR="00AD4B1B">
              <w:rPr>
                <w:rFonts w:ascii="Times New Roman" w:hAnsi="Times New Roman" w:cs="Times New Roman"/>
                <w:sz w:val="20"/>
                <w:szCs w:val="20"/>
              </w:rPr>
              <w:t>0</w:t>
            </w:r>
          </w:p>
          <w:p w14:paraId="3B550314" w14:textId="77777777" w:rsidR="00AD4B1B" w:rsidRDefault="00AD4B1B" w:rsidP="000909AF">
            <w:pPr>
              <w:jc w:val="center"/>
              <w:rPr>
                <w:rFonts w:ascii="Times New Roman" w:hAnsi="Times New Roman" w:cs="Times New Roman"/>
                <w:sz w:val="20"/>
                <w:szCs w:val="20"/>
              </w:rPr>
            </w:pPr>
          </w:p>
          <w:p w14:paraId="4763F3A0" w14:textId="77777777" w:rsidR="00AD4B1B" w:rsidRDefault="00AD4B1B" w:rsidP="000909AF">
            <w:pPr>
              <w:jc w:val="center"/>
              <w:rPr>
                <w:rFonts w:ascii="Times New Roman" w:hAnsi="Times New Roman" w:cs="Times New Roman"/>
                <w:sz w:val="20"/>
                <w:szCs w:val="20"/>
              </w:rPr>
            </w:pPr>
          </w:p>
          <w:p w14:paraId="60862767" w14:textId="77777777" w:rsidR="00AD4B1B" w:rsidRDefault="00AD4B1B" w:rsidP="000909AF">
            <w:pPr>
              <w:jc w:val="center"/>
              <w:rPr>
                <w:rFonts w:ascii="Times New Roman" w:hAnsi="Times New Roman" w:cs="Times New Roman"/>
                <w:sz w:val="20"/>
                <w:szCs w:val="20"/>
              </w:rPr>
            </w:pPr>
          </w:p>
          <w:p w14:paraId="15A271F0" w14:textId="77777777" w:rsidR="00AD4B1B" w:rsidRDefault="00AD4B1B" w:rsidP="000909AF">
            <w:pPr>
              <w:rPr>
                <w:rFonts w:ascii="Times New Roman" w:hAnsi="Times New Roman" w:cs="Times New Roman"/>
                <w:sz w:val="20"/>
                <w:szCs w:val="20"/>
              </w:rPr>
            </w:pPr>
          </w:p>
          <w:p w14:paraId="2B4AC8BE" w14:textId="77777777" w:rsidR="00747C82" w:rsidRDefault="00747C82" w:rsidP="000909AF">
            <w:pPr>
              <w:rPr>
                <w:rFonts w:ascii="Times New Roman" w:hAnsi="Times New Roman" w:cs="Times New Roman"/>
                <w:sz w:val="20"/>
                <w:szCs w:val="20"/>
              </w:rPr>
            </w:pPr>
          </w:p>
          <w:p w14:paraId="349ED3E1" w14:textId="1087119E" w:rsidR="00AD4B1B" w:rsidRPr="000F7B92" w:rsidRDefault="00A161AA" w:rsidP="00A161AA">
            <w:pPr>
              <w:jc w:val="center"/>
              <w:rPr>
                <w:rFonts w:ascii="Times New Roman" w:hAnsi="Times New Roman" w:cs="Times New Roman"/>
                <w:sz w:val="20"/>
                <w:szCs w:val="20"/>
              </w:rPr>
            </w:pPr>
            <w:r>
              <w:rPr>
                <w:rFonts w:ascii="Times New Roman" w:hAnsi="Times New Roman" w:cs="Times New Roman"/>
                <w:sz w:val="20"/>
                <w:szCs w:val="20"/>
              </w:rPr>
              <w:t>10,000</w:t>
            </w:r>
          </w:p>
        </w:tc>
        <w:tc>
          <w:tcPr>
            <w:tcW w:w="250" w:type="pct"/>
          </w:tcPr>
          <w:p w14:paraId="4C3327CB" w14:textId="77777777" w:rsidR="00AD4B1B" w:rsidRPr="000F7B92" w:rsidRDefault="00AD4B1B" w:rsidP="000909AF">
            <w:pPr>
              <w:jc w:val="center"/>
              <w:rPr>
                <w:rFonts w:ascii="Times New Roman" w:hAnsi="Times New Roman" w:cs="Times New Roman"/>
                <w:sz w:val="20"/>
                <w:szCs w:val="20"/>
              </w:rPr>
            </w:pPr>
          </w:p>
          <w:p w14:paraId="618A7468" w14:textId="5DA9A40E" w:rsidR="00AD4B1B" w:rsidRDefault="00E52F7F" w:rsidP="000909AF">
            <w:pPr>
              <w:jc w:val="center"/>
              <w:rPr>
                <w:rFonts w:ascii="Times New Roman" w:hAnsi="Times New Roman" w:cs="Times New Roman"/>
                <w:sz w:val="20"/>
                <w:szCs w:val="20"/>
              </w:rPr>
            </w:pPr>
            <w:r>
              <w:rPr>
                <w:rFonts w:ascii="Times New Roman" w:hAnsi="Times New Roman" w:cs="Times New Roman"/>
                <w:sz w:val="20"/>
                <w:szCs w:val="20"/>
              </w:rPr>
              <w:t>B121</w:t>
            </w:r>
          </w:p>
          <w:p w14:paraId="17A09592" w14:textId="77777777" w:rsidR="00AD4B1B" w:rsidRDefault="00AD4B1B" w:rsidP="000909AF">
            <w:pPr>
              <w:jc w:val="center"/>
              <w:rPr>
                <w:rFonts w:ascii="Times New Roman" w:hAnsi="Times New Roman" w:cs="Times New Roman"/>
                <w:sz w:val="20"/>
                <w:szCs w:val="20"/>
              </w:rPr>
            </w:pPr>
          </w:p>
          <w:p w14:paraId="0696C913" w14:textId="77777777" w:rsidR="00AD4B1B" w:rsidRDefault="00AD4B1B" w:rsidP="000909AF">
            <w:pPr>
              <w:jc w:val="center"/>
              <w:rPr>
                <w:rFonts w:ascii="Times New Roman" w:hAnsi="Times New Roman" w:cs="Times New Roman"/>
                <w:sz w:val="20"/>
                <w:szCs w:val="20"/>
              </w:rPr>
            </w:pPr>
          </w:p>
          <w:p w14:paraId="61AC98DF" w14:textId="77777777" w:rsidR="00AD4B1B" w:rsidRDefault="00AD4B1B" w:rsidP="000909AF">
            <w:pPr>
              <w:jc w:val="center"/>
              <w:rPr>
                <w:rFonts w:ascii="Times New Roman" w:hAnsi="Times New Roman" w:cs="Times New Roman"/>
                <w:sz w:val="20"/>
                <w:szCs w:val="20"/>
              </w:rPr>
            </w:pPr>
          </w:p>
          <w:p w14:paraId="35717AFA" w14:textId="77777777" w:rsidR="00AD4B1B" w:rsidRDefault="00AD4B1B" w:rsidP="000909AF">
            <w:pPr>
              <w:jc w:val="center"/>
              <w:rPr>
                <w:rFonts w:ascii="Times New Roman" w:hAnsi="Times New Roman" w:cs="Times New Roman"/>
                <w:sz w:val="20"/>
                <w:szCs w:val="20"/>
              </w:rPr>
            </w:pPr>
          </w:p>
          <w:p w14:paraId="299495AD" w14:textId="1ACD2EE0" w:rsidR="00AD4B1B" w:rsidRPr="000F7B92" w:rsidRDefault="00A161AA" w:rsidP="00A161AA">
            <w:pPr>
              <w:jc w:val="center"/>
              <w:rPr>
                <w:rFonts w:ascii="Times New Roman" w:hAnsi="Times New Roman" w:cs="Times New Roman"/>
                <w:sz w:val="20"/>
                <w:szCs w:val="20"/>
              </w:rPr>
            </w:pPr>
            <w:r>
              <w:rPr>
                <w:rFonts w:ascii="Times New Roman" w:hAnsi="Times New Roman" w:cs="Times New Roman"/>
                <w:sz w:val="20"/>
                <w:szCs w:val="20"/>
              </w:rPr>
              <w:t>B121</w:t>
            </w:r>
          </w:p>
        </w:tc>
        <w:tc>
          <w:tcPr>
            <w:tcW w:w="1687" w:type="pct"/>
          </w:tcPr>
          <w:p w14:paraId="443ECE36" w14:textId="77777777" w:rsidR="00AD4B1B" w:rsidRPr="000F7B92" w:rsidRDefault="00AD4B1B"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3879C895" w14:textId="77777777" w:rsidR="00AD4B1B" w:rsidRPr="000F7B92" w:rsidRDefault="00AD4B1B"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3310C33D" w14:textId="77777777" w:rsidR="00AD4B1B" w:rsidRPr="000F7B92" w:rsidRDefault="00AD4B1B"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6DE5C6D9" w14:textId="77777777" w:rsidR="00AD4B1B" w:rsidRDefault="00AD4B1B" w:rsidP="000909AF">
            <w:pPr>
              <w:tabs>
                <w:tab w:val="left" w:pos="5400"/>
                <w:tab w:val="left" w:pos="5490"/>
              </w:tabs>
              <w:rPr>
                <w:rFonts w:ascii="Times New Roman" w:hAnsi="Times New Roman" w:cs="Times New Roman"/>
                <w:sz w:val="20"/>
                <w:szCs w:val="20"/>
              </w:rPr>
            </w:pPr>
          </w:p>
          <w:p w14:paraId="230A63FA" w14:textId="77777777" w:rsidR="00AD4B1B" w:rsidRPr="000F7B92" w:rsidRDefault="00AD4B1B" w:rsidP="000909AF">
            <w:pPr>
              <w:tabs>
                <w:tab w:val="left" w:pos="5400"/>
                <w:tab w:val="left" w:pos="5490"/>
              </w:tabs>
              <w:rPr>
                <w:rFonts w:ascii="Times New Roman" w:hAnsi="Times New Roman" w:cs="Times New Roman"/>
                <w:sz w:val="20"/>
                <w:szCs w:val="20"/>
              </w:rPr>
            </w:pPr>
          </w:p>
          <w:p w14:paraId="60AA2C16" w14:textId="77777777" w:rsidR="00AD4B1B" w:rsidRPr="000F7B92" w:rsidRDefault="00AD4B1B"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2DC0285A" w14:textId="77777777" w:rsidR="00B76BE4" w:rsidRDefault="00B76BE4" w:rsidP="00B76BE4">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101000 (G) Funds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 (RC 40)  </w:t>
            </w:r>
          </w:p>
          <w:p w14:paraId="11196920" w14:textId="77A7368E" w:rsidR="00B76BE4" w:rsidRDefault="00B76BE4" w:rsidP="00B76BE4">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135000 (F) Loans Receivable (RC 17)</w:t>
            </w:r>
          </w:p>
          <w:p w14:paraId="16E29977" w14:textId="6745DAD0" w:rsidR="00B76BE4" w:rsidRPr="000F7B92" w:rsidRDefault="00B76BE4" w:rsidP="00B76BE4">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p>
          <w:p w14:paraId="3D136110" w14:textId="36D7E366" w:rsidR="00EA7B8C" w:rsidRDefault="00EA7B8C" w:rsidP="00EA7B8C">
            <w:pPr>
              <w:rPr>
                <w:rFonts w:ascii="Times New Roman" w:hAnsi="Times New Roman" w:cs="Times New Roman"/>
                <w:sz w:val="20"/>
                <w:szCs w:val="20"/>
              </w:rPr>
            </w:pPr>
            <w:r>
              <w:rPr>
                <w:rFonts w:ascii="Times New Roman" w:hAnsi="Times New Roman" w:cs="Times New Roman"/>
                <w:sz w:val="20"/>
                <w:szCs w:val="20"/>
              </w:rPr>
              <w:t xml:space="preserve">298500 </w:t>
            </w:r>
            <w:r w:rsidR="007A58E4">
              <w:rPr>
                <w:rFonts w:ascii="Times New Roman" w:hAnsi="Times New Roman" w:cs="Times New Roman"/>
                <w:sz w:val="20"/>
                <w:szCs w:val="20"/>
              </w:rPr>
              <w:t xml:space="preserve">(G) </w:t>
            </w:r>
            <w:r w:rsidRPr="001E3484">
              <w:rPr>
                <w:rFonts w:ascii="Times New Roman" w:hAnsi="Times New Roman" w:cs="Times New Roman"/>
                <w:sz w:val="20"/>
                <w:szCs w:val="20"/>
              </w:rPr>
              <w:t>Liability for Non-Entity</w:t>
            </w:r>
            <w:r>
              <w:rPr>
                <w:rFonts w:ascii="Times New Roman" w:hAnsi="Times New Roman" w:cs="Times New Roman"/>
                <w:sz w:val="20"/>
                <w:szCs w:val="20"/>
              </w:rPr>
              <w:t xml:space="preserve"> </w:t>
            </w:r>
            <w:r w:rsidRPr="001E3484">
              <w:rPr>
                <w:rFonts w:ascii="Times New Roman" w:hAnsi="Times New Roman" w:cs="Times New Roman"/>
                <w:sz w:val="20"/>
                <w:szCs w:val="20"/>
              </w:rPr>
              <w:t xml:space="preserve">Assets Not Reported </w:t>
            </w:r>
            <w:r>
              <w:rPr>
                <w:rFonts w:ascii="Times New Roman" w:hAnsi="Times New Roman" w:cs="Times New Roman"/>
                <w:sz w:val="20"/>
                <w:szCs w:val="20"/>
              </w:rPr>
              <w:t xml:space="preserve"> </w:t>
            </w:r>
          </w:p>
          <w:p w14:paraId="2B7F8532" w14:textId="1CFE50F3" w:rsidR="00EA7B8C" w:rsidRDefault="00EA7B8C" w:rsidP="00EA7B8C">
            <w:pPr>
              <w:rPr>
                <w:rFonts w:ascii="Times New Roman" w:hAnsi="Times New Roman" w:cs="Times New Roman"/>
                <w:sz w:val="20"/>
                <w:szCs w:val="20"/>
              </w:rPr>
            </w:pPr>
            <w:r>
              <w:rPr>
                <w:rFonts w:ascii="Times New Roman" w:hAnsi="Times New Roman" w:cs="Times New Roman"/>
                <w:sz w:val="20"/>
                <w:szCs w:val="20"/>
              </w:rPr>
              <w:t xml:space="preserve">             </w:t>
            </w:r>
            <w:r w:rsidRPr="001E3484">
              <w:rPr>
                <w:rFonts w:ascii="Times New Roman" w:hAnsi="Times New Roman" w:cs="Times New Roman"/>
                <w:sz w:val="20"/>
                <w:szCs w:val="20"/>
              </w:rPr>
              <w:t>on the Statement of Custodial</w:t>
            </w:r>
            <w:r>
              <w:rPr>
                <w:rFonts w:ascii="Times New Roman" w:hAnsi="Times New Roman" w:cs="Times New Roman"/>
                <w:sz w:val="20"/>
                <w:szCs w:val="20"/>
              </w:rPr>
              <w:t xml:space="preserve"> </w:t>
            </w:r>
            <w:r w:rsidRPr="001E3484">
              <w:rPr>
                <w:rFonts w:ascii="Times New Roman" w:hAnsi="Times New Roman" w:cs="Times New Roman"/>
                <w:sz w:val="20"/>
                <w:szCs w:val="20"/>
              </w:rPr>
              <w:t>Activity</w:t>
            </w:r>
            <w:r w:rsidR="00591AA6">
              <w:rPr>
                <w:rFonts w:ascii="Times New Roman" w:hAnsi="Times New Roman" w:cs="Times New Roman"/>
                <w:sz w:val="20"/>
                <w:szCs w:val="20"/>
              </w:rPr>
              <w:t xml:space="preserve"> (RC 46)</w:t>
            </w:r>
          </w:p>
          <w:p w14:paraId="7B6A1FA8" w14:textId="56259598" w:rsidR="00AD4B1B" w:rsidRPr="000F7B92" w:rsidRDefault="00EA7B8C" w:rsidP="00EA7B8C">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101000 (G) Fund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w:t>
            </w:r>
          </w:p>
        </w:tc>
        <w:tc>
          <w:tcPr>
            <w:tcW w:w="282" w:type="pct"/>
          </w:tcPr>
          <w:p w14:paraId="3A0E8233" w14:textId="77777777" w:rsidR="00AD4B1B" w:rsidRDefault="00AD4B1B" w:rsidP="000909AF">
            <w:pPr>
              <w:jc w:val="center"/>
              <w:rPr>
                <w:rFonts w:ascii="Times New Roman" w:hAnsi="Times New Roman" w:cs="Times New Roman"/>
                <w:sz w:val="20"/>
                <w:szCs w:val="20"/>
              </w:rPr>
            </w:pPr>
          </w:p>
          <w:p w14:paraId="454B6392" w14:textId="77777777" w:rsidR="00B76BE4" w:rsidRDefault="00B76BE4" w:rsidP="000909AF">
            <w:pPr>
              <w:jc w:val="center"/>
              <w:rPr>
                <w:rFonts w:ascii="Times New Roman" w:hAnsi="Times New Roman" w:cs="Times New Roman"/>
                <w:sz w:val="20"/>
                <w:szCs w:val="20"/>
              </w:rPr>
            </w:pPr>
          </w:p>
          <w:p w14:paraId="0C482F8F" w14:textId="77777777" w:rsidR="00B76BE4" w:rsidRDefault="00B76BE4" w:rsidP="000909AF">
            <w:pPr>
              <w:jc w:val="center"/>
              <w:rPr>
                <w:rFonts w:ascii="Times New Roman" w:hAnsi="Times New Roman" w:cs="Times New Roman"/>
                <w:sz w:val="20"/>
                <w:szCs w:val="20"/>
              </w:rPr>
            </w:pPr>
          </w:p>
          <w:p w14:paraId="097DF79E" w14:textId="77777777" w:rsidR="00B76BE4" w:rsidRDefault="00B76BE4" w:rsidP="000909AF">
            <w:pPr>
              <w:jc w:val="center"/>
              <w:rPr>
                <w:rFonts w:ascii="Times New Roman" w:hAnsi="Times New Roman" w:cs="Times New Roman"/>
                <w:sz w:val="20"/>
                <w:szCs w:val="20"/>
              </w:rPr>
            </w:pPr>
          </w:p>
          <w:p w14:paraId="17F3088D" w14:textId="77777777" w:rsidR="00B76BE4" w:rsidRDefault="00B76BE4" w:rsidP="000909AF">
            <w:pPr>
              <w:jc w:val="center"/>
              <w:rPr>
                <w:rFonts w:ascii="Times New Roman" w:hAnsi="Times New Roman" w:cs="Times New Roman"/>
                <w:sz w:val="20"/>
                <w:szCs w:val="20"/>
              </w:rPr>
            </w:pPr>
          </w:p>
          <w:p w14:paraId="328B43B2" w14:textId="77777777" w:rsidR="00B76BE4" w:rsidRDefault="00B76BE4" w:rsidP="000909AF">
            <w:pPr>
              <w:jc w:val="center"/>
              <w:rPr>
                <w:rFonts w:ascii="Times New Roman" w:hAnsi="Times New Roman" w:cs="Times New Roman"/>
                <w:sz w:val="20"/>
                <w:szCs w:val="20"/>
              </w:rPr>
            </w:pPr>
          </w:p>
          <w:p w14:paraId="3414A5A3" w14:textId="77777777" w:rsidR="00B76BE4" w:rsidRDefault="00B76BE4" w:rsidP="000909AF">
            <w:pPr>
              <w:jc w:val="center"/>
              <w:rPr>
                <w:rFonts w:ascii="Times New Roman" w:hAnsi="Times New Roman" w:cs="Times New Roman"/>
                <w:sz w:val="20"/>
                <w:szCs w:val="20"/>
              </w:rPr>
            </w:pPr>
            <w:r>
              <w:rPr>
                <w:rFonts w:ascii="Times New Roman" w:hAnsi="Times New Roman" w:cs="Times New Roman"/>
                <w:sz w:val="20"/>
                <w:szCs w:val="20"/>
              </w:rPr>
              <w:t>10,000</w:t>
            </w:r>
          </w:p>
          <w:p w14:paraId="3D835EC0" w14:textId="77777777" w:rsidR="00EA7B8C" w:rsidRDefault="00EA7B8C" w:rsidP="000909AF">
            <w:pPr>
              <w:jc w:val="center"/>
              <w:rPr>
                <w:rFonts w:ascii="Times New Roman" w:hAnsi="Times New Roman" w:cs="Times New Roman"/>
                <w:sz w:val="20"/>
                <w:szCs w:val="20"/>
              </w:rPr>
            </w:pPr>
          </w:p>
          <w:p w14:paraId="0F6FFA2A" w14:textId="77777777" w:rsidR="00EA7B8C" w:rsidRDefault="00EA7B8C" w:rsidP="000909AF">
            <w:pPr>
              <w:jc w:val="center"/>
              <w:rPr>
                <w:rFonts w:ascii="Times New Roman" w:hAnsi="Times New Roman" w:cs="Times New Roman"/>
                <w:sz w:val="20"/>
                <w:szCs w:val="20"/>
              </w:rPr>
            </w:pPr>
          </w:p>
          <w:p w14:paraId="314D5DCD" w14:textId="7DDA747E" w:rsidR="00EA7B8C" w:rsidRPr="000F7B92" w:rsidRDefault="00EA7B8C" w:rsidP="000909AF">
            <w:pPr>
              <w:jc w:val="center"/>
              <w:rPr>
                <w:rFonts w:ascii="Times New Roman" w:hAnsi="Times New Roman" w:cs="Times New Roman"/>
                <w:sz w:val="20"/>
                <w:szCs w:val="20"/>
              </w:rPr>
            </w:pPr>
            <w:r>
              <w:rPr>
                <w:rFonts w:ascii="Times New Roman" w:hAnsi="Times New Roman" w:cs="Times New Roman"/>
                <w:sz w:val="20"/>
                <w:szCs w:val="20"/>
              </w:rPr>
              <w:t>10,000</w:t>
            </w:r>
          </w:p>
        </w:tc>
        <w:tc>
          <w:tcPr>
            <w:tcW w:w="312" w:type="pct"/>
          </w:tcPr>
          <w:p w14:paraId="0AEEB599" w14:textId="77777777" w:rsidR="00AD4B1B" w:rsidRDefault="00AD4B1B" w:rsidP="000909AF">
            <w:pPr>
              <w:jc w:val="center"/>
              <w:rPr>
                <w:rFonts w:ascii="Times New Roman" w:hAnsi="Times New Roman" w:cs="Times New Roman"/>
                <w:sz w:val="20"/>
                <w:szCs w:val="20"/>
              </w:rPr>
            </w:pPr>
          </w:p>
          <w:p w14:paraId="20212686" w14:textId="77777777" w:rsidR="00B76BE4" w:rsidRDefault="00B76BE4" w:rsidP="000909AF">
            <w:pPr>
              <w:jc w:val="center"/>
              <w:rPr>
                <w:rFonts w:ascii="Times New Roman" w:hAnsi="Times New Roman" w:cs="Times New Roman"/>
                <w:sz w:val="20"/>
                <w:szCs w:val="20"/>
              </w:rPr>
            </w:pPr>
          </w:p>
          <w:p w14:paraId="64219E47" w14:textId="77777777" w:rsidR="00B76BE4" w:rsidRDefault="00B76BE4" w:rsidP="000909AF">
            <w:pPr>
              <w:jc w:val="center"/>
              <w:rPr>
                <w:rFonts w:ascii="Times New Roman" w:hAnsi="Times New Roman" w:cs="Times New Roman"/>
                <w:sz w:val="20"/>
                <w:szCs w:val="20"/>
              </w:rPr>
            </w:pPr>
          </w:p>
          <w:p w14:paraId="43ADB3D9" w14:textId="77777777" w:rsidR="00B76BE4" w:rsidRDefault="00B76BE4" w:rsidP="000909AF">
            <w:pPr>
              <w:jc w:val="center"/>
              <w:rPr>
                <w:rFonts w:ascii="Times New Roman" w:hAnsi="Times New Roman" w:cs="Times New Roman"/>
                <w:sz w:val="20"/>
                <w:szCs w:val="20"/>
              </w:rPr>
            </w:pPr>
          </w:p>
          <w:p w14:paraId="241E4929" w14:textId="77777777" w:rsidR="00B76BE4" w:rsidRDefault="00B76BE4" w:rsidP="000909AF">
            <w:pPr>
              <w:jc w:val="center"/>
              <w:rPr>
                <w:rFonts w:ascii="Times New Roman" w:hAnsi="Times New Roman" w:cs="Times New Roman"/>
                <w:sz w:val="20"/>
                <w:szCs w:val="20"/>
              </w:rPr>
            </w:pPr>
          </w:p>
          <w:p w14:paraId="6BA457B3" w14:textId="77777777" w:rsidR="00B76BE4" w:rsidRDefault="00B76BE4" w:rsidP="000909AF">
            <w:pPr>
              <w:jc w:val="center"/>
              <w:rPr>
                <w:rFonts w:ascii="Times New Roman" w:hAnsi="Times New Roman" w:cs="Times New Roman"/>
                <w:sz w:val="20"/>
                <w:szCs w:val="20"/>
              </w:rPr>
            </w:pPr>
          </w:p>
          <w:p w14:paraId="1FCA05B9" w14:textId="77777777" w:rsidR="00B76BE4" w:rsidRDefault="00B76BE4" w:rsidP="000909AF">
            <w:pPr>
              <w:jc w:val="center"/>
              <w:rPr>
                <w:rFonts w:ascii="Times New Roman" w:hAnsi="Times New Roman" w:cs="Times New Roman"/>
                <w:sz w:val="20"/>
                <w:szCs w:val="20"/>
              </w:rPr>
            </w:pPr>
          </w:p>
          <w:p w14:paraId="572AA490" w14:textId="77777777" w:rsidR="00B76BE4" w:rsidRDefault="00B76BE4" w:rsidP="000909AF">
            <w:pPr>
              <w:jc w:val="center"/>
              <w:rPr>
                <w:rFonts w:ascii="Times New Roman" w:hAnsi="Times New Roman" w:cs="Times New Roman"/>
                <w:sz w:val="20"/>
                <w:szCs w:val="20"/>
              </w:rPr>
            </w:pPr>
            <w:r>
              <w:rPr>
                <w:rFonts w:ascii="Times New Roman" w:hAnsi="Times New Roman" w:cs="Times New Roman"/>
                <w:sz w:val="20"/>
                <w:szCs w:val="20"/>
              </w:rPr>
              <w:t>10,000</w:t>
            </w:r>
          </w:p>
          <w:p w14:paraId="598E8E50" w14:textId="77777777" w:rsidR="00EA7B8C" w:rsidRDefault="00EA7B8C" w:rsidP="000909AF">
            <w:pPr>
              <w:jc w:val="center"/>
              <w:rPr>
                <w:rFonts w:ascii="Times New Roman" w:hAnsi="Times New Roman" w:cs="Times New Roman"/>
                <w:sz w:val="20"/>
                <w:szCs w:val="20"/>
              </w:rPr>
            </w:pPr>
          </w:p>
          <w:p w14:paraId="28B35DF1" w14:textId="77777777" w:rsidR="00EA7B8C" w:rsidRDefault="00EA7B8C" w:rsidP="000909AF">
            <w:pPr>
              <w:jc w:val="center"/>
              <w:rPr>
                <w:rFonts w:ascii="Times New Roman" w:hAnsi="Times New Roman" w:cs="Times New Roman"/>
                <w:sz w:val="20"/>
                <w:szCs w:val="20"/>
              </w:rPr>
            </w:pPr>
          </w:p>
          <w:p w14:paraId="7EB16BAF" w14:textId="77777777" w:rsidR="00EA7B8C" w:rsidRDefault="00EA7B8C" w:rsidP="000909AF">
            <w:pPr>
              <w:jc w:val="center"/>
              <w:rPr>
                <w:rFonts w:ascii="Times New Roman" w:hAnsi="Times New Roman" w:cs="Times New Roman"/>
                <w:sz w:val="20"/>
                <w:szCs w:val="20"/>
              </w:rPr>
            </w:pPr>
          </w:p>
          <w:p w14:paraId="00145F5D" w14:textId="52A8ED7E" w:rsidR="00EA7B8C" w:rsidRPr="000F7B92" w:rsidRDefault="00EA7B8C" w:rsidP="000909AF">
            <w:pPr>
              <w:jc w:val="center"/>
              <w:rPr>
                <w:rFonts w:ascii="Times New Roman" w:hAnsi="Times New Roman" w:cs="Times New Roman"/>
                <w:sz w:val="20"/>
                <w:szCs w:val="20"/>
              </w:rPr>
            </w:pPr>
            <w:r>
              <w:rPr>
                <w:rFonts w:ascii="Times New Roman" w:hAnsi="Times New Roman" w:cs="Times New Roman"/>
                <w:sz w:val="20"/>
                <w:szCs w:val="20"/>
              </w:rPr>
              <w:t>10,000</w:t>
            </w:r>
          </w:p>
        </w:tc>
        <w:tc>
          <w:tcPr>
            <w:tcW w:w="250" w:type="pct"/>
          </w:tcPr>
          <w:p w14:paraId="289B16C1" w14:textId="77777777" w:rsidR="00AD4B1B" w:rsidRPr="000F7B92" w:rsidRDefault="00AD4B1B" w:rsidP="000909AF">
            <w:pPr>
              <w:jc w:val="center"/>
              <w:rPr>
                <w:rFonts w:ascii="Times New Roman" w:hAnsi="Times New Roman" w:cs="Times New Roman"/>
                <w:sz w:val="20"/>
                <w:szCs w:val="20"/>
              </w:rPr>
            </w:pPr>
          </w:p>
        </w:tc>
      </w:tr>
    </w:tbl>
    <w:p w14:paraId="091DCF7B" w14:textId="77777777" w:rsidR="00127D59" w:rsidRDefault="00127D59" w:rsidP="00127D59"/>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127D59" w:rsidRPr="0006525A" w14:paraId="0D7585AA" w14:textId="77777777" w:rsidTr="001A42DF">
        <w:trPr>
          <w:trHeight w:val="422"/>
        </w:trPr>
        <w:tc>
          <w:tcPr>
            <w:tcW w:w="5000" w:type="pct"/>
            <w:gridSpan w:val="8"/>
            <w:shd w:val="clear" w:color="auto" w:fill="D9E2F3" w:themeFill="accent1" w:themeFillTint="33"/>
          </w:tcPr>
          <w:p w14:paraId="0D799C80" w14:textId="24A62D76" w:rsidR="00127D59" w:rsidRPr="00DF32A7" w:rsidRDefault="00DF004A" w:rsidP="000909AF">
            <w:pPr>
              <w:rPr>
                <w:rFonts w:ascii="Times New Roman" w:hAnsi="Times New Roman" w:cs="Times New Roman"/>
              </w:rPr>
            </w:pPr>
            <w:r>
              <w:rPr>
                <w:rFonts w:ascii="Times New Roman" w:hAnsi="Times New Roman" w:cs="Times New Roman"/>
              </w:rPr>
              <w:t>11</w:t>
            </w:r>
            <w:r w:rsidR="00127D59">
              <w:rPr>
                <w:rFonts w:ascii="Times New Roman" w:hAnsi="Times New Roman" w:cs="Times New Roman"/>
              </w:rPr>
              <w:t xml:space="preserve">b. </w:t>
            </w:r>
            <w:r w:rsidR="001B215A">
              <w:rPr>
                <w:rFonts w:ascii="Times New Roman" w:hAnsi="Times New Roman" w:cs="Times New Roman"/>
              </w:rPr>
              <w:t xml:space="preserve">The entities </w:t>
            </w:r>
            <w:r w:rsidR="00127D59" w:rsidRPr="00127D59">
              <w:rPr>
                <w:rFonts w:ascii="Times New Roman" w:hAnsi="Times New Roman" w:cs="Times New Roman"/>
              </w:rPr>
              <w:t>record the payment of accrued interest payable/receivable. This regular interest payment is accomplished via IPAC.</w:t>
            </w:r>
          </w:p>
        </w:tc>
      </w:tr>
      <w:tr w:rsidR="00127D59" w14:paraId="35EAEF49" w14:textId="77777777" w:rsidTr="000909AF">
        <w:trPr>
          <w:trHeight w:val="350"/>
        </w:trPr>
        <w:tc>
          <w:tcPr>
            <w:tcW w:w="1625" w:type="pct"/>
            <w:shd w:val="clear" w:color="auto" w:fill="D9D9D9" w:themeFill="background1" w:themeFillShade="D9"/>
            <w:vAlign w:val="center"/>
          </w:tcPr>
          <w:p w14:paraId="70956FD8" w14:textId="77777777" w:rsidR="00127D59" w:rsidRPr="008C5F15" w:rsidRDefault="00127D59"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2FF0AE4D" w14:textId="77777777" w:rsidR="00127D59" w:rsidRPr="008C5F15" w:rsidRDefault="00127D59"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3F5B8B20" w14:textId="77777777" w:rsidR="00127D59" w:rsidRPr="008C5F15" w:rsidRDefault="00127D59"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35F52B95" w14:textId="77777777" w:rsidR="00127D59" w:rsidRPr="008C5F15" w:rsidRDefault="00127D59"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1995CE9E" w14:textId="193844C2" w:rsidR="00127D59" w:rsidRPr="008C5F15" w:rsidRDefault="00127D59"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232454EC" w14:textId="77777777" w:rsidR="00127D59" w:rsidRPr="008C5F15" w:rsidRDefault="00127D59"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43DAAD30" w14:textId="77777777" w:rsidR="00127D59" w:rsidRPr="008C5F15" w:rsidRDefault="00127D59"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3732E0E8" w14:textId="77777777" w:rsidR="00127D59" w:rsidRPr="008C5F15" w:rsidRDefault="00127D59" w:rsidP="000909AF">
            <w:pPr>
              <w:jc w:val="center"/>
              <w:rPr>
                <w:rFonts w:ascii="Times New Roman" w:hAnsi="Times New Roman" w:cs="Times New Roman"/>
                <w:b/>
              </w:rPr>
            </w:pPr>
            <w:r w:rsidRPr="008C5F15">
              <w:rPr>
                <w:rFonts w:ascii="Times New Roman" w:hAnsi="Times New Roman" w:cs="Times New Roman"/>
                <w:b/>
              </w:rPr>
              <w:t>TC</w:t>
            </w:r>
          </w:p>
        </w:tc>
      </w:tr>
      <w:tr w:rsidR="00127D59" w14:paraId="7F0F1455" w14:textId="77777777" w:rsidTr="00FA1BB1">
        <w:trPr>
          <w:trHeight w:val="4400"/>
        </w:trPr>
        <w:tc>
          <w:tcPr>
            <w:tcW w:w="1625" w:type="pct"/>
          </w:tcPr>
          <w:p w14:paraId="10EA968B" w14:textId="77777777" w:rsidR="00127D59" w:rsidRPr="000F7B92" w:rsidRDefault="00127D59"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4C65ABF2" w14:textId="02427CF6" w:rsidR="00127D59" w:rsidRDefault="00127D59" w:rsidP="00127D59">
            <w:pPr>
              <w:rPr>
                <w:rFonts w:ascii="Times New Roman" w:hAnsi="Times New Roman" w:cs="Times New Roman"/>
                <w:sz w:val="20"/>
                <w:szCs w:val="20"/>
              </w:rPr>
            </w:pPr>
            <w:r>
              <w:rPr>
                <w:rFonts w:ascii="Times New Roman" w:hAnsi="Times New Roman" w:cs="Times New Roman"/>
                <w:sz w:val="20"/>
                <w:szCs w:val="20"/>
              </w:rPr>
              <w:t xml:space="preserve">490100 </w:t>
            </w:r>
            <w:r w:rsidRPr="00127D59">
              <w:rPr>
                <w:rFonts w:ascii="Times New Roman" w:hAnsi="Times New Roman" w:cs="Times New Roman"/>
                <w:sz w:val="20"/>
                <w:szCs w:val="20"/>
              </w:rPr>
              <w:t>Delivered Orders - Obligations, Unpaid</w:t>
            </w:r>
          </w:p>
          <w:p w14:paraId="36006B25" w14:textId="7EDB71D5" w:rsidR="00127D59" w:rsidRDefault="00127D59" w:rsidP="00127D59">
            <w:pPr>
              <w:rPr>
                <w:rFonts w:ascii="Times New Roman" w:hAnsi="Times New Roman" w:cs="Times New Roman"/>
                <w:sz w:val="20"/>
                <w:szCs w:val="20"/>
              </w:rPr>
            </w:pPr>
            <w:r>
              <w:rPr>
                <w:rFonts w:ascii="Times New Roman" w:hAnsi="Times New Roman" w:cs="Times New Roman"/>
                <w:sz w:val="20"/>
                <w:szCs w:val="20"/>
              </w:rPr>
              <w:t xml:space="preserve">     490200 </w:t>
            </w:r>
            <w:r w:rsidRPr="00127D59">
              <w:rPr>
                <w:rFonts w:ascii="Times New Roman" w:hAnsi="Times New Roman" w:cs="Times New Roman"/>
                <w:sz w:val="20"/>
                <w:szCs w:val="20"/>
              </w:rPr>
              <w:t>Delivered Orders - Obligations, Paid</w:t>
            </w:r>
          </w:p>
          <w:p w14:paraId="73823C3A" w14:textId="77777777" w:rsidR="00127D59" w:rsidRPr="000F7B92" w:rsidRDefault="00127D59" w:rsidP="000909AF">
            <w:pPr>
              <w:rPr>
                <w:rFonts w:ascii="Times New Roman" w:hAnsi="Times New Roman" w:cs="Times New Roman"/>
                <w:sz w:val="20"/>
                <w:szCs w:val="20"/>
              </w:rPr>
            </w:pPr>
          </w:p>
          <w:p w14:paraId="664D6AB0" w14:textId="77777777" w:rsidR="00127D59" w:rsidRPr="000F7B92" w:rsidRDefault="00127D59"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1E288DA7" w14:textId="77777777" w:rsidR="00127D59" w:rsidRDefault="00127D59" w:rsidP="00127D59">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214100 (F) </w:t>
            </w:r>
            <w:r w:rsidRPr="001D668D">
              <w:rPr>
                <w:rFonts w:ascii="Times New Roman" w:hAnsi="Times New Roman" w:cs="Times New Roman"/>
                <w:sz w:val="20"/>
                <w:szCs w:val="20"/>
              </w:rPr>
              <w:t xml:space="preserve">Accrued Interest Payable - Loans </w:t>
            </w:r>
            <w:r>
              <w:rPr>
                <w:rFonts w:ascii="Times New Roman" w:hAnsi="Times New Roman" w:cs="Times New Roman"/>
                <w:sz w:val="20"/>
                <w:szCs w:val="20"/>
              </w:rPr>
              <w:t xml:space="preserve">(RC 04)      </w:t>
            </w:r>
          </w:p>
          <w:p w14:paraId="249A1593" w14:textId="49858A8C" w:rsidR="00127D59" w:rsidRPr="00A161AA" w:rsidRDefault="00127D59" w:rsidP="00127D59">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101000 (G) Fund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w:t>
            </w:r>
            <w:r w:rsidR="00D9639F">
              <w:rPr>
                <w:rFonts w:ascii="Times New Roman" w:hAnsi="Times New Roman" w:cs="Times New Roman"/>
                <w:sz w:val="20"/>
                <w:szCs w:val="20"/>
              </w:rPr>
              <w:t xml:space="preserve"> (RC 40)</w:t>
            </w:r>
          </w:p>
        </w:tc>
        <w:tc>
          <w:tcPr>
            <w:tcW w:w="281" w:type="pct"/>
          </w:tcPr>
          <w:p w14:paraId="463A6B8A" w14:textId="77777777" w:rsidR="00127D59" w:rsidRDefault="00127D59" w:rsidP="000909AF">
            <w:pPr>
              <w:rPr>
                <w:rFonts w:ascii="Times New Roman" w:hAnsi="Times New Roman" w:cs="Times New Roman"/>
                <w:sz w:val="20"/>
                <w:szCs w:val="20"/>
              </w:rPr>
            </w:pPr>
          </w:p>
          <w:p w14:paraId="4A3C5D61" w14:textId="7994E469" w:rsidR="00127D59" w:rsidRPr="000F7B92" w:rsidRDefault="00127D59" w:rsidP="000909AF">
            <w:pPr>
              <w:jc w:val="center"/>
              <w:rPr>
                <w:rFonts w:ascii="Times New Roman" w:hAnsi="Times New Roman" w:cs="Times New Roman"/>
                <w:sz w:val="20"/>
                <w:szCs w:val="20"/>
              </w:rPr>
            </w:pPr>
            <w:r>
              <w:rPr>
                <w:rFonts w:ascii="Times New Roman" w:hAnsi="Times New Roman" w:cs="Times New Roman"/>
                <w:sz w:val="20"/>
                <w:szCs w:val="20"/>
              </w:rPr>
              <w:t>100</w:t>
            </w:r>
          </w:p>
          <w:p w14:paraId="08D740B0" w14:textId="77777777" w:rsidR="00127D59" w:rsidRPr="000F7B92" w:rsidRDefault="00127D59" w:rsidP="000909AF">
            <w:pPr>
              <w:jc w:val="center"/>
              <w:rPr>
                <w:rFonts w:ascii="Times New Roman" w:hAnsi="Times New Roman" w:cs="Times New Roman"/>
                <w:sz w:val="20"/>
                <w:szCs w:val="20"/>
              </w:rPr>
            </w:pPr>
          </w:p>
          <w:p w14:paraId="44D9495F" w14:textId="77777777" w:rsidR="00127D59" w:rsidRPr="000F7B92" w:rsidRDefault="00127D59" w:rsidP="000909AF">
            <w:pPr>
              <w:jc w:val="center"/>
              <w:rPr>
                <w:rFonts w:ascii="Times New Roman" w:hAnsi="Times New Roman" w:cs="Times New Roman"/>
                <w:sz w:val="20"/>
                <w:szCs w:val="20"/>
              </w:rPr>
            </w:pPr>
          </w:p>
          <w:p w14:paraId="5EE0AC82" w14:textId="77777777" w:rsidR="00127D59" w:rsidRDefault="00127D59" w:rsidP="000909AF">
            <w:pPr>
              <w:jc w:val="center"/>
              <w:rPr>
                <w:rFonts w:ascii="Times New Roman" w:hAnsi="Times New Roman" w:cs="Times New Roman"/>
                <w:sz w:val="20"/>
                <w:szCs w:val="20"/>
              </w:rPr>
            </w:pPr>
          </w:p>
          <w:p w14:paraId="7602B17F" w14:textId="617CE037" w:rsidR="00127D59" w:rsidRPr="000F7B92" w:rsidRDefault="00127D59" w:rsidP="000909AF">
            <w:pPr>
              <w:jc w:val="center"/>
              <w:rPr>
                <w:rFonts w:ascii="Times New Roman" w:hAnsi="Times New Roman" w:cs="Times New Roman"/>
                <w:sz w:val="20"/>
                <w:szCs w:val="20"/>
              </w:rPr>
            </w:pPr>
            <w:r>
              <w:rPr>
                <w:rFonts w:ascii="Times New Roman" w:hAnsi="Times New Roman" w:cs="Times New Roman"/>
                <w:sz w:val="20"/>
                <w:szCs w:val="20"/>
              </w:rPr>
              <w:t>100</w:t>
            </w:r>
          </w:p>
        </w:tc>
        <w:tc>
          <w:tcPr>
            <w:tcW w:w="313" w:type="pct"/>
          </w:tcPr>
          <w:p w14:paraId="606052F1" w14:textId="77777777" w:rsidR="00127D59" w:rsidRPr="000F7B92" w:rsidRDefault="00127D59" w:rsidP="000909AF">
            <w:pPr>
              <w:jc w:val="center"/>
              <w:rPr>
                <w:rFonts w:ascii="Times New Roman" w:hAnsi="Times New Roman" w:cs="Times New Roman"/>
                <w:sz w:val="20"/>
                <w:szCs w:val="20"/>
              </w:rPr>
            </w:pPr>
          </w:p>
          <w:p w14:paraId="6A5AC07D" w14:textId="77777777" w:rsidR="00127D59" w:rsidRDefault="00127D59" w:rsidP="000909AF">
            <w:pPr>
              <w:jc w:val="center"/>
              <w:rPr>
                <w:rFonts w:ascii="Times New Roman" w:hAnsi="Times New Roman" w:cs="Times New Roman"/>
                <w:sz w:val="20"/>
                <w:szCs w:val="20"/>
              </w:rPr>
            </w:pPr>
          </w:p>
          <w:p w14:paraId="6A2C41B3" w14:textId="250C25B4" w:rsidR="00127D59" w:rsidRDefault="00127D59" w:rsidP="000909AF">
            <w:pPr>
              <w:jc w:val="center"/>
              <w:rPr>
                <w:rFonts w:ascii="Times New Roman" w:hAnsi="Times New Roman" w:cs="Times New Roman"/>
                <w:sz w:val="20"/>
                <w:szCs w:val="20"/>
              </w:rPr>
            </w:pPr>
            <w:r>
              <w:rPr>
                <w:rFonts w:ascii="Times New Roman" w:hAnsi="Times New Roman" w:cs="Times New Roman"/>
                <w:sz w:val="20"/>
                <w:szCs w:val="20"/>
              </w:rPr>
              <w:t>100</w:t>
            </w:r>
          </w:p>
          <w:p w14:paraId="3EE1601F" w14:textId="77777777" w:rsidR="00127D59" w:rsidRDefault="00127D59" w:rsidP="000909AF">
            <w:pPr>
              <w:jc w:val="center"/>
              <w:rPr>
                <w:rFonts w:ascii="Times New Roman" w:hAnsi="Times New Roman" w:cs="Times New Roman"/>
                <w:sz w:val="20"/>
                <w:szCs w:val="20"/>
              </w:rPr>
            </w:pPr>
          </w:p>
          <w:p w14:paraId="673154E9" w14:textId="77777777" w:rsidR="00127D59" w:rsidRDefault="00127D59" w:rsidP="000909AF">
            <w:pPr>
              <w:jc w:val="center"/>
              <w:rPr>
                <w:rFonts w:ascii="Times New Roman" w:hAnsi="Times New Roman" w:cs="Times New Roman"/>
                <w:sz w:val="20"/>
                <w:szCs w:val="20"/>
              </w:rPr>
            </w:pPr>
          </w:p>
          <w:p w14:paraId="6A934BB4" w14:textId="77777777" w:rsidR="00127D59" w:rsidRDefault="00127D59" w:rsidP="000909AF">
            <w:pPr>
              <w:jc w:val="center"/>
              <w:rPr>
                <w:rFonts w:ascii="Times New Roman" w:hAnsi="Times New Roman" w:cs="Times New Roman"/>
                <w:sz w:val="20"/>
                <w:szCs w:val="20"/>
              </w:rPr>
            </w:pPr>
          </w:p>
          <w:p w14:paraId="4653CB88" w14:textId="14F72504" w:rsidR="00127D59" w:rsidRPr="000F7B92" w:rsidRDefault="00127D59" w:rsidP="000909AF">
            <w:pPr>
              <w:jc w:val="center"/>
              <w:rPr>
                <w:rFonts w:ascii="Times New Roman" w:hAnsi="Times New Roman" w:cs="Times New Roman"/>
                <w:sz w:val="20"/>
                <w:szCs w:val="20"/>
              </w:rPr>
            </w:pPr>
            <w:r>
              <w:rPr>
                <w:rFonts w:ascii="Times New Roman" w:hAnsi="Times New Roman" w:cs="Times New Roman"/>
                <w:sz w:val="20"/>
                <w:szCs w:val="20"/>
              </w:rPr>
              <w:t>100</w:t>
            </w:r>
          </w:p>
        </w:tc>
        <w:tc>
          <w:tcPr>
            <w:tcW w:w="250" w:type="pct"/>
          </w:tcPr>
          <w:p w14:paraId="17B3FEBE" w14:textId="77777777" w:rsidR="00127D59" w:rsidRPr="000F7B92" w:rsidRDefault="00127D59" w:rsidP="000909AF">
            <w:pPr>
              <w:jc w:val="center"/>
              <w:rPr>
                <w:rFonts w:ascii="Times New Roman" w:hAnsi="Times New Roman" w:cs="Times New Roman"/>
                <w:sz w:val="20"/>
                <w:szCs w:val="20"/>
              </w:rPr>
            </w:pPr>
          </w:p>
          <w:p w14:paraId="6F408CCC" w14:textId="1449B79E" w:rsidR="00127D59" w:rsidRDefault="00127D59" w:rsidP="000909AF">
            <w:pPr>
              <w:jc w:val="center"/>
              <w:rPr>
                <w:rFonts w:ascii="Times New Roman" w:hAnsi="Times New Roman" w:cs="Times New Roman"/>
                <w:sz w:val="20"/>
                <w:szCs w:val="20"/>
              </w:rPr>
            </w:pPr>
            <w:r>
              <w:rPr>
                <w:rFonts w:ascii="Times New Roman" w:hAnsi="Times New Roman" w:cs="Times New Roman"/>
                <w:sz w:val="20"/>
                <w:szCs w:val="20"/>
              </w:rPr>
              <w:t>B112</w:t>
            </w:r>
          </w:p>
          <w:p w14:paraId="1A665CC8" w14:textId="77777777" w:rsidR="00127D59" w:rsidRDefault="00127D59" w:rsidP="000909AF">
            <w:pPr>
              <w:jc w:val="center"/>
              <w:rPr>
                <w:rFonts w:ascii="Times New Roman" w:hAnsi="Times New Roman" w:cs="Times New Roman"/>
                <w:sz w:val="20"/>
                <w:szCs w:val="20"/>
              </w:rPr>
            </w:pPr>
          </w:p>
          <w:p w14:paraId="64022312" w14:textId="77777777" w:rsidR="00127D59" w:rsidRDefault="00127D59" w:rsidP="000909AF">
            <w:pPr>
              <w:jc w:val="center"/>
              <w:rPr>
                <w:rFonts w:ascii="Times New Roman" w:hAnsi="Times New Roman" w:cs="Times New Roman"/>
                <w:sz w:val="20"/>
                <w:szCs w:val="20"/>
              </w:rPr>
            </w:pPr>
          </w:p>
          <w:p w14:paraId="76D0FD9A" w14:textId="77777777" w:rsidR="00127D59" w:rsidRDefault="00127D59" w:rsidP="00127D59">
            <w:pPr>
              <w:rPr>
                <w:rFonts w:ascii="Times New Roman" w:hAnsi="Times New Roman" w:cs="Times New Roman"/>
                <w:sz w:val="20"/>
                <w:szCs w:val="20"/>
              </w:rPr>
            </w:pPr>
          </w:p>
          <w:p w14:paraId="4A9E01DE" w14:textId="736A39EF" w:rsidR="00127D59" w:rsidRPr="000F7B92" w:rsidRDefault="00127D59" w:rsidP="000909AF">
            <w:pPr>
              <w:jc w:val="center"/>
              <w:rPr>
                <w:rFonts w:ascii="Times New Roman" w:hAnsi="Times New Roman" w:cs="Times New Roman"/>
                <w:sz w:val="20"/>
                <w:szCs w:val="20"/>
              </w:rPr>
            </w:pPr>
            <w:r>
              <w:rPr>
                <w:rFonts w:ascii="Times New Roman" w:hAnsi="Times New Roman" w:cs="Times New Roman"/>
                <w:sz w:val="20"/>
                <w:szCs w:val="20"/>
              </w:rPr>
              <w:t>B112</w:t>
            </w:r>
          </w:p>
        </w:tc>
        <w:tc>
          <w:tcPr>
            <w:tcW w:w="1687" w:type="pct"/>
          </w:tcPr>
          <w:p w14:paraId="2ABA847B" w14:textId="77777777" w:rsidR="00127D59" w:rsidRPr="000F7B92" w:rsidRDefault="00127D59"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0792C90" w14:textId="77777777" w:rsidR="00127D59" w:rsidRPr="000F7B92" w:rsidRDefault="00127D5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53AF6DE6" w14:textId="77777777" w:rsidR="00127D59" w:rsidRPr="000F7B92" w:rsidRDefault="00127D5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0BC75F08" w14:textId="77777777" w:rsidR="00127D59" w:rsidRPr="000F7B92" w:rsidRDefault="00127D59" w:rsidP="000909AF">
            <w:pPr>
              <w:tabs>
                <w:tab w:val="left" w:pos="5400"/>
                <w:tab w:val="left" w:pos="5490"/>
              </w:tabs>
              <w:rPr>
                <w:rFonts w:ascii="Times New Roman" w:hAnsi="Times New Roman" w:cs="Times New Roman"/>
                <w:sz w:val="20"/>
                <w:szCs w:val="20"/>
              </w:rPr>
            </w:pPr>
          </w:p>
          <w:p w14:paraId="7A95707F" w14:textId="77777777" w:rsidR="00127D59" w:rsidRPr="000F7B92" w:rsidRDefault="00127D5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3186D336" w14:textId="77777777" w:rsidR="00311672" w:rsidRDefault="00127D59"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101000 (G) Funds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 (RC 40)</w:t>
            </w:r>
          </w:p>
          <w:p w14:paraId="06573D68" w14:textId="291EBAA8" w:rsidR="00311672" w:rsidRDefault="00311672"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289500 (G) Liability for Non-Entity Assets Not</w:t>
            </w:r>
          </w:p>
          <w:p w14:paraId="21E95EAC" w14:textId="77777777" w:rsidR="00311672" w:rsidRDefault="00311672"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Reported on the Statement of Custodial</w:t>
            </w:r>
          </w:p>
          <w:p w14:paraId="54DE012B" w14:textId="516CD3A5" w:rsidR="00311672" w:rsidRDefault="00311672"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Activity</w:t>
            </w:r>
            <w:r w:rsidR="00591AA6">
              <w:rPr>
                <w:rFonts w:ascii="Times New Roman" w:hAnsi="Times New Roman" w:cs="Times New Roman"/>
                <w:sz w:val="20"/>
                <w:szCs w:val="20"/>
              </w:rPr>
              <w:t xml:space="preserve"> (RC 46)</w:t>
            </w:r>
          </w:p>
          <w:p w14:paraId="41DD7B4E" w14:textId="77777777" w:rsidR="00311672" w:rsidRDefault="00311672" w:rsidP="000909AF">
            <w:pPr>
              <w:tabs>
                <w:tab w:val="left" w:pos="5400"/>
                <w:tab w:val="left" w:pos="5490"/>
              </w:tabs>
              <w:rPr>
                <w:rFonts w:ascii="Times New Roman" w:hAnsi="Times New Roman" w:cs="Times New Roman"/>
                <w:sz w:val="20"/>
                <w:szCs w:val="20"/>
              </w:rPr>
            </w:pPr>
          </w:p>
          <w:p w14:paraId="5209B9FD" w14:textId="773E8654" w:rsidR="00127D59" w:rsidRDefault="00311672"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298500</w:t>
            </w:r>
            <w:r w:rsidR="00127D59">
              <w:rPr>
                <w:rFonts w:ascii="Times New Roman" w:hAnsi="Times New Roman" w:cs="Times New Roman"/>
                <w:sz w:val="20"/>
                <w:szCs w:val="20"/>
              </w:rPr>
              <w:t xml:space="preserve"> </w:t>
            </w:r>
            <w:r>
              <w:rPr>
                <w:rFonts w:ascii="Times New Roman" w:hAnsi="Times New Roman" w:cs="Times New Roman"/>
                <w:sz w:val="20"/>
                <w:szCs w:val="20"/>
              </w:rPr>
              <w:t>(G) Liability for Non-Entity Assets Not Reported</w:t>
            </w:r>
          </w:p>
          <w:p w14:paraId="5FD02F58" w14:textId="4070E0F0" w:rsidR="00311672" w:rsidRDefault="00311672"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On the Statement of Custodial Activity</w:t>
            </w:r>
            <w:r w:rsidR="00591AA6">
              <w:rPr>
                <w:rFonts w:ascii="Times New Roman" w:hAnsi="Times New Roman" w:cs="Times New Roman"/>
                <w:sz w:val="20"/>
                <w:szCs w:val="20"/>
              </w:rPr>
              <w:t xml:space="preserve"> (RC 46)</w:t>
            </w:r>
          </w:p>
          <w:p w14:paraId="5A30F081" w14:textId="28011771" w:rsidR="00127D59" w:rsidRDefault="00127D59"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DF42F0">
              <w:rPr>
                <w:rFonts w:ascii="Times New Roman" w:hAnsi="Times New Roman" w:cs="Times New Roman"/>
                <w:sz w:val="20"/>
                <w:szCs w:val="20"/>
              </w:rPr>
              <w:t>134100</w:t>
            </w:r>
            <w:r>
              <w:rPr>
                <w:rFonts w:ascii="Times New Roman" w:hAnsi="Times New Roman" w:cs="Times New Roman"/>
                <w:sz w:val="20"/>
                <w:szCs w:val="20"/>
              </w:rPr>
              <w:t xml:space="preserve"> (F) </w:t>
            </w:r>
            <w:r w:rsidR="00B373DE" w:rsidRPr="00B373DE">
              <w:rPr>
                <w:rFonts w:ascii="Times New Roman" w:hAnsi="Times New Roman" w:cs="Times New Roman"/>
                <w:sz w:val="20"/>
                <w:szCs w:val="20"/>
              </w:rPr>
              <w:t xml:space="preserve">Interest Receivable - Loans </w:t>
            </w:r>
            <w:r>
              <w:rPr>
                <w:rFonts w:ascii="Times New Roman" w:hAnsi="Times New Roman" w:cs="Times New Roman"/>
                <w:sz w:val="20"/>
                <w:szCs w:val="20"/>
              </w:rPr>
              <w:t xml:space="preserve">(RC </w:t>
            </w:r>
            <w:r w:rsidR="00DF42F0">
              <w:rPr>
                <w:rFonts w:ascii="Times New Roman" w:hAnsi="Times New Roman" w:cs="Times New Roman"/>
                <w:sz w:val="20"/>
                <w:szCs w:val="20"/>
              </w:rPr>
              <w:t>04</w:t>
            </w:r>
            <w:r>
              <w:rPr>
                <w:rFonts w:ascii="Times New Roman" w:hAnsi="Times New Roman" w:cs="Times New Roman"/>
                <w:sz w:val="20"/>
                <w:szCs w:val="20"/>
              </w:rPr>
              <w:t>)</w:t>
            </w:r>
          </w:p>
          <w:p w14:paraId="22877DA6" w14:textId="77777777" w:rsidR="00127D59" w:rsidRPr="000F7B92" w:rsidRDefault="00127D59"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p>
          <w:p w14:paraId="6E775B33" w14:textId="77777777" w:rsidR="00311672" w:rsidRDefault="00311672" w:rsidP="0031167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599300 (G) Offset to Non-Entity Collections – Statement</w:t>
            </w:r>
          </w:p>
          <w:p w14:paraId="73F29B00" w14:textId="4171C518" w:rsidR="00311672" w:rsidRDefault="00311672" w:rsidP="0031167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Of Changes in Net Position</w:t>
            </w:r>
            <w:r w:rsidR="00591AA6">
              <w:rPr>
                <w:rFonts w:ascii="Times New Roman" w:hAnsi="Times New Roman" w:cs="Times New Roman"/>
                <w:sz w:val="20"/>
                <w:szCs w:val="20"/>
              </w:rPr>
              <w:t xml:space="preserve"> (RC 44)</w:t>
            </w:r>
          </w:p>
          <w:p w14:paraId="3D31495C" w14:textId="0A382100" w:rsidR="00311672" w:rsidRDefault="00311672" w:rsidP="0031167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599400 (G) Offset to Non-Entity Accrued Collections </w:t>
            </w:r>
          </w:p>
          <w:p w14:paraId="4EE2259F" w14:textId="77777777" w:rsidR="00591AA6" w:rsidRDefault="00311672" w:rsidP="0031167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 Statement of Changes in Net Position</w:t>
            </w:r>
            <w:r w:rsidRPr="008115F9">
              <w:rPr>
                <w:rFonts w:ascii="Times New Roman" w:hAnsi="Times New Roman" w:cs="Times New Roman"/>
                <w:sz w:val="20"/>
                <w:szCs w:val="20"/>
              </w:rPr>
              <w:t xml:space="preserve"> </w:t>
            </w:r>
          </w:p>
          <w:p w14:paraId="154818DC" w14:textId="5B37AD1E" w:rsidR="00127D59" w:rsidRPr="000F7B92" w:rsidRDefault="00591AA6"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(RC 48)</w:t>
            </w:r>
          </w:p>
        </w:tc>
        <w:tc>
          <w:tcPr>
            <w:tcW w:w="282" w:type="pct"/>
          </w:tcPr>
          <w:p w14:paraId="09EE7F20" w14:textId="77777777" w:rsidR="00127D59" w:rsidRDefault="00127D59" w:rsidP="000909AF">
            <w:pPr>
              <w:jc w:val="center"/>
              <w:rPr>
                <w:rFonts w:ascii="Times New Roman" w:hAnsi="Times New Roman" w:cs="Times New Roman"/>
                <w:sz w:val="20"/>
                <w:szCs w:val="20"/>
              </w:rPr>
            </w:pPr>
          </w:p>
          <w:p w14:paraId="1D8FA1E1" w14:textId="77777777" w:rsidR="00127D59" w:rsidRDefault="00127D59" w:rsidP="000909AF">
            <w:pPr>
              <w:jc w:val="center"/>
              <w:rPr>
                <w:rFonts w:ascii="Times New Roman" w:hAnsi="Times New Roman" w:cs="Times New Roman"/>
                <w:sz w:val="20"/>
                <w:szCs w:val="20"/>
              </w:rPr>
            </w:pPr>
          </w:p>
          <w:p w14:paraId="2A41F182" w14:textId="77777777" w:rsidR="00127D59" w:rsidRDefault="00127D59" w:rsidP="000909AF">
            <w:pPr>
              <w:jc w:val="center"/>
              <w:rPr>
                <w:rFonts w:ascii="Times New Roman" w:hAnsi="Times New Roman" w:cs="Times New Roman"/>
                <w:sz w:val="20"/>
                <w:szCs w:val="20"/>
              </w:rPr>
            </w:pPr>
          </w:p>
          <w:p w14:paraId="3EDAC79E" w14:textId="77777777" w:rsidR="00127D59" w:rsidRDefault="00127D59" w:rsidP="000909AF">
            <w:pPr>
              <w:jc w:val="center"/>
              <w:rPr>
                <w:rFonts w:ascii="Times New Roman" w:hAnsi="Times New Roman" w:cs="Times New Roman"/>
                <w:sz w:val="20"/>
                <w:szCs w:val="20"/>
              </w:rPr>
            </w:pPr>
          </w:p>
          <w:p w14:paraId="392D95D1" w14:textId="77777777" w:rsidR="00127D59" w:rsidRDefault="00127D59" w:rsidP="0013348D">
            <w:pPr>
              <w:rPr>
                <w:rFonts w:ascii="Times New Roman" w:hAnsi="Times New Roman" w:cs="Times New Roman"/>
                <w:sz w:val="20"/>
                <w:szCs w:val="20"/>
              </w:rPr>
            </w:pPr>
          </w:p>
          <w:p w14:paraId="24D9565C" w14:textId="2AFB5370" w:rsidR="00127D59" w:rsidRDefault="00DF42F0" w:rsidP="000909AF">
            <w:pPr>
              <w:jc w:val="center"/>
              <w:rPr>
                <w:rFonts w:ascii="Times New Roman" w:hAnsi="Times New Roman" w:cs="Times New Roman"/>
                <w:sz w:val="20"/>
                <w:szCs w:val="20"/>
              </w:rPr>
            </w:pPr>
            <w:r>
              <w:rPr>
                <w:rFonts w:ascii="Times New Roman" w:hAnsi="Times New Roman" w:cs="Times New Roman"/>
                <w:sz w:val="20"/>
                <w:szCs w:val="20"/>
              </w:rPr>
              <w:t>100</w:t>
            </w:r>
          </w:p>
          <w:p w14:paraId="40D2BC52" w14:textId="77777777" w:rsidR="00127D59" w:rsidRDefault="00127D59" w:rsidP="000909AF">
            <w:pPr>
              <w:jc w:val="center"/>
              <w:rPr>
                <w:rFonts w:ascii="Times New Roman" w:hAnsi="Times New Roman" w:cs="Times New Roman"/>
                <w:sz w:val="20"/>
                <w:szCs w:val="20"/>
              </w:rPr>
            </w:pPr>
          </w:p>
          <w:p w14:paraId="6F8F78C4" w14:textId="77777777" w:rsidR="00127D59" w:rsidRDefault="00127D59" w:rsidP="000909AF">
            <w:pPr>
              <w:jc w:val="center"/>
              <w:rPr>
                <w:rFonts w:ascii="Times New Roman" w:hAnsi="Times New Roman" w:cs="Times New Roman"/>
                <w:sz w:val="20"/>
                <w:szCs w:val="20"/>
              </w:rPr>
            </w:pPr>
          </w:p>
          <w:p w14:paraId="01D6AD52" w14:textId="77777777" w:rsidR="00311672" w:rsidRDefault="00311672" w:rsidP="000909AF">
            <w:pPr>
              <w:jc w:val="center"/>
              <w:rPr>
                <w:rFonts w:ascii="Times New Roman" w:hAnsi="Times New Roman" w:cs="Times New Roman"/>
                <w:sz w:val="20"/>
                <w:szCs w:val="20"/>
              </w:rPr>
            </w:pPr>
          </w:p>
          <w:p w14:paraId="5B4FE014" w14:textId="77777777" w:rsidR="00311672" w:rsidRDefault="00311672" w:rsidP="000909AF">
            <w:pPr>
              <w:jc w:val="center"/>
              <w:rPr>
                <w:rFonts w:ascii="Times New Roman" w:hAnsi="Times New Roman" w:cs="Times New Roman"/>
                <w:sz w:val="20"/>
                <w:szCs w:val="20"/>
              </w:rPr>
            </w:pPr>
          </w:p>
          <w:p w14:paraId="317D5502" w14:textId="77777777" w:rsidR="00127D59" w:rsidRDefault="0013348D" w:rsidP="000909AF">
            <w:pPr>
              <w:jc w:val="center"/>
              <w:rPr>
                <w:rFonts w:ascii="Times New Roman" w:hAnsi="Times New Roman" w:cs="Times New Roman"/>
                <w:sz w:val="20"/>
                <w:szCs w:val="20"/>
              </w:rPr>
            </w:pPr>
            <w:r>
              <w:rPr>
                <w:rFonts w:ascii="Times New Roman" w:hAnsi="Times New Roman" w:cs="Times New Roman"/>
                <w:sz w:val="20"/>
                <w:szCs w:val="20"/>
              </w:rPr>
              <w:t>100</w:t>
            </w:r>
          </w:p>
          <w:p w14:paraId="10343B7E" w14:textId="77777777" w:rsidR="00311672" w:rsidRDefault="00311672" w:rsidP="000909AF">
            <w:pPr>
              <w:jc w:val="center"/>
              <w:rPr>
                <w:rFonts w:ascii="Times New Roman" w:hAnsi="Times New Roman" w:cs="Times New Roman"/>
                <w:sz w:val="20"/>
                <w:szCs w:val="20"/>
              </w:rPr>
            </w:pPr>
          </w:p>
          <w:p w14:paraId="793D2628" w14:textId="77777777" w:rsidR="00311672" w:rsidRDefault="00311672" w:rsidP="000909AF">
            <w:pPr>
              <w:jc w:val="center"/>
              <w:rPr>
                <w:rFonts w:ascii="Times New Roman" w:hAnsi="Times New Roman" w:cs="Times New Roman"/>
                <w:sz w:val="20"/>
                <w:szCs w:val="20"/>
              </w:rPr>
            </w:pPr>
          </w:p>
          <w:p w14:paraId="0DAF3198" w14:textId="77777777" w:rsidR="00311672" w:rsidRDefault="00311672" w:rsidP="000909AF">
            <w:pPr>
              <w:jc w:val="center"/>
              <w:rPr>
                <w:rFonts w:ascii="Times New Roman" w:hAnsi="Times New Roman" w:cs="Times New Roman"/>
                <w:sz w:val="20"/>
                <w:szCs w:val="20"/>
              </w:rPr>
            </w:pPr>
          </w:p>
          <w:p w14:paraId="6E18F561" w14:textId="5F1F9CB2" w:rsidR="00311672" w:rsidRPr="000F7B92" w:rsidRDefault="00311672" w:rsidP="000909AF">
            <w:pPr>
              <w:jc w:val="center"/>
              <w:rPr>
                <w:rFonts w:ascii="Times New Roman" w:hAnsi="Times New Roman" w:cs="Times New Roman"/>
                <w:sz w:val="20"/>
                <w:szCs w:val="20"/>
              </w:rPr>
            </w:pPr>
            <w:r>
              <w:rPr>
                <w:rFonts w:ascii="Times New Roman" w:hAnsi="Times New Roman" w:cs="Times New Roman"/>
                <w:sz w:val="20"/>
                <w:szCs w:val="20"/>
              </w:rPr>
              <w:t>100</w:t>
            </w:r>
          </w:p>
        </w:tc>
        <w:tc>
          <w:tcPr>
            <w:tcW w:w="312" w:type="pct"/>
          </w:tcPr>
          <w:p w14:paraId="4E8A85F2" w14:textId="77777777" w:rsidR="00127D59" w:rsidRDefault="00127D59" w:rsidP="000909AF">
            <w:pPr>
              <w:jc w:val="center"/>
              <w:rPr>
                <w:rFonts w:ascii="Times New Roman" w:hAnsi="Times New Roman" w:cs="Times New Roman"/>
                <w:sz w:val="20"/>
                <w:szCs w:val="20"/>
              </w:rPr>
            </w:pPr>
          </w:p>
          <w:p w14:paraId="33416A8F" w14:textId="77777777" w:rsidR="00127D59" w:rsidRDefault="00127D59" w:rsidP="000909AF">
            <w:pPr>
              <w:jc w:val="center"/>
              <w:rPr>
                <w:rFonts w:ascii="Times New Roman" w:hAnsi="Times New Roman" w:cs="Times New Roman"/>
                <w:sz w:val="20"/>
                <w:szCs w:val="20"/>
              </w:rPr>
            </w:pPr>
          </w:p>
          <w:p w14:paraId="6FA1BB06" w14:textId="77777777" w:rsidR="00127D59" w:rsidRDefault="00127D59" w:rsidP="000909AF">
            <w:pPr>
              <w:jc w:val="center"/>
              <w:rPr>
                <w:rFonts w:ascii="Times New Roman" w:hAnsi="Times New Roman" w:cs="Times New Roman"/>
                <w:sz w:val="20"/>
                <w:szCs w:val="20"/>
              </w:rPr>
            </w:pPr>
          </w:p>
          <w:p w14:paraId="2A90D589" w14:textId="77777777" w:rsidR="00127D59" w:rsidRDefault="00127D59" w:rsidP="000909AF">
            <w:pPr>
              <w:jc w:val="center"/>
              <w:rPr>
                <w:rFonts w:ascii="Times New Roman" w:hAnsi="Times New Roman" w:cs="Times New Roman"/>
                <w:sz w:val="20"/>
                <w:szCs w:val="20"/>
              </w:rPr>
            </w:pPr>
          </w:p>
          <w:p w14:paraId="115CA218" w14:textId="77777777" w:rsidR="00127D59" w:rsidRDefault="00127D59" w:rsidP="000909AF">
            <w:pPr>
              <w:jc w:val="center"/>
              <w:rPr>
                <w:rFonts w:ascii="Times New Roman" w:hAnsi="Times New Roman" w:cs="Times New Roman"/>
                <w:sz w:val="20"/>
                <w:szCs w:val="20"/>
              </w:rPr>
            </w:pPr>
          </w:p>
          <w:p w14:paraId="15CC6543" w14:textId="77777777" w:rsidR="00311672" w:rsidRDefault="00311672" w:rsidP="000909AF">
            <w:pPr>
              <w:jc w:val="center"/>
              <w:rPr>
                <w:rFonts w:ascii="Times New Roman" w:hAnsi="Times New Roman" w:cs="Times New Roman"/>
                <w:sz w:val="20"/>
                <w:szCs w:val="20"/>
              </w:rPr>
            </w:pPr>
          </w:p>
          <w:p w14:paraId="3E5B00D0" w14:textId="77777777" w:rsidR="00127D59" w:rsidRDefault="00127D59" w:rsidP="0013348D">
            <w:pPr>
              <w:rPr>
                <w:rFonts w:ascii="Times New Roman" w:hAnsi="Times New Roman" w:cs="Times New Roman"/>
                <w:sz w:val="20"/>
                <w:szCs w:val="20"/>
              </w:rPr>
            </w:pPr>
          </w:p>
          <w:p w14:paraId="443AF0A5" w14:textId="7A099CBF" w:rsidR="00127D59" w:rsidRDefault="00DF42F0" w:rsidP="000909AF">
            <w:pPr>
              <w:jc w:val="center"/>
              <w:rPr>
                <w:rFonts w:ascii="Times New Roman" w:hAnsi="Times New Roman" w:cs="Times New Roman"/>
                <w:sz w:val="20"/>
                <w:szCs w:val="20"/>
              </w:rPr>
            </w:pPr>
            <w:r>
              <w:rPr>
                <w:rFonts w:ascii="Times New Roman" w:hAnsi="Times New Roman" w:cs="Times New Roman"/>
                <w:sz w:val="20"/>
                <w:szCs w:val="20"/>
              </w:rPr>
              <w:t>100</w:t>
            </w:r>
          </w:p>
          <w:p w14:paraId="242ED5EA" w14:textId="77777777" w:rsidR="00127D59" w:rsidRDefault="00127D59" w:rsidP="000909AF">
            <w:pPr>
              <w:jc w:val="center"/>
              <w:rPr>
                <w:rFonts w:ascii="Times New Roman" w:hAnsi="Times New Roman" w:cs="Times New Roman"/>
                <w:sz w:val="20"/>
                <w:szCs w:val="20"/>
              </w:rPr>
            </w:pPr>
          </w:p>
          <w:p w14:paraId="33D14208" w14:textId="77777777" w:rsidR="00127D59" w:rsidRDefault="00127D59" w:rsidP="000909AF">
            <w:pPr>
              <w:jc w:val="center"/>
              <w:rPr>
                <w:rFonts w:ascii="Times New Roman" w:hAnsi="Times New Roman" w:cs="Times New Roman"/>
                <w:sz w:val="20"/>
                <w:szCs w:val="20"/>
              </w:rPr>
            </w:pPr>
          </w:p>
          <w:p w14:paraId="49205D3B" w14:textId="77777777" w:rsidR="00311672" w:rsidRDefault="00311672" w:rsidP="000909AF">
            <w:pPr>
              <w:jc w:val="center"/>
              <w:rPr>
                <w:rFonts w:ascii="Times New Roman" w:hAnsi="Times New Roman" w:cs="Times New Roman"/>
                <w:sz w:val="20"/>
                <w:szCs w:val="20"/>
              </w:rPr>
            </w:pPr>
          </w:p>
          <w:p w14:paraId="7DDF0671" w14:textId="77777777" w:rsidR="00127D59" w:rsidRDefault="00127D59" w:rsidP="000909AF">
            <w:pPr>
              <w:jc w:val="center"/>
              <w:rPr>
                <w:rFonts w:ascii="Times New Roman" w:hAnsi="Times New Roman" w:cs="Times New Roman"/>
                <w:sz w:val="20"/>
                <w:szCs w:val="20"/>
              </w:rPr>
            </w:pPr>
          </w:p>
          <w:p w14:paraId="335B363A" w14:textId="77777777" w:rsidR="00127D59" w:rsidRDefault="0013348D" w:rsidP="000909AF">
            <w:pPr>
              <w:jc w:val="center"/>
              <w:rPr>
                <w:rFonts w:ascii="Times New Roman" w:hAnsi="Times New Roman" w:cs="Times New Roman"/>
                <w:sz w:val="20"/>
                <w:szCs w:val="20"/>
              </w:rPr>
            </w:pPr>
            <w:r>
              <w:rPr>
                <w:rFonts w:ascii="Times New Roman" w:hAnsi="Times New Roman" w:cs="Times New Roman"/>
                <w:sz w:val="20"/>
                <w:szCs w:val="20"/>
              </w:rPr>
              <w:t>100</w:t>
            </w:r>
          </w:p>
          <w:p w14:paraId="0D86B868" w14:textId="77777777" w:rsidR="00311672" w:rsidRDefault="00311672" w:rsidP="000909AF">
            <w:pPr>
              <w:jc w:val="center"/>
              <w:rPr>
                <w:rFonts w:ascii="Times New Roman" w:hAnsi="Times New Roman" w:cs="Times New Roman"/>
                <w:sz w:val="20"/>
                <w:szCs w:val="20"/>
              </w:rPr>
            </w:pPr>
          </w:p>
          <w:p w14:paraId="17EE83B5" w14:textId="77777777" w:rsidR="00311672" w:rsidRDefault="00311672" w:rsidP="000909AF">
            <w:pPr>
              <w:jc w:val="center"/>
              <w:rPr>
                <w:rFonts w:ascii="Times New Roman" w:hAnsi="Times New Roman" w:cs="Times New Roman"/>
                <w:sz w:val="20"/>
                <w:szCs w:val="20"/>
              </w:rPr>
            </w:pPr>
          </w:p>
          <w:p w14:paraId="2F5C16DC" w14:textId="77777777" w:rsidR="00311672" w:rsidRDefault="00311672" w:rsidP="000909AF">
            <w:pPr>
              <w:jc w:val="center"/>
              <w:rPr>
                <w:rFonts w:ascii="Times New Roman" w:hAnsi="Times New Roman" w:cs="Times New Roman"/>
                <w:sz w:val="20"/>
                <w:szCs w:val="20"/>
              </w:rPr>
            </w:pPr>
          </w:p>
          <w:p w14:paraId="70071F93" w14:textId="2E9A636C" w:rsidR="00311672" w:rsidRPr="000F7B92" w:rsidRDefault="00311672" w:rsidP="000909AF">
            <w:pPr>
              <w:jc w:val="center"/>
              <w:rPr>
                <w:rFonts w:ascii="Times New Roman" w:hAnsi="Times New Roman" w:cs="Times New Roman"/>
                <w:sz w:val="20"/>
                <w:szCs w:val="20"/>
              </w:rPr>
            </w:pPr>
            <w:r>
              <w:rPr>
                <w:rFonts w:ascii="Times New Roman" w:hAnsi="Times New Roman" w:cs="Times New Roman"/>
                <w:sz w:val="20"/>
                <w:szCs w:val="20"/>
              </w:rPr>
              <w:t>100</w:t>
            </w:r>
          </w:p>
        </w:tc>
        <w:tc>
          <w:tcPr>
            <w:tcW w:w="250" w:type="pct"/>
          </w:tcPr>
          <w:p w14:paraId="5C53346D" w14:textId="77777777" w:rsidR="00127D59" w:rsidRPr="000F7B92" w:rsidRDefault="00127D59" w:rsidP="000909AF">
            <w:pPr>
              <w:jc w:val="center"/>
              <w:rPr>
                <w:rFonts w:ascii="Times New Roman" w:hAnsi="Times New Roman" w:cs="Times New Roman"/>
                <w:sz w:val="20"/>
                <w:szCs w:val="20"/>
              </w:rPr>
            </w:pPr>
          </w:p>
        </w:tc>
      </w:tr>
    </w:tbl>
    <w:p w14:paraId="4FA16B00" w14:textId="77777777" w:rsidR="004C409F" w:rsidRDefault="004C409F" w:rsidP="004C409F">
      <w:pPr>
        <w:rPr>
          <w:sz w:val="16"/>
          <w:szCs w:val="16"/>
        </w:rPr>
      </w:pPr>
    </w:p>
    <w:p w14:paraId="161FDC49" w14:textId="77777777" w:rsidR="00635DD1" w:rsidRDefault="00635DD1" w:rsidP="004C409F">
      <w:pPr>
        <w:rPr>
          <w:sz w:val="16"/>
          <w:szCs w:val="16"/>
        </w:rPr>
      </w:pPr>
    </w:p>
    <w:p w14:paraId="7D511C78" w14:textId="77777777" w:rsidR="00635DD1" w:rsidRDefault="00635DD1" w:rsidP="004C409F">
      <w:pPr>
        <w:rPr>
          <w:sz w:val="16"/>
          <w:szCs w:val="16"/>
        </w:rPr>
      </w:pPr>
    </w:p>
    <w:p w14:paraId="38C771C2" w14:textId="77777777" w:rsidR="00635DD1" w:rsidRDefault="00635DD1" w:rsidP="004C409F">
      <w:pPr>
        <w:rPr>
          <w:sz w:val="16"/>
          <w:szCs w:val="16"/>
        </w:rPr>
      </w:pPr>
    </w:p>
    <w:p w14:paraId="51442DEC" w14:textId="77777777" w:rsidR="00635DD1" w:rsidRDefault="00635DD1" w:rsidP="004C409F">
      <w:pPr>
        <w:rPr>
          <w:sz w:val="16"/>
          <w:szCs w:val="16"/>
        </w:rPr>
      </w:pPr>
    </w:p>
    <w:p w14:paraId="59189A04" w14:textId="77777777" w:rsidR="00635DD1" w:rsidRDefault="00635DD1" w:rsidP="004C409F">
      <w:pPr>
        <w:rPr>
          <w:sz w:val="16"/>
          <w:szCs w:val="16"/>
        </w:rPr>
      </w:pPr>
    </w:p>
    <w:p w14:paraId="7268DBE8" w14:textId="77777777" w:rsidR="00635DD1" w:rsidRDefault="00635DD1" w:rsidP="004C409F">
      <w:pPr>
        <w:rPr>
          <w:sz w:val="16"/>
          <w:szCs w:val="16"/>
        </w:rPr>
      </w:pPr>
    </w:p>
    <w:p w14:paraId="339D845A" w14:textId="77777777" w:rsidR="00635DD1" w:rsidRDefault="00635DD1" w:rsidP="004C409F">
      <w:pPr>
        <w:rPr>
          <w:sz w:val="16"/>
          <w:szCs w:val="16"/>
        </w:rPr>
      </w:pPr>
    </w:p>
    <w:p w14:paraId="285DE98A" w14:textId="77777777" w:rsidR="00635DD1" w:rsidRDefault="00635DD1" w:rsidP="004C409F">
      <w:pPr>
        <w:rPr>
          <w:sz w:val="16"/>
          <w:szCs w:val="16"/>
        </w:rPr>
      </w:pPr>
    </w:p>
    <w:p w14:paraId="4C6D922D" w14:textId="77777777" w:rsidR="00635DD1" w:rsidRDefault="00635DD1" w:rsidP="004C409F">
      <w:pPr>
        <w:rPr>
          <w:sz w:val="16"/>
          <w:szCs w:val="16"/>
        </w:rPr>
      </w:pPr>
    </w:p>
    <w:p w14:paraId="6B78C3BD" w14:textId="77777777" w:rsidR="00155B00" w:rsidRDefault="00155B00" w:rsidP="004C409F">
      <w:pPr>
        <w:rPr>
          <w:sz w:val="16"/>
          <w:szCs w:val="16"/>
        </w:rPr>
      </w:pPr>
    </w:p>
    <w:p w14:paraId="1E64C03B" w14:textId="77777777" w:rsidR="00155B00" w:rsidRDefault="00155B00" w:rsidP="004C409F">
      <w:pPr>
        <w:rPr>
          <w:sz w:val="16"/>
          <w:szCs w:val="16"/>
        </w:rPr>
      </w:pPr>
    </w:p>
    <w:p w14:paraId="23A17B16" w14:textId="77777777" w:rsidR="00155B00" w:rsidRPr="00CD507F" w:rsidRDefault="00155B00" w:rsidP="004C409F">
      <w:pPr>
        <w:rPr>
          <w:sz w:val="16"/>
          <w:szCs w:val="16"/>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4C409F" w:rsidRPr="0006525A" w14:paraId="0E9B41D5" w14:textId="77777777" w:rsidTr="00C93CE2">
        <w:trPr>
          <w:trHeight w:val="863"/>
        </w:trPr>
        <w:tc>
          <w:tcPr>
            <w:tcW w:w="5000" w:type="pct"/>
            <w:gridSpan w:val="8"/>
            <w:shd w:val="clear" w:color="auto" w:fill="D9E2F3" w:themeFill="accent1" w:themeFillTint="33"/>
          </w:tcPr>
          <w:p w14:paraId="791DFDB7" w14:textId="5B115D7A" w:rsidR="004C409F" w:rsidRPr="00DF32A7" w:rsidRDefault="00DF004A" w:rsidP="000909AF">
            <w:pPr>
              <w:rPr>
                <w:rFonts w:ascii="Times New Roman" w:hAnsi="Times New Roman" w:cs="Times New Roman"/>
              </w:rPr>
            </w:pPr>
            <w:r>
              <w:rPr>
                <w:rFonts w:ascii="Times New Roman" w:hAnsi="Times New Roman" w:cs="Times New Roman"/>
              </w:rPr>
              <w:t>11</w:t>
            </w:r>
            <w:r w:rsidR="004C409F">
              <w:rPr>
                <w:rFonts w:ascii="Times New Roman" w:hAnsi="Times New Roman" w:cs="Times New Roman"/>
              </w:rPr>
              <w:t xml:space="preserve">c. </w:t>
            </w:r>
            <w:r w:rsidR="00D3381F" w:rsidRPr="00D3381F">
              <w:rPr>
                <w:rFonts w:ascii="Times New Roman" w:hAnsi="Times New Roman" w:cs="Times New Roman"/>
              </w:rPr>
              <w:t>T</w:t>
            </w:r>
            <w:r w:rsidR="00B2311F">
              <w:rPr>
                <w:rFonts w:ascii="Times New Roman" w:hAnsi="Times New Roman" w:cs="Times New Roman"/>
              </w:rPr>
              <w:t>h</w:t>
            </w:r>
            <w:r w:rsidR="001A42DF">
              <w:rPr>
                <w:rFonts w:ascii="Times New Roman" w:hAnsi="Times New Roman" w:cs="Times New Roman"/>
              </w:rPr>
              <w:t>e</w:t>
            </w:r>
            <w:r w:rsidR="00B2311F">
              <w:rPr>
                <w:rFonts w:ascii="Times New Roman" w:hAnsi="Times New Roman" w:cs="Times New Roman"/>
              </w:rPr>
              <w:t xml:space="preserve"> entities</w:t>
            </w:r>
            <w:r w:rsidR="00D3381F" w:rsidRPr="00D3381F">
              <w:rPr>
                <w:rFonts w:ascii="Times New Roman" w:hAnsi="Times New Roman" w:cs="Times New Roman"/>
              </w:rPr>
              <w:t xml:space="preserve"> record a loss for the Non-Credit Reform TAS and a gain for Fiscal Service. This is accomplished via IPAC. (A gain or loss </w:t>
            </w:r>
            <w:r w:rsidR="009020B5" w:rsidRPr="00D3381F">
              <w:rPr>
                <w:rFonts w:ascii="Times New Roman" w:hAnsi="Times New Roman" w:cs="Times New Roman"/>
              </w:rPr>
              <w:t>results, for</w:t>
            </w:r>
            <w:r w:rsidR="00D3381F" w:rsidRPr="00D3381F">
              <w:rPr>
                <w:rFonts w:ascii="Times New Roman" w:hAnsi="Times New Roman" w:cs="Times New Roman"/>
              </w:rPr>
              <w:t xml:space="preserve"> example, when repayments are made prior to maturity.)</w:t>
            </w:r>
          </w:p>
        </w:tc>
      </w:tr>
      <w:tr w:rsidR="004C409F" w14:paraId="7BFB94EA" w14:textId="77777777" w:rsidTr="00176D18">
        <w:trPr>
          <w:trHeight w:val="350"/>
        </w:trPr>
        <w:tc>
          <w:tcPr>
            <w:tcW w:w="1625" w:type="pct"/>
            <w:shd w:val="clear" w:color="auto" w:fill="D9D9D9" w:themeFill="background1" w:themeFillShade="D9"/>
            <w:vAlign w:val="center"/>
          </w:tcPr>
          <w:p w14:paraId="75392EAA" w14:textId="77777777" w:rsidR="004C409F" w:rsidRPr="008C5F15" w:rsidRDefault="004C409F"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2DC028FE" w14:textId="77777777" w:rsidR="004C409F" w:rsidRPr="008C5F15" w:rsidRDefault="004C409F"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3FF16E37" w14:textId="77777777" w:rsidR="004C409F" w:rsidRPr="008C5F15" w:rsidRDefault="004C409F"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2C1E1AEF" w14:textId="77777777" w:rsidR="004C409F" w:rsidRPr="008C5F15" w:rsidRDefault="004C409F"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19FC0C55" w14:textId="414AC850" w:rsidR="004C409F" w:rsidRPr="008C5F15" w:rsidRDefault="004C409F"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7571D39F" w14:textId="77777777" w:rsidR="004C409F" w:rsidRPr="008C5F15" w:rsidRDefault="004C409F"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2AD06430" w14:textId="77777777" w:rsidR="004C409F" w:rsidRPr="008C5F15" w:rsidRDefault="004C409F"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17A04ECC" w14:textId="77777777" w:rsidR="004C409F" w:rsidRPr="008C5F15" w:rsidRDefault="004C409F" w:rsidP="000909AF">
            <w:pPr>
              <w:jc w:val="center"/>
              <w:rPr>
                <w:rFonts w:ascii="Times New Roman" w:hAnsi="Times New Roman" w:cs="Times New Roman"/>
                <w:b/>
              </w:rPr>
            </w:pPr>
            <w:r w:rsidRPr="008C5F15">
              <w:rPr>
                <w:rFonts w:ascii="Times New Roman" w:hAnsi="Times New Roman" w:cs="Times New Roman"/>
                <w:b/>
              </w:rPr>
              <w:t>TC</w:t>
            </w:r>
          </w:p>
        </w:tc>
      </w:tr>
      <w:tr w:rsidR="004C409F" w14:paraId="60ACFE9E" w14:textId="77777777" w:rsidTr="005E22FD">
        <w:trPr>
          <w:trHeight w:val="3302"/>
        </w:trPr>
        <w:tc>
          <w:tcPr>
            <w:tcW w:w="1625" w:type="pct"/>
          </w:tcPr>
          <w:p w14:paraId="7D8CC6AC" w14:textId="77777777" w:rsidR="004C409F" w:rsidRPr="000F7B92" w:rsidRDefault="004C409F"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1CAEA375" w14:textId="32831573" w:rsidR="004C409F" w:rsidRDefault="004B6E2E" w:rsidP="000909AF">
            <w:pPr>
              <w:rPr>
                <w:rFonts w:ascii="Times New Roman" w:hAnsi="Times New Roman" w:cs="Times New Roman"/>
                <w:sz w:val="20"/>
                <w:szCs w:val="20"/>
              </w:rPr>
            </w:pPr>
            <w:r>
              <w:rPr>
                <w:rFonts w:ascii="Times New Roman" w:hAnsi="Times New Roman" w:cs="Times New Roman"/>
                <w:sz w:val="20"/>
                <w:szCs w:val="20"/>
              </w:rPr>
              <w:t>461000</w:t>
            </w:r>
            <w:r w:rsidR="004C409F">
              <w:rPr>
                <w:rFonts w:ascii="Times New Roman" w:hAnsi="Times New Roman" w:cs="Times New Roman"/>
                <w:sz w:val="20"/>
                <w:szCs w:val="20"/>
              </w:rPr>
              <w:t xml:space="preserve"> </w:t>
            </w:r>
            <w:r w:rsidRPr="004B6E2E">
              <w:rPr>
                <w:rFonts w:ascii="Times New Roman" w:hAnsi="Times New Roman" w:cs="Times New Roman"/>
                <w:sz w:val="20"/>
                <w:szCs w:val="20"/>
              </w:rPr>
              <w:t>Allotments - Realized Resources</w:t>
            </w:r>
          </w:p>
          <w:p w14:paraId="72C1736D" w14:textId="77777777" w:rsidR="004C409F" w:rsidRDefault="004C409F" w:rsidP="000909AF">
            <w:pPr>
              <w:rPr>
                <w:rFonts w:ascii="Times New Roman" w:hAnsi="Times New Roman" w:cs="Times New Roman"/>
                <w:sz w:val="20"/>
                <w:szCs w:val="20"/>
              </w:rPr>
            </w:pPr>
            <w:r>
              <w:rPr>
                <w:rFonts w:ascii="Times New Roman" w:hAnsi="Times New Roman" w:cs="Times New Roman"/>
                <w:sz w:val="20"/>
                <w:szCs w:val="20"/>
              </w:rPr>
              <w:t xml:space="preserve">     490200 </w:t>
            </w:r>
            <w:r w:rsidRPr="00127D59">
              <w:rPr>
                <w:rFonts w:ascii="Times New Roman" w:hAnsi="Times New Roman" w:cs="Times New Roman"/>
                <w:sz w:val="20"/>
                <w:szCs w:val="20"/>
              </w:rPr>
              <w:t>Delivered Orders - Obligations, Paid</w:t>
            </w:r>
          </w:p>
          <w:p w14:paraId="02761815" w14:textId="77777777" w:rsidR="004C409F" w:rsidRPr="000F7B92" w:rsidRDefault="004C409F" w:rsidP="000909AF">
            <w:pPr>
              <w:rPr>
                <w:rFonts w:ascii="Times New Roman" w:hAnsi="Times New Roman" w:cs="Times New Roman"/>
                <w:sz w:val="20"/>
                <w:szCs w:val="20"/>
              </w:rPr>
            </w:pPr>
          </w:p>
          <w:p w14:paraId="07869E4C" w14:textId="77777777" w:rsidR="004C409F" w:rsidRPr="000F7B92" w:rsidRDefault="004C409F"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4C9C6146" w14:textId="77777777" w:rsidR="00AC1CAE" w:rsidRDefault="00CA144C"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721200</w:t>
            </w:r>
            <w:r w:rsidR="004C409F">
              <w:rPr>
                <w:rFonts w:ascii="Times New Roman" w:hAnsi="Times New Roman" w:cs="Times New Roman"/>
                <w:sz w:val="20"/>
                <w:szCs w:val="20"/>
              </w:rPr>
              <w:t xml:space="preserve"> </w:t>
            </w:r>
            <w:r w:rsidR="00C25667">
              <w:rPr>
                <w:rFonts w:ascii="Times New Roman" w:hAnsi="Times New Roman" w:cs="Times New Roman"/>
                <w:sz w:val="20"/>
                <w:szCs w:val="20"/>
              </w:rPr>
              <w:t xml:space="preserve">(F) </w:t>
            </w:r>
            <w:r w:rsidRPr="00CA144C">
              <w:rPr>
                <w:rFonts w:ascii="Times New Roman" w:hAnsi="Times New Roman" w:cs="Times New Roman"/>
                <w:sz w:val="20"/>
                <w:szCs w:val="20"/>
              </w:rPr>
              <w:t>Losses on Disposition of Borrowings</w:t>
            </w:r>
            <w:r w:rsidR="00AC1CAE">
              <w:rPr>
                <w:rFonts w:ascii="Times New Roman" w:hAnsi="Times New Roman" w:cs="Times New Roman"/>
                <w:sz w:val="20"/>
                <w:szCs w:val="20"/>
              </w:rPr>
              <w:t xml:space="preserve"> (RC       </w:t>
            </w:r>
          </w:p>
          <w:p w14:paraId="33049C56" w14:textId="30033ECD" w:rsidR="00CA144C" w:rsidRDefault="00AC1CAE"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06)</w:t>
            </w:r>
          </w:p>
          <w:p w14:paraId="322B4DD3" w14:textId="5DBE1834" w:rsidR="004C409F" w:rsidRPr="00A161AA" w:rsidRDefault="00CA144C"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4C409F">
              <w:rPr>
                <w:rFonts w:ascii="Times New Roman" w:hAnsi="Times New Roman" w:cs="Times New Roman"/>
                <w:sz w:val="20"/>
                <w:szCs w:val="20"/>
              </w:rPr>
              <w:t xml:space="preserve">101000 (G) Fund Balance </w:t>
            </w:r>
            <w:proofErr w:type="gramStart"/>
            <w:r w:rsidR="004C409F">
              <w:rPr>
                <w:rFonts w:ascii="Times New Roman" w:hAnsi="Times New Roman" w:cs="Times New Roman"/>
                <w:sz w:val="20"/>
                <w:szCs w:val="20"/>
              </w:rPr>
              <w:t>With</w:t>
            </w:r>
            <w:proofErr w:type="gramEnd"/>
            <w:r w:rsidR="004C409F">
              <w:rPr>
                <w:rFonts w:ascii="Times New Roman" w:hAnsi="Times New Roman" w:cs="Times New Roman"/>
                <w:sz w:val="20"/>
                <w:szCs w:val="20"/>
              </w:rPr>
              <w:t xml:space="preserve"> Treasury</w:t>
            </w:r>
            <w:r w:rsidR="001436CE">
              <w:rPr>
                <w:rFonts w:ascii="Times New Roman" w:hAnsi="Times New Roman" w:cs="Times New Roman"/>
                <w:sz w:val="20"/>
                <w:szCs w:val="20"/>
              </w:rPr>
              <w:t xml:space="preserve"> (RC 40)</w:t>
            </w:r>
          </w:p>
        </w:tc>
        <w:tc>
          <w:tcPr>
            <w:tcW w:w="281" w:type="pct"/>
          </w:tcPr>
          <w:p w14:paraId="42556919" w14:textId="77777777" w:rsidR="004C409F" w:rsidRDefault="004C409F" w:rsidP="000909AF">
            <w:pPr>
              <w:rPr>
                <w:rFonts w:ascii="Times New Roman" w:hAnsi="Times New Roman" w:cs="Times New Roman"/>
                <w:sz w:val="20"/>
                <w:szCs w:val="20"/>
              </w:rPr>
            </w:pPr>
          </w:p>
          <w:p w14:paraId="61ADCEEE" w14:textId="623BAF1E" w:rsidR="004C409F" w:rsidRPr="000F7B92" w:rsidRDefault="004C409F" w:rsidP="000909AF">
            <w:pPr>
              <w:jc w:val="center"/>
              <w:rPr>
                <w:rFonts w:ascii="Times New Roman" w:hAnsi="Times New Roman" w:cs="Times New Roman"/>
                <w:sz w:val="20"/>
                <w:szCs w:val="20"/>
              </w:rPr>
            </w:pPr>
            <w:r>
              <w:rPr>
                <w:rFonts w:ascii="Times New Roman" w:hAnsi="Times New Roman" w:cs="Times New Roman"/>
                <w:sz w:val="20"/>
                <w:szCs w:val="20"/>
              </w:rPr>
              <w:t>1</w:t>
            </w:r>
            <w:r w:rsidR="00F54F37">
              <w:rPr>
                <w:rFonts w:ascii="Times New Roman" w:hAnsi="Times New Roman" w:cs="Times New Roman"/>
                <w:sz w:val="20"/>
                <w:szCs w:val="20"/>
              </w:rPr>
              <w:t>,0</w:t>
            </w:r>
            <w:r>
              <w:rPr>
                <w:rFonts w:ascii="Times New Roman" w:hAnsi="Times New Roman" w:cs="Times New Roman"/>
                <w:sz w:val="20"/>
                <w:szCs w:val="20"/>
              </w:rPr>
              <w:t>00</w:t>
            </w:r>
          </w:p>
          <w:p w14:paraId="63E85B0C" w14:textId="77777777" w:rsidR="004C409F" w:rsidRPr="000F7B92" w:rsidRDefault="004C409F" w:rsidP="000909AF">
            <w:pPr>
              <w:jc w:val="center"/>
              <w:rPr>
                <w:rFonts w:ascii="Times New Roman" w:hAnsi="Times New Roman" w:cs="Times New Roman"/>
                <w:sz w:val="20"/>
                <w:szCs w:val="20"/>
              </w:rPr>
            </w:pPr>
          </w:p>
          <w:p w14:paraId="63F9CC59" w14:textId="77777777" w:rsidR="004C409F" w:rsidRPr="000F7B92" w:rsidRDefault="004C409F" w:rsidP="000909AF">
            <w:pPr>
              <w:jc w:val="center"/>
              <w:rPr>
                <w:rFonts w:ascii="Times New Roman" w:hAnsi="Times New Roman" w:cs="Times New Roman"/>
                <w:sz w:val="20"/>
                <w:szCs w:val="20"/>
              </w:rPr>
            </w:pPr>
          </w:p>
          <w:p w14:paraId="01216F3E" w14:textId="77777777" w:rsidR="004C409F" w:rsidRDefault="004C409F" w:rsidP="000909AF">
            <w:pPr>
              <w:jc w:val="center"/>
              <w:rPr>
                <w:rFonts w:ascii="Times New Roman" w:hAnsi="Times New Roman" w:cs="Times New Roman"/>
                <w:sz w:val="20"/>
                <w:szCs w:val="20"/>
              </w:rPr>
            </w:pPr>
          </w:p>
          <w:p w14:paraId="7AB54921" w14:textId="2681C874" w:rsidR="004C409F" w:rsidRPr="000F7B92" w:rsidRDefault="004C409F" w:rsidP="000909AF">
            <w:pPr>
              <w:jc w:val="center"/>
              <w:rPr>
                <w:rFonts w:ascii="Times New Roman" w:hAnsi="Times New Roman" w:cs="Times New Roman"/>
                <w:sz w:val="20"/>
                <w:szCs w:val="20"/>
              </w:rPr>
            </w:pPr>
            <w:r>
              <w:rPr>
                <w:rFonts w:ascii="Times New Roman" w:hAnsi="Times New Roman" w:cs="Times New Roman"/>
                <w:sz w:val="20"/>
                <w:szCs w:val="20"/>
              </w:rPr>
              <w:t>1</w:t>
            </w:r>
            <w:r w:rsidR="00CA144C">
              <w:rPr>
                <w:rFonts w:ascii="Times New Roman" w:hAnsi="Times New Roman" w:cs="Times New Roman"/>
                <w:sz w:val="20"/>
                <w:szCs w:val="20"/>
              </w:rPr>
              <w:t>,0</w:t>
            </w:r>
            <w:r>
              <w:rPr>
                <w:rFonts w:ascii="Times New Roman" w:hAnsi="Times New Roman" w:cs="Times New Roman"/>
                <w:sz w:val="20"/>
                <w:szCs w:val="20"/>
              </w:rPr>
              <w:t>00</w:t>
            </w:r>
          </w:p>
        </w:tc>
        <w:tc>
          <w:tcPr>
            <w:tcW w:w="313" w:type="pct"/>
          </w:tcPr>
          <w:p w14:paraId="17C36C41" w14:textId="77777777" w:rsidR="004C409F" w:rsidRPr="000F7B92" w:rsidRDefault="004C409F" w:rsidP="000909AF">
            <w:pPr>
              <w:jc w:val="center"/>
              <w:rPr>
                <w:rFonts w:ascii="Times New Roman" w:hAnsi="Times New Roman" w:cs="Times New Roman"/>
                <w:sz w:val="20"/>
                <w:szCs w:val="20"/>
              </w:rPr>
            </w:pPr>
          </w:p>
          <w:p w14:paraId="3F1CC2F8" w14:textId="77777777" w:rsidR="004C409F" w:rsidRDefault="004C409F" w:rsidP="000909AF">
            <w:pPr>
              <w:jc w:val="center"/>
              <w:rPr>
                <w:rFonts w:ascii="Times New Roman" w:hAnsi="Times New Roman" w:cs="Times New Roman"/>
                <w:sz w:val="20"/>
                <w:szCs w:val="20"/>
              </w:rPr>
            </w:pPr>
          </w:p>
          <w:p w14:paraId="4D707743" w14:textId="4675B93F" w:rsidR="004C409F" w:rsidRDefault="004C409F" w:rsidP="000909AF">
            <w:pPr>
              <w:jc w:val="center"/>
              <w:rPr>
                <w:rFonts w:ascii="Times New Roman" w:hAnsi="Times New Roman" w:cs="Times New Roman"/>
                <w:sz w:val="20"/>
                <w:szCs w:val="20"/>
              </w:rPr>
            </w:pPr>
            <w:r>
              <w:rPr>
                <w:rFonts w:ascii="Times New Roman" w:hAnsi="Times New Roman" w:cs="Times New Roman"/>
                <w:sz w:val="20"/>
                <w:szCs w:val="20"/>
              </w:rPr>
              <w:t>1</w:t>
            </w:r>
            <w:r w:rsidR="00F54F37">
              <w:rPr>
                <w:rFonts w:ascii="Times New Roman" w:hAnsi="Times New Roman" w:cs="Times New Roman"/>
                <w:sz w:val="20"/>
                <w:szCs w:val="20"/>
              </w:rPr>
              <w:t>,0</w:t>
            </w:r>
            <w:r>
              <w:rPr>
                <w:rFonts w:ascii="Times New Roman" w:hAnsi="Times New Roman" w:cs="Times New Roman"/>
                <w:sz w:val="20"/>
                <w:szCs w:val="20"/>
              </w:rPr>
              <w:t>00</w:t>
            </w:r>
          </w:p>
          <w:p w14:paraId="6E9C3701" w14:textId="77777777" w:rsidR="004C409F" w:rsidRDefault="004C409F" w:rsidP="000909AF">
            <w:pPr>
              <w:jc w:val="center"/>
              <w:rPr>
                <w:rFonts w:ascii="Times New Roman" w:hAnsi="Times New Roman" w:cs="Times New Roman"/>
                <w:sz w:val="20"/>
                <w:szCs w:val="20"/>
              </w:rPr>
            </w:pPr>
          </w:p>
          <w:p w14:paraId="79F71041" w14:textId="77777777" w:rsidR="004C409F" w:rsidRDefault="004C409F" w:rsidP="000909AF">
            <w:pPr>
              <w:jc w:val="center"/>
              <w:rPr>
                <w:rFonts w:ascii="Times New Roman" w:hAnsi="Times New Roman" w:cs="Times New Roman"/>
                <w:sz w:val="20"/>
                <w:szCs w:val="20"/>
              </w:rPr>
            </w:pPr>
          </w:p>
          <w:p w14:paraId="1637873A" w14:textId="77777777" w:rsidR="004C409F" w:rsidRDefault="004C409F" w:rsidP="000909AF">
            <w:pPr>
              <w:jc w:val="center"/>
              <w:rPr>
                <w:rFonts w:ascii="Times New Roman" w:hAnsi="Times New Roman" w:cs="Times New Roman"/>
                <w:sz w:val="20"/>
                <w:szCs w:val="20"/>
              </w:rPr>
            </w:pPr>
          </w:p>
          <w:p w14:paraId="3DF34FE4" w14:textId="77777777" w:rsidR="00AC1CAE" w:rsidRDefault="00AC1CAE" w:rsidP="000909AF">
            <w:pPr>
              <w:jc w:val="center"/>
              <w:rPr>
                <w:rFonts w:ascii="Times New Roman" w:hAnsi="Times New Roman" w:cs="Times New Roman"/>
                <w:sz w:val="20"/>
                <w:szCs w:val="20"/>
              </w:rPr>
            </w:pPr>
          </w:p>
          <w:p w14:paraId="6B4B680D" w14:textId="35AEEF2B" w:rsidR="004C409F" w:rsidRPr="000F7B92" w:rsidRDefault="004C409F" w:rsidP="000909AF">
            <w:pPr>
              <w:jc w:val="center"/>
              <w:rPr>
                <w:rFonts w:ascii="Times New Roman" w:hAnsi="Times New Roman" w:cs="Times New Roman"/>
                <w:sz w:val="20"/>
                <w:szCs w:val="20"/>
              </w:rPr>
            </w:pPr>
            <w:r>
              <w:rPr>
                <w:rFonts w:ascii="Times New Roman" w:hAnsi="Times New Roman" w:cs="Times New Roman"/>
                <w:sz w:val="20"/>
                <w:szCs w:val="20"/>
              </w:rPr>
              <w:t>1</w:t>
            </w:r>
            <w:r w:rsidR="00CA144C">
              <w:rPr>
                <w:rFonts w:ascii="Times New Roman" w:hAnsi="Times New Roman" w:cs="Times New Roman"/>
                <w:sz w:val="20"/>
                <w:szCs w:val="20"/>
              </w:rPr>
              <w:t>,0</w:t>
            </w:r>
            <w:r>
              <w:rPr>
                <w:rFonts w:ascii="Times New Roman" w:hAnsi="Times New Roman" w:cs="Times New Roman"/>
                <w:sz w:val="20"/>
                <w:szCs w:val="20"/>
              </w:rPr>
              <w:t>00</w:t>
            </w:r>
          </w:p>
        </w:tc>
        <w:tc>
          <w:tcPr>
            <w:tcW w:w="250" w:type="pct"/>
          </w:tcPr>
          <w:p w14:paraId="46E3AC77" w14:textId="77777777" w:rsidR="004C409F" w:rsidRPr="000F7B92" w:rsidRDefault="004C409F" w:rsidP="000909AF">
            <w:pPr>
              <w:jc w:val="center"/>
              <w:rPr>
                <w:rFonts w:ascii="Times New Roman" w:hAnsi="Times New Roman" w:cs="Times New Roman"/>
                <w:sz w:val="20"/>
                <w:szCs w:val="20"/>
              </w:rPr>
            </w:pPr>
          </w:p>
          <w:p w14:paraId="275C20E2" w14:textId="7F73E129" w:rsidR="004C409F" w:rsidRDefault="004C409F" w:rsidP="000909AF">
            <w:pPr>
              <w:jc w:val="center"/>
              <w:rPr>
                <w:rFonts w:ascii="Times New Roman" w:hAnsi="Times New Roman" w:cs="Times New Roman"/>
                <w:sz w:val="20"/>
                <w:szCs w:val="20"/>
              </w:rPr>
            </w:pPr>
            <w:r>
              <w:rPr>
                <w:rFonts w:ascii="Times New Roman" w:hAnsi="Times New Roman" w:cs="Times New Roman"/>
                <w:sz w:val="20"/>
                <w:szCs w:val="20"/>
              </w:rPr>
              <w:t>B</w:t>
            </w:r>
            <w:r w:rsidR="004B6E2E">
              <w:rPr>
                <w:rFonts w:ascii="Times New Roman" w:hAnsi="Times New Roman" w:cs="Times New Roman"/>
                <w:sz w:val="20"/>
                <w:szCs w:val="20"/>
              </w:rPr>
              <w:t>137</w:t>
            </w:r>
          </w:p>
          <w:p w14:paraId="146634CD" w14:textId="77777777" w:rsidR="004C409F" w:rsidRDefault="004C409F" w:rsidP="000909AF">
            <w:pPr>
              <w:jc w:val="center"/>
              <w:rPr>
                <w:rFonts w:ascii="Times New Roman" w:hAnsi="Times New Roman" w:cs="Times New Roman"/>
                <w:sz w:val="20"/>
                <w:szCs w:val="20"/>
              </w:rPr>
            </w:pPr>
          </w:p>
          <w:p w14:paraId="300466E1" w14:textId="77777777" w:rsidR="004C409F" w:rsidRDefault="004C409F" w:rsidP="000909AF">
            <w:pPr>
              <w:jc w:val="center"/>
              <w:rPr>
                <w:rFonts w:ascii="Times New Roman" w:hAnsi="Times New Roman" w:cs="Times New Roman"/>
                <w:sz w:val="20"/>
                <w:szCs w:val="20"/>
              </w:rPr>
            </w:pPr>
          </w:p>
          <w:p w14:paraId="33EB8760" w14:textId="77777777" w:rsidR="004C409F" w:rsidRDefault="004C409F" w:rsidP="000909AF">
            <w:pPr>
              <w:rPr>
                <w:rFonts w:ascii="Times New Roman" w:hAnsi="Times New Roman" w:cs="Times New Roman"/>
                <w:sz w:val="20"/>
                <w:szCs w:val="20"/>
              </w:rPr>
            </w:pPr>
          </w:p>
          <w:p w14:paraId="6DB54C35" w14:textId="7ACED90B" w:rsidR="004C409F" w:rsidRPr="000F7B92" w:rsidRDefault="004C409F" w:rsidP="000909AF">
            <w:pPr>
              <w:jc w:val="center"/>
              <w:rPr>
                <w:rFonts w:ascii="Times New Roman" w:hAnsi="Times New Roman" w:cs="Times New Roman"/>
                <w:sz w:val="20"/>
                <w:szCs w:val="20"/>
              </w:rPr>
            </w:pPr>
            <w:r>
              <w:rPr>
                <w:rFonts w:ascii="Times New Roman" w:hAnsi="Times New Roman" w:cs="Times New Roman"/>
                <w:sz w:val="20"/>
                <w:szCs w:val="20"/>
              </w:rPr>
              <w:t>B1</w:t>
            </w:r>
            <w:r w:rsidR="00CA144C">
              <w:rPr>
                <w:rFonts w:ascii="Times New Roman" w:hAnsi="Times New Roman" w:cs="Times New Roman"/>
                <w:sz w:val="20"/>
                <w:szCs w:val="20"/>
              </w:rPr>
              <w:t>37</w:t>
            </w:r>
          </w:p>
        </w:tc>
        <w:tc>
          <w:tcPr>
            <w:tcW w:w="1687" w:type="pct"/>
          </w:tcPr>
          <w:p w14:paraId="5F398164" w14:textId="77777777" w:rsidR="004C409F" w:rsidRPr="000F7B92" w:rsidRDefault="004C409F"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3C25C826" w14:textId="77777777" w:rsidR="004C409F" w:rsidRPr="000F7B92" w:rsidRDefault="004C409F"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107C2616" w14:textId="77777777" w:rsidR="004C409F" w:rsidRPr="000F7B92" w:rsidRDefault="004C409F"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05CDCA06" w14:textId="77777777" w:rsidR="004C409F" w:rsidRPr="000F7B92" w:rsidRDefault="004C409F" w:rsidP="000909AF">
            <w:pPr>
              <w:tabs>
                <w:tab w:val="left" w:pos="5400"/>
                <w:tab w:val="left" w:pos="5490"/>
              </w:tabs>
              <w:rPr>
                <w:rFonts w:ascii="Times New Roman" w:hAnsi="Times New Roman" w:cs="Times New Roman"/>
                <w:sz w:val="20"/>
                <w:szCs w:val="20"/>
              </w:rPr>
            </w:pPr>
          </w:p>
          <w:p w14:paraId="0CD49C9D" w14:textId="1CFBF646" w:rsidR="001F7C79" w:rsidRDefault="004C409F"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5146A050" w14:textId="31F472E2" w:rsidR="001F7C79" w:rsidRDefault="001F7C79" w:rsidP="001F7C79">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599300 (G) Offset to Non-Entity Collections – Statement   </w:t>
            </w:r>
          </w:p>
          <w:p w14:paraId="28FD7120" w14:textId="7B592BEB" w:rsidR="004C409F" w:rsidRDefault="001F7C79" w:rsidP="001F7C79">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Of Changes in Net Position</w:t>
            </w:r>
            <w:r w:rsidR="00591AA6">
              <w:rPr>
                <w:rFonts w:ascii="Times New Roman" w:hAnsi="Times New Roman" w:cs="Times New Roman"/>
                <w:sz w:val="20"/>
                <w:szCs w:val="20"/>
              </w:rPr>
              <w:t xml:space="preserve"> (RC 44)</w:t>
            </w:r>
          </w:p>
          <w:p w14:paraId="59B3E9C7" w14:textId="77777777" w:rsidR="00AC1CAE" w:rsidRDefault="004C409F"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C57051">
              <w:rPr>
                <w:rFonts w:ascii="Times New Roman" w:hAnsi="Times New Roman" w:cs="Times New Roman"/>
                <w:sz w:val="20"/>
                <w:szCs w:val="20"/>
              </w:rPr>
              <w:t>711200</w:t>
            </w:r>
            <w:r>
              <w:rPr>
                <w:rFonts w:ascii="Times New Roman" w:hAnsi="Times New Roman" w:cs="Times New Roman"/>
                <w:sz w:val="20"/>
                <w:szCs w:val="20"/>
              </w:rPr>
              <w:t xml:space="preserve"> </w:t>
            </w:r>
            <w:r w:rsidR="00C25667">
              <w:rPr>
                <w:rFonts w:ascii="Times New Roman" w:hAnsi="Times New Roman" w:cs="Times New Roman"/>
                <w:sz w:val="20"/>
                <w:szCs w:val="20"/>
              </w:rPr>
              <w:t xml:space="preserve">(F) </w:t>
            </w:r>
            <w:r w:rsidR="00C57051" w:rsidRPr="00C57051">
              <w:rPr>
                <w:rFonts w:ascii="Times New Roman" w:hAnsi="Times New Roman" w:cs="Times New Roman"/>
                <w:sz w:val="20"/>
                <w:szCs w:val="20"/>
              </w:rPr>
              <w:t>Gains on Disposition of</w:t>
            </w:r>
            <w:r w:rsidR="00C57051">
              <w:rPr>
                <w:rFonts w:ascii="Times New Roman" w:hAnsi="Times New Roman" w:cs="Times New Roman"/>
                <w:sz w:val="20"/>
                <w:szCs w:val="20"/>
              </w:rPr>
              <w:t xml:space="preserve"> </w:t>
            </w:r>
            <w:r w:rsidR="00C57051" w:rsidRPr="00C57051">
              <w:rPr>
                <w:rFonts w:ascii="Times New Roman" w:hAnsi="Times New Roman" w:cs="Times New Roman"/>
                <w:sz w:val="20"/>
                <w:szCs w:val="20"/>
              </w:rPr>
              <w:t>Borrowings</w:t>
            </w:r>
            <w:r w:rsidR="00AC1CAE">
              <w:rPr>
                <w:rFonts w:ascii="Times New Roman" w:hAnsi="Times New Roman" w:cs="Times New Roman"/>
                <w:sz w:val="20"/>
                <w:szCs w:val="20"/>
              </w:rPr>
              <w:t xml:space="preserve"> (RC </w:t>
            </w:r>
          </w:p>
          <w:p w14:paraId="1DE9959E" w14:textId="40D5358D" w:rsidR="004C409F" w:rsidRDefault="00AC1CAE"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06)</w:t>
            </w:r>
          </w:p>
          <w:p w14:paraId="6095C937" w14:textId="1DB7A0E6" w:rsidR="00A804D7" w:rsidRDefault="004C409F"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p>
          <w:p w14:paraId="6B80A418" w14:textId="355468D2" w:rsidR="004C409F" w:rsidRDefault="001F7C79"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101000 (G) Funds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 (RC 40)</w:t>
            </w:r>
          </w:p>
          <w:p w14:paraId="204234B7" w14:textId="77777777" w:rsidR="001F7C79" w:rsidRDefault="001F7C79" w:rsidP="001F7C79">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289500 (G) Liability for Non-Entity Assets Not</w:t>
            </w:r>
          </w:p>
          <w:p w14:paraId="26ED1A49" w14:textId="77777777" w:rsidR="001F7C79" w:rsidRDefault="001F7C79" w:rsidP="001F7C79">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Reported on the Statement of Custodial</w:t>
            </w:r>
          </w:p>
          <w:p w14:paraId="4D68FDDC" w14:textId="2EEA34AE" w:rsidR="001F7C79" w:rsidRPr="000F7B92" w:rsidRDefault="001F7C79" w:rsidP="001F7C79">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Activity</w:t>
            </w:r>
            <w:r w:rsidR="00591AA6">
              <w:rPr>
                <w:rFonts w:ascii="Times New Roman" w:hAnsi="Times New Roman" w:cs="Times New Roman"/>
                <w:sz w:val="20"/>
                <w:szCs w:val="20"/>
              </w:rPr>
              <w:t xml:space="preserve"> (RC 46)</w:t>
            </w:r>
            <w:r>
              <w:rPr>
                <w:rFonts w:ascii="Times New Roman" w:hAnsi="Times New Roman" w:cs="Times New Roman"/>
                <w:sz w:val="20"/>
                <w:szCs w:val="20"/>
              </w:rPr>
              <w:t xml:space="preserve">     </w:t>
            </w:r>
          </w:p>
        </w:tc>
        <w:tc>
          <w:tcPr>
            <w:tcW w:w="282" w:type="pct"/>
          </w:tcPr>
          <w:p w14:paraId="4FDFD210" w14:textId="77777777" w:rsidR="004C409F" w:rsidRDefault="004C409F" w:rsidP="000909AF">
            <w:pPr>
              <w:jc w:val="center"/>
              <w:rPr>
                <w:rFonts w:ascii="Times New Roman" w:hAnsi="Times New Roman" w:cs="Times New Roman"/>
                <w:sz w:val="20"/>
                <w:szCs w:val="20"/>
              </w:rPr>
            </w:pPr>
          </w:p>
          <w:p w14:paraId="588A944A" w14:textId="77777777" w:rsidR="004C409F" w:rsidRDefault="004C409F" w:rsidP="000909AF">
            <w:pPr>
              <w:jc w:val="center"/>
              <w:rPr>
                <w:rFonts w:ascii="Times New Roman" w:hAnsi="Times New Roman" w:cs="Times New Roman"/>
                <w:sz w:val="20"/>
                <w:szCs w:val="20"/>
              </w:rPr>
            </w:pPr>
          </w:p>
          <w:p w14:paraId="5767CAF9" w14:textId="77777777" w:rsidR="004C409F" w:rsidRDefault="004C409F" w:rsidP="000909AF">
            <w:pPr>
              <w:jc w:val="center"/>
              <w:rPr>
                <w:rFonts w:ascii="Times New Roman" w:hAnsi="Times New Roman" w:cs="Times New Roman"/>
                <w:sz w:val="20"/>
                <w:szCs w:val="20"/>
              </w:rPr>
            </w:pPr>
          </w:p>
          <w:p w14:paraId="43E2A878" w14:textId="77777777" w:rsidR="004C409F" w:rsidRDefault="004C409F" w:rsidP="000909AF">
            <w:pPr>
              <w:jc w:val="center"/>
              <w:rPr>
                <w:rFonts w:ascii="Times New Roman" w:hAnsi="Times New Roman" w:cs="Times New Roman"/>
                <w:sz w:val="20"/>
                <w:szCs w:val="20"/>
              </w:rPr>
            </w:pPr>
          </w:p>
          <w:p w14:paraId="0A84BA6F" w14:textId="77777777" w:rsidR="001F7C79" w:rsidRDefault="001F7C79" w:rsidP="000909AF">
            <w:pPr>
              <w:rPr>
                <w:rFonts w:ascii="Times New Roman" w:hAnsi="Times New Roman" w:cs="Times New Roman"/>
                <w:sz w:val="20"/>
                <w:szCs w:val="20"/>
              </w:rPr>
            </w:pPr>
          </w:p>
          <w:p w14:paraId="04685770" w14:textId="2BE0608B" w:rsidR="004C409F" w:rsidRDefault="004C409F" w:rsidP="000909AF">
            <w:pPr>
              <w:jc w:val="center"/>
              <w:rPr>
                <w:rFonts w:ascii="Times New Roman" w:hAnsi="Times New Roman" w:cs="Times New Roman"/>
                <w:sz w:val="20"/>
                <w:szCs w:val="20"/>
              </w:rPr>
            </w:pPr>
            <w:r>
              <w:rPr>
                <w:rFonts w:ascii="Times New Roman" w:hAnsi="Times New Roman" w:cs="Times New Roman"/>
                <w:sz w:val="20"/>
                <w:szCs w:val="20"/>
              </w:rPr>
              <w:t>1</w:t>
            </w:r>
            <w:r w:rsidR="0046604E">
              <w:rPr>
                <w:rFonts w:ascii="Times New Roman" w:hAnsi="Times New Roman" w:cs="Times New Roman"/>
                <w:sz w:val="20"/>
                <w:szCs w:val="20"/>
              </w:rPr>
              <w:t>,0</w:t>
            </w:r>
            <w:r>
              <w:rPr>
                <w:rFonts w:ascii="Times New Roman" w:hAnsi="Times New Roman" w:cs="Times New Roman"/>
                <w:sz w:val="20"/>
                <w:szCs w:val="20"/>
              </w:rPr>
              <w:t>00</w:t>
            </w:r>
          </w:p>
          <w:p w14:paraId="31EF2553" w14:textId="77777777" w:rsidR="004C409F" w:rsidRDefault="004C409F" w:rsidP="000909AF">
            <w:pPr>
              <w:jc w:val="center"/>
              <w:rPr>
                <w:rFonts w:ascii="Times New Roman" w:hAnsi="Times New Roman" w:cs="Times New Roman"/>
                <w:sz w:val="20"/>
                <w:szCs w:val="20"/>
              </w:rPr>
            </w:pPr>
          </w:p>
          <w:p w14:paraId="3E77BF7D" w14:textId="77777777" w:rsidR="004C409F" w:rsidRDefault="004C409F" w:rsidP="000909AF">
            <w:pPr>
              <w:jc w:val="center"/>
              <w:rPr>
                <w:rFonts w:ascii="Times New Roman" w:hAnsi="Times New Roman" w:cs="Times New Roman"/>
                <w:sz w:val="20"/>
                <w:szCs w:val="20"/>
              </w:rPr>
            </w:pPr>
          </w:p>
          <w:p w14:paraId="178CCB86" w14:textId="77777777" w:rsidR="001F7C79" w:rsidRDefault="001F7C79" w:rsidP="000909AF">
            <w:pPr>
              <w:jc w:val="center"/>
              <w:rPr>
                <w:rFonts w:ascii="Times New Roman" w:hAnsi="Times New Roman" w:cs="Times New Roman"/>
                <w:sz w:val="20"/>
                <w:szCs w:val="20"/>
              </w:rPr>
            </w:pPr>
          </w:p>
          <w:p w14:paraId="5C31037C" w14:textId="77777777" w:rsidR="00AC1CAE" w:rsidRDefault="00AC1CAE" w:rsidP="00551D60">
            <w:pPr>
              <w:rPr>
                <w:rFonts w:ascii="Times New Roman" w:hAnsi="Times New Roman" w:cs="Times New Roman"/>
                <w:sz w:val="20"/>
                <w:szCs w:val="20"/>
              </w:rPr>
            </w:pPr>
          </w:p>
          <w:p w14:paraId="12F9EC30" w14:textId="067D0C5A" w:rsidR="004C409F" w:rsidRPr="000F7B92" w:rsidRDefault="004C409F" w:rsidP="000909AF">
            <w:pPr>
              <w:jc w:val="center"/>
              <w:rPr>
                <w:rFonts w:ascii="Times New Roman" w:hAnsi="Times New Roman" w:cs="Times New Roman"/>
                <w:sz w:val="20"/>
                <w:szCs w:val="20"/>
              </w:rPr>
            </w:pPr>
            <w:r>
              <w:rPr>
                <w:rFonts w:ascii="Times New Roman" w:hAnsi="Times New Roman" w:cs="Times New Roman"/>
                <w:sz w:val="20"/>
                <w:szCs w:val="20"/>
              </w:rPr>
              <w:t>1</w:t>
            </w:r>
            <w:r w:rsidR="0046604E">
              <w:rPr>
                <w:rFonts w:ascii="Times New Roman" w:hAnsi="Times New Roman" w:cs="Times New Roman"/>
                <w:sz w:val="20"/>
                <w:szCs w:val="20"/>
              </w:rPr>
              <w:t>,0</w:t>
            </w:r>
            <w:r>
              <w:rPr>
                <w:rFonts w:ascii="Times New Roman" w:hAnsi="Times New Roman" w:cs="Times New Roman"/>
                <w:sz w:val="20"/>
                <w:szCs w:val="20"/>
              </w:rPr>
              <w:t>00</w:t>
            </w:r>
          </w:p>
        </w:tc>
        <w:tc>
          <w:tcPr>
            <w:tcW w:w="312" w:type="pct"/>
          </w:tcPr>
          <w:p w14:paraId="18E6B5BF" w14:textId="77777777" w:rsidR="004C409F" w:rsidRDefault="004C409F" w:rsidP="000909AF">
            <w:pPr>
              <w:jc w:val="center"/>
              <w:rPr>
                <w:rFonts w:ascii="Times New Roman" w:hAnsi="Times New Roman" w:cs="Times New Roman"/>
                <w:sz w:val="20"/>
                <w:szCs w:val="20"/>
              </w:rPr>
            </w:pPr>
          </w:p>
          <w:p w14:paraId="65D71EBA" w14:textId="77777777" w:rsidR="004C409F" w:rsidRDefault="004C409F" w:rsidP="000909AF">
            <w:pPr>
              <w:jc w:val="center"/>
              <w:rPr>
                <w:rFonts w:ascii="Times New Roman" w:hAnsi="Times New Roman" w:cs="Times New Roman"/>
                <w:sz w:val="20"/>
                <w:szCs w:val="20"/>
              </w:rPr>
            </w:pPr>
          </w:p>
          <w:p w14:paraId="08C2A435" w14:textId="77777777" w:rsidR="004C409F" w:rsidRDefault="004C409F" w:rsidP="000909AF">
            <w:pPr>
              <w:jc w:val="center"/>
              <w:rPr>
                <w:rFonts w:ascii="Times New Roman" w:hAnsi="Times New Roman" w:cs="Times New Roman"/>
                <w:sz w:val="20"/>
                <w:szCs w:val="20"/>
              </w:rPr>
            </w:pPr>
          </w:p>
          <w:p w14:paraId="2E22488A" w14:textId="77777777" w:rsidR="004C409F" w:rsidRDefault="004C409F" w:rsidP="000909AF">
            <w:pPr>
              <w:jc w:val="center"/>
              <w:rPr>
                <w:rFonts w:ascii="Times New Roman" w:hAnsi="Times New Roman" w:cs="Times New Roman"/>
                <w:sz w:val="20"/>
                <w:szCs w:val="20"/>
              </w:rPr>
            </w:pPr>
          </w:p>
          <w:p w14:paraId="7445B451" w14:textId="77777777" w:rsidR="004C409F" w:rsidRDefault="004C409F" w:rsidP="000909AF">
            <w:pPr>
              <w:jc w:val="center"/>
              <w:rPr>
                <w:rFonts w:ascii="Times New Roman" w:hAnsi="Times New Roman" w:cs="Times New Roman"/>
                <w:sz w:val="20"/>
                <w:szCs w:val="20"/>
              </w:rPr>
            </w:pPr>
          </w:p>
          <w:p w14:paraId="72337EF9" w14:textId="77777777" w:rsidR="001F7C79" w:rsidRDefault="001F7C79" w:rsidP="000909AF">
            <w:pPr>
              <w:jc w:val="center"/>
              <w:rPr>
                <w:rFonts w:ascii="Times New Roman" w:hAnsi="Times New Roman" w:cs="Times New Roman"/>
                <w:sz w:val="20"/>
                <w:szCs w:val="20"/>
              </w:rPr>
            </w:pPr>
          </w:p>
          <w:p w14:paraId="31236DA1" w14:textId="77777777" w:rsidR="004C409F" w:rsidRDefault="004C409F" w:rsidP="000909AF">
            <w:pPr>
              <w:rPr>
                <w:rFonts w:ascii="Times New Roman" w:hAnsi="Times New Roman" w:cs="Times New Roman"/>
                <w:sz w:val="20"/>
                <w:szCs w:val="20"/>
              </w:rPr>
            </w:pPr>
          </w:p>
          <w:p w14:paraId="37318A09" w14:textId="2E0D63BF" w:rsidR="004C409F" w:rsidRDefault="004C409F" w:rsidP="000909AF">
            <w:pPr>
              <w:jc w:val="center"/>
              <w:rPr>
                <w:rFonts w:ascii="Times New Roman" w:hAnsi="Times New Roman" w:cs="Times New Roman"/>
                <w:sz w:val="20"/>
                <w:szCs w:val="20"/>
              </w:rPr>
            </w:pPr>
            <w:r>
              <w:rPr>
                <w:rFonts w:ascii="Times New Roman" w:hAnsi="Times New Roman" w:cs="Times New Roman"/>
                <w:sz w:val="20"/>
                <w:szCs w:val="20"/>
              </w:rPr>
              <w:t>1</w:t>
            </w:r>
            <w:r w:rsidR="0046604E">
              <w:rPr>
                <w:rFonts w:ascii="Times New Roman" w:hAnsi="Times New Roman" w:cs="Times New Roman"/>
                <w:sz w:val="20"/>
                <w:szCs w:val="20"/>
              </w:rPr>
              <w:t>,0</w:t>
            </w:r>
            <w:r>
              <w:rPr>
                <w:rFonts w:ascii="Times New Roman" w:hAnsi="Times New Roman" w:cs="Times New Roman"/>
                <w:sz w:val="20"/>
                <w:szCs w:val="20"/>
              </w:rPr>
              <w:t>00</w:t>
            </w:r>
          </w:p>
          <w:p w14:paraId="02895F3A" w14:textId="77777777" w:rsidR="004C409F" w:rsidRDefault="004C409F" w:rsidP="000909AF">
            <w:pPr>
              <w:jc w:val="center"/>
              <w:rPr>
                <w:rFonts w:ascii="Times New Roman" w:hAnsi="Times New Roman" w:cs="Times New Roman"/>
                <w:sz w:val="20"/>
                <w:szCs w:val="20"/>
              </w:rPr>
            </w:pPr>
          </w:p>
          <w:p w14:paraId="6B16F362" w14:textId="77777777" w:rsidR="004C409F" w:rsidRDefault="004C409F" w:rsidP="000909AF">
            <w:pPr>
              <w:jc w:val="center"/>
              <w:rPr>
                <w:rFonts w:ascii="Times New Roman" w:hAnsi="Times New Roman" w:cs="Times New Roman"/>
                <w:sz w:val="20"/>
                <w:szCs w:val="20"/>
              </w:rPr>
            </w:pPr>
          </w:p>
          <w:p w14:paraId="6A83E319" w14:textId="77777777" w:rsidR="004C409F" w:rsidRDefault="004C409F" w:rsidP="00551D60">
            <w:pPr>
              <w:rPr>
                <w:rFonts w:ascii="Times New Roman" w:hAnsi="Times New Roman" w:cs="Times New Roman"/>
                <w:sz w:val="20"/>
                <w:szCs w:val="20"/>
              </w:rPr>
            </w:pPr>
          </w:p>
          <w:p w14:paraId="60AC2799" w14:textId="363CB496" w:rsidR="004C409F" w:rsidRPr="000F7B92" w:rsidRDefault="004C409F" w:rsidP="000909AF">
            <w:pPr>
              <w:jc w:val="center"/>
              <w:rPr>
                <w:rFonts w:ascii="Times New Roman" w:hAnsi="Times New Roman" w:cs="Times New Roman"/>
                <w:sz w:val="20"/>
                <w:szCs w:val="20"/>
              </w:rPr>
            </w:pPr>
            <w:r>
              <w:rPr>
                <w:rFonts w:ascii="Times New Roman" w:hAnsi="Times New Roman" w:cs="Times New Roman"/>
                <w:sz w:val="20"/>
                <w:szCs w:val="20"/>
              </w:rPr>
              <w:t>1</w:t>
            </w:r>
            <w:r w:rsidR="0046604E">
              <w:rPr>
                <w:rFonts w:ascii="Times New Roman" w:hAnsi="Times New Roman" w:cs="Times New Roman"/>
                <w:sz w:val="20"/>
                <w:szCs w:val="20"/>
              </w:rPr>
              <w:t>,0</w:t>
            </w:r>
            <w:r>
              <w:rPr>
                <w:rFonts w:ascii="Times New Roman" w:hAnsi="Times New Roman" w:cs="Times New Roman"/>
                <w:sz w:val="20"/>
                <w:szCs w:val="20"/>
              </w:rPr>
              <w:t>00</w:t>
            </w:r>
          </w:p>
        </w:tc>
        <w:tc>
          <w:tcPr>
            <w:tcW w:w="250" w:type="pct"/>
          </w:tcPr>
          <w:p w14:paraId="05EB8222" w14:textId="77777777" w:rsidR="004C409F" w:rsidRDefault="004C409F" w:rsidP="000909AF">
            <w:pPr>
              <w:jc w:val="center"/>
              <w:rPr>
                <w:rFonts w:ascii="Times New Roman" w:hAnsi="Times New Roman" w:cs="Times New Roman"/>
                <w:sz w:val="20"/>
                <w:szCs w:val="20"/>
              </w:rPr>
            </w:pPr>
          </w:p>
          <w:p w14:paraId="1A49206C" w14:textId="77777777" w:rsidR="002E63D1" w:rsidRDefault="002E63D1" w:rsidP="000909AF">
            <w:pPr>
              <w:jc w:val="center"/>
              <w:rPr>
                <w:rFonts w:ascii="Times New Roman" w:hAnsi="Times New Roman" w:cs="Times New Roman"/>
                <w:sz w:val="20"/>
                <w:szCs w:val="20"/>
              </w:rPr>
            </w:pPr>
          </w:p>
          <w:p w14:paraId="3F7B636F" w14:textId="77777777" w:rsidR="002E63D1" w:rsidRDefault="002E63D1" w:rsidP="000909AF">
            <w:pPr>
              <w:jc w:val="center"/>
              <w:rPr>
                <w:rFonts w:ascii="Times New Roman" w:hAnsi="Times New Roman" w:cs="Times New Roman"/>
                <w:sz w:val="20"/>
                <w:szCs w:val="20"/>
              </w:rPr>
            </w:pPr>
          </w:p>
          <w:p w14:paraId="2287D6AB" w14:textId="77777777" w:rsidR="002E63D1" w:rsidRDefault="002E63D1" w:rsidP="000909AF">
            <w:pPr>
              <w:jc w:val="center"/>
              <w:rPr>
                <w:rFonts w:ascii="Times New Roman" w:hAnsi="Times New Roman" w:cs="Times New Roman"/>
                <w:sz w:val="20"/>
                <w:szCs w:val="20"/>
              </w:rPr>
            </w:pPr>
          </w:p>
          <w:p w14:paraId="393D5E4A" w14:textId="77777777" w:rsidR="002E63D1" w:rsidRDefault="002E63D1" w:rsidP="000909AF">
            <w:pPr>
              <w:jc w:val="center"/>
              <w:rPr>
                <w:rFonts w:ascii="Times New Roman" w:hAnsi="Times New Roman" w:cs="Times New Roman"/>
                <w:sz w:val="20"/>
                <w:szCs w:val="20"/>
              </w:rPr>
            </w:pPr>
          </w:p>
          <w:p w14:paraId="4777F98A" w14:textId="586CC616" w:rsidR="002E63D1" w:rsidRPr="000F7B92" w:rsidRDefault="002E63D1" w:rsidP="000909AF">
            <w:pPr>
              <w:jc w:val="center"/>
              <w:rPr>
                <w:rFonts w:ascii="Times New Roman" w:hAnsi="Times New Roman" w:cs="Times New Roman"/>
                <w:sz w:val="20"/>
                <w:szCs w:val="20"/>
              </w:rPr>
            </w:pPr>
            <w:r>
              <w:rPr>
                <w:rFonts w:ascii="Times New Roman" w:hAnsi="Times New Roman" w:cs="Times New Roman"/>
                <w:sz w:val="20"/>
                <w:szCs w:val="20"/>
              </w:rPr>
              <w:t>B135</w:t>
            </w:r>
          </w:p>
        </w:tc>
      </w:tr>
    </w:tbl>
    <w:p w14:paraId="51E2BC6A" w14:textId="77777777" w:rsidR="00743418" w:rsidRDefault="00743418" w:rsidP="00743418"/>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743418" w:rsidRPr="0006525A" w14:paraId="4D5CCC6F" w14:textId="77777777" w:rsidTr="00743418">
        <w:trPr>
          <w:trHeight w:val="359"/>
        </w:trPr>
        <w:tc>
          <w:tcPr>
            <w:tcW w:w="5000" w:type="pct"/>
            <w:gridSpan w:val="8"/>
            <w:shd w:val="clear" w:color="auto" w:fill="D9E2F3" w:themeFill="accent1" w:themeFillTint="33"/>
          </w:tcPr>
          <w:p w14:paraId="7D6CAE04" w14:textId="29A00ECF" w:rsidR="00743418" w:rsidRPr="00DF32A7" w:rsidRDefault="00DF004A" w:rsidP="000909AF">
            <w:pPr>
              <w:rPr>
                <w:rFonts w:ascii="Times New Roman" w:hAnsi="Times New Roman" w:cs="Times New Roman"/>
              </w:rPr>
            </w:pPr>
            <w:r>
              <w:rPr>
                <w:rFonts w:ascii="Times New Roman" w:hAnsi="Times New Roman" w:cs="Times New Roman"/>
              </w:rPr>
              <w:t>12</w:t>
            </w:r>
            <w:r w:rsidR="00743418">
              <w:rPr>
                <w:rFonts w:ascii="Times New Roman" w:hAnsi="Times New Roman" w:cs="Times New Roman"/>
              </w:rPr>
              <w:t xml:space="preserve">. </w:t>
            </w:r>
            <w:r w:rsidR="00743418" w:rsidRPr="00743418">
              <w:rPr>
                <w:rFonts w:ascii="Times New Roman" w:hAnsi="Times New Roman" w:cs="Times New Roman"/>
              </w:rPr>
              <w:t xml:space="preserve">To record adjustments for anticipated resources not realized.  </w:t>
            </w:r>
          </w:p>
        </w:tc>
      </w:tr>
      <w:tr w:rsidR="00743418" w14:paraId="1231A194" w14:textId="77777777" w:rsidTr="000909AF">
        <w:trPr>
          <w:trHeight w:val="350"/>
        </w:trPr>
        <w:tc>
          <w:tcPr>
            <w:tcW w:w="1625" w:type="pct"/>
            <w:shd w:val="clear" w:color="auto" w:fill="D9D9D9" w:themeFill="background1" w:themeFillShade="D9"/>
            <w:vAlign w:val="center"/>
          </w:tcPr>
          <w:p w14:paraId="7C1B9743" w14:textId="77777777" w:rsidR="00743418" w:rsidRPr="008C5F15" w:rsidRDefault="00743418"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4986D67B" w14:textId="77777777" w:rsidR="00743418" w:rsidRPr="008C5F15" w:rsidRDefault="00743418"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54DF1150" w14:textId="77777777" w:rsidR="00743418" w:rsidRPr="008C5F15" w:rsidRDefault="00743418"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0CA801BB" w14:textId="77777777" w:rsidR="00743418" w:rsidRPr="008C5F15" w:rsidRDefault="00743418"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24572A58" w14:textId="51A094E3" w:rsidR="00743418" w:rsidRPr="008C5F15" w:rsidRDefault="00743418"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3F00296B" w14:textId="77777777" w:rsidR="00743418" w:rsidRPr="008C5F15" w:rsidRDefault="00743418"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0441B13C" w14:textId="77777777" w:rsidR="00743418" w:rsidRPr="008C5F15" w:rsidRDefault="00743418"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67390996" w14:textId="77777777" w:rsidR="00743418" w:rsidRPr="008C5F15" w:rsidRDefault="00743418" w:rsidP="000909AF">
            <w:pPr>
              <w:jc w:val="center"/>
              <w:rPr>
                <w:rFonts w:ascii="Times New Roman" w:hAnsi="Times New Roman" w:cs="Times New Roman"/>
                <w:b/>
              </w:rPr>
            </w:pPr>
            <w:r w:rsidRPr="008C5F15">
              <w:rPr>
                <w:rFonts w:ascii="Times New Roman" w:hAnsi="Times New Roman" w:cs="Times New Roman"/>
                <w:b/>
              </w:rPr>
              <w:t>TC</w:t>
            </w:r>
          </w:p>
        </w:tc>
      </w:tr>
      <w:tr w:rsidR="00743418" w14:paraId="79F31907" w14:textId="77777777" w:rsidTr="009D3C43">
        <w:trPr>
          <w:trHeight w:val="1889"/>
        </w:trPr>
        <w:tc>
          <w:tcPr>
            <w:tcW w:w="1625" w:type="pct"/>
          </w:tcPr>
          <w:p w14:paraId="15105554" w14:textId="77777777" w:rsidR="00743418" w:rsidRPr="000F7B92" w:rsidRDefault="00743418"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2EA23747" w14:textId="537986F8" w:rsidR="00645E53" w:rsidRDefault="00645E53" w:rsidP="000909AF">
            <w:pPr>
              <w:rPr>
                <w:rFonts w:ascii="Times New Roman" w:hAnsi="Times New Roman" w:cs="Times New Roman"/>
                <w:sz w:val="20"/>
                <w:szCs w:val="20"/>
              </w:rPr>
            </w:pPr>
            <w:r>
              <w:rPr>
                <w:rFonts w:ascii="Times New Roman" w:hAnsi="Times New Roman" w:cs="Times New Roman"/>
                <w:sz w:val="20"/>
                <w:szCs w:val="20"/>
              </w:rPr>
              <w:t>459000</w:t>
            </w:r>
            <w:r w:rsidR="00743418">
              <w:rPr>
                <w:rFonts w:ascii="Times New Roman" w:hAnsi="Times New Roman" w:cs="Times New Roman"/>
                <w:sz w:val="20"/>
                <w:szCs w:val="20"/>
              </w:rPr>
              <w:t xml:space="preserve"> </w:t>
            </w:r>
            <w:r w:rsidRPr="00645E53">
              <w:rPr>
                <w:rFonts w:ascii="Times New Roman" w:hAnsi="Times New Roman" w:cs="Times New Roman"/>
                <w:sz w:val="20"/>
                <w:szCs w:val="20"/>
              </w:rPr>
              <w:t xml:space="preserve">Apportionments - Anticipated Resources </w:t>
            </w:r>
            <w:r>
              <w:rPr>
                <w:rFonts w:ascii="Times New Roman" w:hAnsi="Times New Roman" w:cs="Times New Roman"/>
                <w:sz w:val="20"/>
                <w:szCs w:val="20"/>
              </w:rPr>
              <w:t>–</w:t>
            </w:r>
            <w:r w:rsidRPr="00645E53">
              <w:rPr>
                <w:rFonts w:ascii="Times New Roman" w:hAnsi="Times New Roman" w:cs="Times New Roman"/>
                <w:sz w:val="20"/>
                <w:szCs w:val="20"/>
              </w:rPr>
              <w:t xml:space="preserve"> </w:t>
            </w:r>
          </w:p>
          <w:p w14:paraId="2EA63196" w14:textId="4C14B28E" w:rsidR="00743418" w:rsidRDefault="00645E53" w:rsidP="000909AF">
            <w:pPr>
              <w:rPr>
                <w:rFonts w:ascii="Times New Roman" w:hAnsi="Times New Roman" w:cs="Times New Roman"/>
                <w:sz w:val="20"/>
                <w:szCs w:val="20"/>
              </w:rPr>
            </w:pPr>
            <w:r>
              <w:rPr>
                <w:rFonts w:ascii="Times New Roman" w:hAnsi="Times New Roman" w:cs="Times New Roman"/>
                <w:sz w:val="20"/>
                <w:szCs w:val="20"/>
              </w:rPr>
              <w:t xml:space="preserve">             </w:t>
            </w:r>
            <w:r w:rsidRPr="00645E53">
              <w:rPr>
                <w:rFonts w:ascii="Times New Roman" w:hAnsi="Times New Roman" w:cs="Times New Roman"/>
                <w:sz w:val="20"/>
                <w:szCs w:val="20"/>
              </w:rPr>
              <w:t>Programs Subject to Apportionment</w:t>
            </w:r>
          </w:p>
          <w:p w14:paraId="68596110" w14:textId="77777777" w:rsidR="007511E4" w:rsidRDefault="00743418" w:rsidP="000909AF">
            <w:pPr>
              <w:rPr>
                <w:rFonts w:ascii="Times New Roman" w:hAnsi="Times New Roman" w:cs="Times New Roman"/>
                <w:sz w:val="20"/>
                <w:szCs w:val="20"/>
              </w:rPr>
            </w:pPr>
            <w:r>
              <w:rPr>
                <w:rFonts w:ascii="Times New Roman" w:hAnsi="Times New Roman" w:cs="Times New Roman"/>
                <w:sz w:val="20"/>
                <w:szCs w:val="20"/>
              </w:rPr>
              <w:t xml:space="preserve">     </w:t>
            </w:r>
            <w:r w:rsidR="00645E53">
              <w:rPr>
                <w:rFonts w:ascii="Times New Roman" w:hAnsi="Times New Roman" w:cs="Times New Roman"/>
                <w:sz w:val="20"/>
                <w:szCs w:val="20"/>
              </w:rPr>
              <w:t>406000</w:t>
            </w:r>
            <w:r>
              <w:rPr>
                <w:rFonts w:ascii="Times New Roman" w:hAnsi="Times New Roman" w:cs="Times New Roman"/>
                <w:sz w:val="20"/>
                <w:szCs w:val="20"/>
              </w:rPr>
              <w:t xml:space="preserve"> </w:t>
            </w:r>
            <w:r w:rsidR="007511E4" w:rsidRPr="007511E4">
              <w:rPr>
                <w:rFonts w:ascii="Times New Roman" w:hAnsi="Times New Roman" w:cs="Times New Roman"/>
                <w:sz w:val="20"/>
                <w:szCs w:val="20"/>
              </w:rPr>
              <w:t xml:space="preserve">Anticipated Collections </w:t>
            </w:r>
            <w:proofErr w:type="gramStart"/>
            <w:r w:rsidR="007511E4" w:rsidRPr="007511E4">
              <w:rPr>
                <w:rFonts w:ascii="Times New Roman" w:hAnsi="Times New Roman" w:cs="Times New Roman"/>
                <w:sz w:val="20"/>
                <w:szCs w:val="20"/>
              </w:rPr>
              <w:t>From</w:t>
            </w:r>
            <w:proofErr w:type="gramEnd"/>
            <w:r w:rsidR="007511E4" w:rsidRPr="007511E4">
              <w:rPr>
                <w:rFonts w:ascii="Times New Roman" w:hAnsi="Times New Roman" w:cs="Times New Roman"/>
                <w:sz w:val="20"/>
                <w:szCs w:val="20"/>
              </w:rPr>
              <w:t xml:space="preserve"> Non-Federal </w:t>
            </w:r>
          </w:p>
          <w:p w14:paraId="15C03AAF" w14:textId="768995DA" w:rsidR="00743418" w:rsidRDefault="007511E4" w:rsidP="000909AF">
            <w:pPr>
              <w:rPr>
                <w:rFonts w:ascii="Times New Roman" w:hAnsi="Times New Roman" w:cs="Times New Roman"/>
                <w:sz w:val="20"/>
                <w:szCs w:val="20"/>
              </w:rPr>
            </w:pPr>
            <w:r>
              <w:rPr>
                <w:rFonts w:ascii="Times New Roman" w:hAnsi="Times New Roman" w:cs="Times New Roman"/>
                <w:sz w:val="20"/>
                <w:szCs w:val="20"/>
              </w:rPr>
              <w:t xml:space="preserve">                  </w:t>
            </w:r>
            <w:r w:rsidRPr="007511E4">
              <w:rPr>
                <w:rFonts w:ascii="Times New Roman" w:hAnsi="Times New Roman" w:cs="Times New Roman"/>
                <w:sz w:val="20"/>
                <w:szCs w:val="20"/>
              </w:rPr>
              <w:t>Sources</w:t>
            </w:r>
          </w:p>
          <w:p w14:paraId="0EA3FED7" w14:textId="77777777" w:rsidR="007511E4" w:rsidRPr="000F7B92" w:rsidRDefault="007511E4" w:rsidP="000909AF">
            <w:pPr>
              <w:rPr>
                <w:rFonts w:ascii="Times New Roman" w:hAnsi="Times New Roman" w:cs="Times New Roman"/>
                <w:sz w:val="20"/>
                <w:szCs w:val="20"/>
              </w:rPr>
            </w:pPr>
          </w:p>
          <w:p w14:paraId="0A981468" w14:textId="77777777" w:rsidR="00743418" w:rsidRPr="000F7B92" w:rsidRDefault="00743418"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2E8F49EC" w14:textId="5F977465" w:rsidR="00743418" w:rsidRPr="00A161AA" w:rsidRDefault="00645E53"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tc>
        <w:tc>
          <w:tcPr>
            <w:tcW w:w="281" w:type="pct"/>
          </w:tcPr>
          <w:p w14:paraId="4A13A8A4" w14:textId="77777777" w:rsidR="00743418" w:rsidRDefault="00743418" w:rsidP="000909AF">
            <w:pPr>
              <w:rPr>
                <w:rFonts w:ascii="Times New Roman" w:hAnsi="Times New Roman" w:cs="Times New Roman"/>
                <w:sz w:val="20"/>
                <w:szCs w:val="20"/>
              </w:rPr>
            </w:pPr>
          </w:p>
          <w:p w14:paraId="230C61E0" w14:textId="11BA68EB" w:rsidR="00743418" w:rsidRPr="000F7B92" w:rsidRDefault="00645E53" w:rsidP="00645E53">
            <w:pPr>
              <w:jc w:val="center"/>
              <w:rPr>
                <w:rFonts w:ascii="Times New Roman" w:hAnsi="Times New Roman" w:cs="Times New Roman"/>
                <w:sz w:val="20"/>
                <w:szCs w:val="20"/>
              </w:rPr>
            </w:pPr>
            <w:r>
              <w:rPr>
                <w:rFonts w:ascii="Times New Roman" w:hAnsi="Times New Roman" w:cs="Times New Roman"/>
                <w:sz w:val="20"/>
                <w:szCs w:val="20"/>
              </w:rPr>
              <w:t>2</w:t>
            </w:r>
            <w:r w:rsidR="00743418">
              <w:rPr>
                <w:rFonts w:ascii="Times New Roman" w:hAnsi="Times New Roman" w:cs="Times New Roman"/>
                <w:sz w:val="20"/>
                <w:szCs w:val="20"/>
              </w:rPr>
              <w:t>,000</w:t>
            </w:r>
          </w:p>
        </w:tc>
        <w:tc>
          <w:tcPr>
            <w:tcW w:w="313" w:type="pct"/>
          </w:tcPr>
          <w:p w14:paraId="2D1389B8" w14:textId="77777777" w:rsidR="00743418" w:rsidRPr="000F7B92" w:rsidRDefault="00743418" w:rsidP="000909AF">
            <w:pPr>
              <w:jc w:val="center"/>
              <w:rPr>
                <w:rFonts w:ascii="Times New Roman" w:hAnsi="Times New Roman" w:cs="Times New Roman"/>
                <w:sz w:val="20"/>
                <w:szCs w:val="20"/>
              </w:rPr>
            </w:pPr>
          </w:p>
          <w:p w14:paraId="61972C49" w14:textId="77777777" w:rsidR="00743418" w:rsidRDefault="00743418" w:rsidP="000909AF">
            <w:pPr>
              <w:jc w:val="center"/>
              <w:rPr>
                <w:rFonts w:ascii="Times New Roman" w:hAnsi="Times New Roman" w:cs="Times New Roman"/>
                <w:sz w:val="20"/>
                <w:szCs w:val="20"/>
              </w:rPr>
            </w:pPr>
          </w:p>
          <w:p w14:paraId="65935101" w14:textId="77777777" w:rsidR="00645E53" w:rsidRDefault="00645E53" w:rsidP="00645E53">
            <w:pPr>
              <w:jc w:val="center"/>
              <w:rPr>
                <w:rFonts w:ascii="Times New Roman" w:hAnsi="Times New Roman" w:cs="Times New Roman"/>
                <w:sz w:val="20"/>
                <w:szCs w:val="20"/>
              </w:rPr>
            </w:pPr>
          </w:p>
          <w:p w14:paraId="044710A6" w14:textId="6A0F3C90" w:rsidR="00743418" w:rsidRPr="000F7B92" w:rsidRDefault="00645E53" w:rsidP="00645E53">
            <w:pPr>
              <w:jc w:val="center"/>
              <w:rPr>
                <w:rFonts w:ascii="Times New Roman" w:hAnsi="Times New Roman" w:cs="Times New Roman"/>
                <w:sz w:val="20"/>
                <w:szCs w:val="20"/>
              </w:rPr>
            </w:pPr>
            <w:r>
              <w:rPr>
                <w:rFonts w:ascii="Times New Roman" w:hAnsi="Times New Roman" w:cs="Times New Roman"/>
                <w:sz w:val="20"/>
                <w:szCs w:val="20"/>
              </w:rPr>
              <w:t>2</w:t>
            </w:r>
            <w:r w:rsidR="00743418">
              <w:rPr>
                <w:rFonts w:ascii="Times New Roman" w:hAnsi="Times New Roman" w:cs="Times New Roman"/>
                <w:sz w:val="20"/>
                <w:szCs w:val="20"/>
              </w:rPr>
              <w:t>,000</w:t>
            </w:r>
          </w:p>
        </w:tc>
        <w:tc>
          <w:tcPr>
            <w:tcW w:w="250" w:type="pct"/>
          </w:tcPr>
          <w:p w14:paraId="3556576B" w14:textId="77777777" w:rsidR="00743418" w:rsidRPr="000F7B92" w:rsidRDefault="00743418" w:rsidP="000909AF">
            <w:pPr>
              <w:jc w:val="center"/>
              <w:rPr>
                <w:rFonts w:ascii="Times New Roman" w:hAnsi="Times New Roman" w:cs="Times New Roman"/>
                <w:sz w:val="20"/>
                <w:szCs w:val="20"/>
              </w:rPr>
            </w:pPr>
          </w:p>
          <w:p w14:paraId="1FA4159A" w14:textId="736FB011" w:rsidR="00743418" w:rsidRPr="000F7B92" w:rsidRDefault="00645E53" w:rsidP="00645E53">
            <w:pPr>
              <w:jc w:val="center"/>
              <w:rPr>
                <w:rFonts w:ascii="Times New Roman" w:hAnsi="Times New Roman" w:cs="Times New Roman"/>
                <w:sz w:val="20"/>
                <w:szCs w:val="20"/>
              </w:rPr>
            </w:pPr>
            <w:r>
              <w:rPr>
                <w:rFonts w:ascii="Times New Roman" w:hAnsi="Times New Roman" w:cs="Times New Roman"/>
                <w:sz w:val="20"/>
                <w:szCs w:val="20"/>
              </w:rPr>
              <w:t>F114</w:t>
            </w:r>
          </w:p>
        </w:tc>
        <w:tc>
          <w:tcPr>
            <w:tcW w:w="1687" w:type="pct"/>
          </w:tcPr>
          <w:p w14:paraId="74DD6D4A" w14:textId="77777777" w:rsidR="00743418" w:rsidRPr="000F7B92" w:rsidRDefault="00743418"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6DB6A07F" w14:textId="77777777" w:rsidR="00743418" w:rsidRPr="000F7B92" w:rsidRDefault="00743418"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123828A4" w14:textId="77777777" w:rsidR="00743418" w:rsidRPr="000F7B92" w:rsidRDefault="00743418"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0F7BE2D7" w14:textId="77777777" w:rsidR="00743418" w:rsidRDefault="00743418" w:rsidP="000909AF">
            <w:pPr>
              <w:tabs>
                <w:tab w:val="left" w:pos="5400"/>
                <w:tab w:val="left" w:pos="5490"/>
              </w:tabs>
              <w:rPr>
                <w:rFonts w:ascii="Times New Roman" w:hAnsi="Times New Roman" w:cs="Times New Roman"/>
                <w:sz w:val="20"/>
                <w:szCs w:val="20"/>
              </w:rPr>
            </w:pPr>
          </w:p>
          <w:p w14:paraId="0E768448" w14:textId="77777777" w:rsidR="00645E53" w:rsidRDefault="00645E53" w:rsidP="000909AF">
            <w:pPr>
              <w:tabs>
                <w:tab w:val="left" w:pos="5400"/>
                <w:tab w:val="left" w:pos="5490"/>
              </w:tabs>
              <w:rPr>
                <w:rFonts w:ascii="Times New Roman" w:hAnsi="Times New Roman" w:cs="Times New Roman"/>
                <w:sz w:val="20"/>
                <w:szCs w:val="20"/>
              </w:rPr>
            </w:pPr>
          </w:p>
          <w:p w14:paraId="48A2C428" w14:textId="77777777" w:rsidR="00645E53" w:rsidRPr="000F7B92" w:rsidRDefault="00645E53" w:rsidP="000909AF">
            <w:pPr>
              <w:tabs>
                <w:tab w:val="left" w:pos="5400"/>
                <w:tab w:val="left" w:pos="5490"/>
              </w:tabs>
              <w:rPr>
                <w:rFonts w:ascii="Times New Roman" w:hAnsi="Times New Roman" w:cs="Times New Roman"/>
                <w:sz w:val="20"/>
                <w:szCs w:val="20"/>
              </w:rPr>
            </w:pPr>
          </w:p>
          <w:p w14:paraId="1EB9FB9E" w14:textId="77777777" w:rsidR="00743418" w:rsidRPr="000F7B92" w:rsidRDefault="00743418"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6ED1C963" w14:textId="50592926" w:rsidR="00743418" w:rsidRPr="000F7B92" w:rsidRDefault="00645E53"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tc>
        <w:tc>
          <w:tcPr>
            <w:tcW w:w="282" w:type="pct"/>
          </w:tcPr>
          <w:p w14:paraId="1F41C060" w14:textId="3A0F4F28" w:rsidR="00743418" w:rsidRPr="000F7B92" w:rsidRDefault="00743418" w:rsidP="009D3C43">
            <w:pPr>
              <w:rPr>
                <w:rFonts w:ascii="Times New Roman" w:hAnsi="Times New Roman" w:cs="Times New Roman"/>
                <w:sz w:val="20"/>
                <w:szCs w:val="20"/>
              </w:rPr>
            </w:pPr>
          </w:p>
        </w:tc>
        <w:tc>
          <w:tcPr>
            <w:tcW w:w="312" w:type="pct"/>
          </w:tcPr>
          <w:p w14:paraId="2B1F0625" w14:textId="2D15D814" w:rsidR="00743418" w:rsidRPr="000F7B92" w:rsidRDefault="00743418" w:rsidP="009D3C43">
            <w:pPr>
              <w:rPr>
                <w:rFonts w:ascii="Times New Roman" w:hAnsi="Times New Roman" w:cs="Times New Roman"/>
                <w:sz w:val="20"/>
                <w:szCs w:val="20"/>
              </w:rPr>
            </w:pPr>
          </w:p>
        </w:tc>
        <w:tc>
          <w:tcPr>
            <w:tcW w:w="250" w:type="pct"/>
          </w:tcPr>
          <w:p w14:paraId="2895127D" w14:textId="274C16DD" w:rsidR="00743418" w:rsidRPr="000F7B92" w:rsidRDefault="00743418" w:rsidP="009D3C43">
            <w:pPr>
              <w:rPr>
                <w:rFonts w:ascii="Times New Roman" w:hAnsi="Times New Roman" w:cs="Times New Roman"/>
                <w:sz w:val="20"/>
                <w:szCs w:val="20"/>
              </w:rPr>
            </w:pPr>
          </w:p>
        </w:tc>
      </w:tr>
    </w:tbl>
    <w:p w14:paraId="7E1416A7" w14:textId="77777777" w:rsidR="00743418" w:rsidRDefault="00743418" w:rsidP="00743418">
      <w:pPr>
        <w:rPr>
          <w:rFonts w:ascii="Times New Roman" w:hAnsi="Times New Roman" w:cs="Times New Roman"/>
          <w:b/>
          <w:sz w:val="24"/>
          <w:szCs w:val="24"/>
        </w:rPr>
      </w:pPr>
    </w:p>
    <w:p w14:paraId="64F3C720" w14:textId="77777777" w:rsidR="000D5FE5" w:rsidRDefault="000D5FE5" w:rsidP="00743418">
      <w:pPr>
        <w:rPr>
          <w:rFonts w:ascii="Times New Roman" w:hAnsi="Times New Roman" w:cs="Times New Roman"/>
          <w:b/>
          <w:sz w:val="24"/>
          <w:szCs w:val="24"/>
        </w:rPr>
      </w:pPr>
    </w:p>
    <w:p w14:paraId="47B37BBE" w14:textId="77777777" w:rsidR="000D5FE5" w:rsidRDefault="000D5FE5" w:rsidP="00743418">
      <w:pPr>
        <w:rPr>
          <w:rFonts w:ascii="Times New Roman" w:hAnsi="Times New Roman" w:cs="Times New Roman"/>
          <w:b/>
          <w:sz w:val="24"/>
          <w:szCs w:val="24"/>
        </w:rPr>
      </w:pPr>
    </w:p>
    <w:p w14:paraId="308FB082" w14:textId="77777777" w:rsidR="000D5FE5" w:rsidRDefault="000D5FE5" w:rsidP="00743418">
      <w:pPr>
        <w:rPr>
          <w:rFonts w:ascii="Times New Roman" w:hAnsi="Times New Roman" w:cs="Times New Roman"/>
          <w:b/>
          <w:sz w:val="24"/>
          <w:szCs w:val="24"/>
        </w:rPr>
      </w:pPr>
    </w:p>
    <w:tbl>
      <w:tblPr>
        <w:tblStyle w:val="TableGrid"/>
        <w:tblW w:w="4894" w:type="pct"/>
        <w:tblLook w:val="04A0" w:firstRow="1" w:lastRow="0" w:firstColumn="1" w:lastColumn="0" w:noHBand="0" w:noVBand="1"/>
      </w:tblPr>
      <w:tblGrid>
        <w:gridCol w:w="1524"/>
        <w:gridCol w:w="7206"/>
        <w:gridCol w:w="1310"/>
        <w:gridCol w:w="1349"/>
        <w:gridCol w:w="1349"/>
        <w:gridCol w:w="1347"/>
      </w:tblGrid>
      <w:tr w:rsidR="006359CA" w14:paraId="16E85E63" w14:textId="6477D9F7" w:rsidTr="006359CA">
        <w:trPr>
          <w:trHeight w:val="377"/>
        </w:trPr>
        <w:tc>
          <w:tcPr>
            <w:tcW w:w="5000" w:type="pct"/>
            <w:gridSpan w:val="6"/>
            <w:shd w:val="clear" w:color="auto" w:fill="D9E2F3" w:themeFill="accent1" w:themeFillTint="33"/>
            <w:vAlign w:val="center"/>
          </w:tcPr>
          <w:p w14:paraId="64F1B377" w14:textId="43BFF157" w:rsidR="006359CA" w:rsidRDefault="006359CA" w:rsidP="000909AF">
            <w:pPr>
              <w:jc w:val="center"/>
              <w:rPr>
                <w:rFonts w:ascii="Times New Roman" w:hAnsi="Times New Roman" w:cs="Times New Roman"/>
                <w:b/>
                <w:sz w:val="24"/>
                <w:szCs w:val="24"/>
              </w:rPr>
            </w:pPr>
            <w:r>
              <w:rPr>
                <w:rFonts w:ascii="Times New Roman" w:hAnsi="Times New Roman" w:cs="Times New Roman"/>
                <w:b/>
                <w:sz w:val="24"/>
                <w:szCs w:val="24"/>
              </w:rPr>
              <w:t>PRE-CLOSING TRIAL BALANCE</w:t>
            </w:r>
          </w:p>
        </w:tc>
      </w:tr>
      <w:tr w:rsidR="00A82876" w14:paraId="5C40B66A" w14:textId="77777777" w:rsidTr="00351883">
        <w:trPr>
          <w:trHeight w:val="242"/>
        </w:trPr>
        <w:tc>
          <w:tcPr>
            <w:tcW w:w="541" w:type="pct"/>
            <w:vMerge w:val="restart"/>
            <w:shd w:val="clear" w:color="auto" w:fill="D9D9D9" w:themeFill="background1" w:themeFillShade="D9"/>
            <w:vAlign w:val="center"/>
          </w:tcPr>
          <w:p w14:paraId="5C774A1A" w14:textId="77777777" w:rsidR="00A82876" w:rsidRDefault="00A82876" w:rsidP="003F4312">
            <w:pPr>
              <w:jc w:val="center"/>
              <w:rPr>
                <w:rFonts w:ascii="Times New Roman" w:hAnsi="Times New Roman" w:cs="Times New Roman"/>
                <w:b/>
                <w:sz w:val="24"/>
                <w:szCs w:val="24"/>
              </w:rPr>
            </w:pPr>
            <w:r>
              <w:rPr>
                <w:rFonts w:ascii="Times New Roman" w:hAnsi="Times New Roman" w:cs="Times New Roman"/>
                <w:b/>
                <w:sz w:val="24"/>
                <w:szCs w:val="24"/>
              </w:rPr>
              <w:t>USSGL</w:t>
            </w:r>
          </w:p>
          <w:p w14:paraId="3A9D12D8" w14:textId="0192168A" w:rsidR="00A82876" w:rsidRPr="00645601" w:rsidRDefault="00A82876" w:rsidP="003F4312">
            <w:pPr>
              <w:jc w:val="center"/>
              <w:rPr>
                <w:rFonts w:ascii="Times New Roman" w:hAnsi="Times New Roman" w:cs="Times New Roman"/>
                <w:b/>
                <w:sz w:val="24"/>
                <w:szCs w:val="24"/>
              </w:rPr>
            </w:pPr>
            <w:r w:rsidRPr="00645601">
              <w:rPr>
                <w:rFonts w:ascii="Times New Roman" w:hAnsi="Times New Roman" w:cs="Times New Roman"/>
                <w:b/>
                <w:sz w:val="24"/>
                <w:szCs w:val="24"/>
              </w:rPr>
              <w:t>Account</w:t>
            </w:r>
          </w:p>
        </w:tc>
        <w:tc>
          <w:tcPr>
            <w:tcW w:w="2558" w:type="pct"/>
            <w:vMerge w:val="restart"/>
            <w:shd w:val="clear" w:color="auto" w:fill="D9D9D9" w:themeFill="background1" w:themeFillShade="D9"/>
            <w:vAlign w:val="center"/>
          </w:tcPr>
          <w:p w14:paraId="36E8BFB0" w14:textId="2FFFF957" w:rsidR="00A82876" w:rsidRPr="00645601" w:rsidRDefault="00A82876" w:rsidP="003F4312">
            <w:pPr>
              <w:jc w:val="center"/>
              <w:rPr>
                <w:rFonts w:ascii="Times New Roman" w:hAnsi="Times New Roman" w:cs="Times New Roman"/>
                <w:b/>
                <w:sz w:val="24"/>
                <w:szCs w:val="24"/>
              </w:rPr>
            </w:pPr>
            <w:r w:rsidRPr="00645601">
              <w:rPr>
                <w:rFonts w:ascii="Times New Roman" w:hAnsi="Times New Roman" w:cs="Times New Roman"/>
                <w:b/>
                <w:sz w:val="24"/>
                <w:szCs w:val="24"/>
              </w:rPr>
              <w:t>Description</w:t>
            </w:r>
          </w:p>
        </w:tc>
        <w:tc>
          <w:tcPr>
            <w:tcW w:w="944" w:type="pct"/>
            <w:gridSpan w:val="2"/>
            <w:shd w:val="clear" w:color="auto" w:fill="D9D9D9" w:themeFill="background1" w:themeFillShade="D9"/>
            <w:vAlign w:val="center"/>
          </w:tcPr>
          <w:p w14:paraId="3A59F5BB" w14:textId="74392FD2" w:rsidR="00A82876" w:rsidRDefault="00A82876" w:rsidP="000909AF">
            <w:pPr>
              <w:jc w:val="center"/>
              <w:rPr>
                <w:rFonts w:ascii="Times New Roman" w:hAnsi="Times New Roman" w:cs="Times New Roman"/>
                <w:b/>
                <w:sz w:val="24"/>
                <w:szCs w:val="24"/>
              </w:rPr>
            </w:pPr>
            <w:r>
              <w:rPr>
                <w:rFonts w:ascii="Times New Roman" w:hAnsi="Times New Roman" w:cs="Times New Roman"/>
                <w:b/>
                <w:sz w:val="24"/>
                <w:szCs w:val="24"/>
              </w:rPr>
              <w:t>Non-Credit Reform TAS</w:t>
            </w:r>
          </w:p>
        </w:tc>
        <w:tc>
          <w:tcPr>
            <w:tcW w:w="957" w:type="pct"/>
            <w:gridSpan w:val="2"/>
            <w:shd w:val="clear" w:color="auto" w:fill="D9D9D9" w:themeFill="background1" w:themeFillShade="D9"/>
            <w:vAlign w:val="center"/>
          </w:tcPr>
          <w:p w14:paraId="0BEB4848" w14:textId="00545D0C" w:rsidR="00A82876" w:rsidRDefault="00A82876" w:rsidP="00E4516F">
            <w:pPr>
              <w:jc w:val="center"/>
              <w:rPr>
                <w:rFonts w:ascii="Times New Roman" w:hAnsi="Times New Roman" w:cs="Times New Roman"/>
                <w:b/>
                <w:sz w:val="24"/>
                <w:szCs w:val="24"/>
              </w:rPr>
            </w:pPr>
            <w:r>
              <w:rPr>
                <w:rFonts w:ascii="Times New Roman" w:hAnsi="Times New Roman" w:cs="Times New Roman"/>
                <w:b/>
                <w:sz w:val="24"/>
                <w:szCs w:val="24"/>
              </w:rPr>
              <w:t>Fiscal Service TAS</w:t>
            </w:r>
            <w:r w:rsidR="008B0663">
              <w:rPr>
                <w:rFonts w:ascii="Times New Roman" w:hAnsi="Times New Roman" w:cs="Times New Roman"/>
                <w:b/>
                <w:sz w:val="24"/>
                <w:szCs w:val="24"/>
              </w:rPr>
              <w:t xml:space="preserve"> </w:t>
            </w:r>
          </w:p>
        </w:tc>
      </w:tr>
      <w:tr w:rsidR="003F4312" w14:paraId="6CA22F1C" w14:textId="277EDB29" w:rsidTr="00351883">
        <w:trPr>
          <w:trHeight w:val="242"/>
        </w:trPr>
        <w:tc>
          <w:tcPr>
            <w:tcW w:w="541" w:type="pct"/>
            <w:vMerge/>
            <w:shd w:val="clear" w:color="auto" w:fill="D9D9D9" w:themeFill="background1" w:themeFillShade="D9"/>
          </w:tcPr>
          <w:p w14:paraId="6B79BF53" w14:textId="6C68EFAC" w:rsidR="003F4312" w:rsidRPr="00645601" w:rsidRDefault="003F4312" w:rsidP="003F4312">
            <w:pPr>
              <w:rPr>
                <w:rFonts w:ascii="Times New Roman" w:hAnsi="Times New Roman" w:cs="Times New Roman"/>
                <w:b/>
                <w:sz w:val="24"/>
                <w:szCs w:val="24"/>
                <w:u w:val="single"/>
              </w:rPr>
            </w:pPr>
          </w:p>
        </w:tc>
        <w:tc>
          <w:tcPr>
            <w:tcW w:w="2558" w:type="pct"/>
            <w:vMerge/>
            <w:shd w:val="clear" w:color="auto" w:fill="D9D9D9" w:themeFill="background1" w:themeFillShade="D9"/>
          </w:tcPr>
          <w:p w14:paraId="38ADB84E" w14:textId="2EC75476" w:rsidR="003F4312" w:rsidRPr="00645601" w:rsidRDefault="003F4312" w:rsidP="003F4312">
            <w:pPr>
              <w:rPr>
                <w:rFonts w:ascii="Times New Roman" w:hAnsi="Times New Roman" w:cs="Times New Roman"/>
                <w:b/>
                <w:sz w:val="24"/>
                <w:szCs w:val="24"/>
                <w:u w:val="single"/>
              </w:rPr>
            </w:pPr>
          </w:p>
        </w:tc>
        <w:tc>
          <w:tcPr>
            <w:tcW w:w="465" w:type="pct"/>
            <w:shd w:val="clear" w:color="auto" w:fill="D9D9D9" w:themeFill="background1" w:themeFillShade="D9"/>
          </w:tcPr>
          <w:p w14:paraId="7B846A90" w14:textId="30BAE6B9" w:rsidR="003F4312" w:rsidRPr="00645601" w:rsidRDefault="003F4312" w:rsidP="003F4312">
            <w:pPr>
              <w:jc w:val="center"/>
              <w:rPr>
                <w:rFonts w:ascii="Times New Roman" w:hAnsi="Times New Roman" w:cs="Times New Roman"/>
                <w:b/>
                <w:sz w:val="24"/>
                <w:szCs w:val="24"/>
              </w:rPr>
            </w:pPr>
            <w:r>
              <w:rPr>
                <w:rFonts w:ascii="Times New Roman" w:hAnsi="Times New Roman" w:cs="Times New Roman"/>
                <w:b/>
                <w:sz w:val="24"/>
                <w:szCs w:val="24"/>
              </w:rPr>
              <w:t>DR</w:t>
            </w:r>
          </w:p>
        </w:tc>
        <w:tc>
          <w:tcPr>
            <w:tcW w:w="479" w:type="pct"/>
            <w:shd w:val="clear" w:color="auto" w:fill="D9D9D9" w:themeFill="background1" w:themeFillShade="D9"/>
          </w:tcPr>
          <w:p w14:paraId="21F91B8A" w14:textId="3C99190D" w:rsidR="003F4312" w:rsidRPr="00645601" w:rsidRDefault="003F4312" w:rsidP="003F4312">
            <w:pPr>
              <w:jc w:val="center"/>
              <w:rPr>
                <w:rFonts w:ascii="Times New Roman" w:hAnsi="Times New Roman" w:cs="Times New Roman"/>
                <w:b/>
                <w:sz w:val="24"/>
                <w:szCs w:val="24"/>
              </w:rPr>
            </w:pPr>
            <w:r>
              <w:rPr>
                <w:rFonts w:ascii="Times New Roman" w:hAnsi="Times New Roman" w:cs="Times New Roman"/>
                <w:b/>
                <w:sz w:val="24"/>
                <w:szCs w:val="24"/>
              </w:rPr>
              <w:t>CR</w:t>
            </w:r>
          </w:p>
        </w:tc>
        <w:tc>
          <w:tcPr>
            <w:tcW w:w="479" w:type="pct"/>
            <w:shd w:val="clear" w:color="auto" w:fill="D9D9D9" w:themeFill="background1" w:themeFillShade="D9"/>
          </w:tcPr>
          <w:p w14:paraId="647E3181" w14:textId="7CD43D74" w:rsidR="003F4312" w:rsidRDefault="003F4312" w:rsidP="003F4312">
            <w:pPr>
              <w:jc w:val="center"/>
              <w:rPr>
                <w:rFonts w:ascii="Times New Roman" w:hAnsi="Times New Roman" w:cs="Times New Roman"/>
                <w:b/>
                <w:sz w:val="24"/>
                <w:szCs w:val="24"/>
              </w:rPr>
            </w:pPr>
            <w:r>
              <w:rPr>
                <w:rFonts w:ascii="Times New Roman" w:hAnsi="Times New Roman" w:cs="Times New Roman"/>
                <w:b/>
                <w:sz w:val="24"/>
                <w:szCs w:val="24"/>
              </w:rPr>
              <w:t>DR</w:t>
            </w:r>
          </w:p>
        </w:tc>
        <w:tc>
          <w:tcPr>
            <w:tcW w:w="478" w:type="pct"/>
            <w:shd w:val="clear" w:color="auto" w:fill="D9D9D9" w:themeFill="background1" w:themeFillShade="D9"/>
          </w:tcPr>
          <w:p w14:paraId="48AA8232" w14:textId="75467560" w:rsidR="003F4312" w:rsidRDefault="003F4312" w:rsidP="003F4312">
            <w:pPr>
              <w:jc w:val="center"/>
              <w:rPr>
                <w:rFonts w:ascii="Times New Roman" w:hAnsi="Times New Roman" w:cs="Times New Roman"/>
                <w:b/>
                <w:sz w:val="24"/>
                <w:szCs w:val="24"/>
              </w:rPr>
            </w:pPr>
            <w:r>
              <w:rPr>
                <w:rFonts w:ascii="Times New Roman" w:hAnsi="Times New Roman" w:cs="Times New Roman"/>
                <w:b/>
                <w:sz w:val="24"/>
                <w:szCs w:val="24"/>
              </w:rPr>
              <w:t>CR</w:t>
            </w:r>
          </w:p>
        </w:tc>
      </w:tr>
      <w:tr w:rsidR="003F4312" w14:paraId="11F39DB3" w14:textId="50518AE2" w:rsidTr="00E949BC">
        <w:tc>
          <w:tcPr>
            <w:tcW w:w="4043" w:type="pct"/>
            <w:gridSpan w:val="4"/>
            <w:shd w:val="clear" w:color="auto" w:fill="F2F2F2" w:themeFill="background1" w:themeFillShade="F2"/>
          </w:tcPr>
          <w:p w14:paraId="24F624EF" w14:textId="77777777" w:rsidR="003F4312" w:rsidRDefault="003F4312" w:rsidP="003F4312">
            <w:pPr>
              <w:rPr>
                <w:rFonts w:ascii="Times New Roman" w:hAnsi="Times New Roman" w:cs="Times New Roman"/>
                <w:sz w:val="24"/>
                <w:szCs w:val="24"/>
              </w:rPr>
            </w:pPr>
            <w:r w:rsidRPr="00EE1942">
              <w:rPr>
                <w:rFonts w:ascii="Times New Roman" w:hAnsi="Times New Roman" w:cs="Times New Roman"/>
                <w:b/>
              </w:rPr>
              <w:t>Budgetary</w:t>
            </w:r>
          </w:p>
        </w:tc>
        <w:tc>
          <w:tcPr>
            <w:tcW w:w="479" w:type="pct"/>
            <w:shd w:val="clear" w:color="auto" w:fill="F2F2F2" w:themeFill="background1" w:themeFillShade="F2"/>
          </w:tcPr>
          <w:p w14:paraId="5F10217D" w14:textId="77777777" w:rsidR="003F4312" w:rsidRPr="00EE1942" w:rsidRDefault="003F4312" w:rsidP="003F4312">
            <w:pPr>
              <w:rPr>
                <w:rFonts w:ascii="Times New Roman" w:hAnsi="Times New Roman" w:cs="Times New Roman"/>
                <w:b/>
              </w:rPr>
            </w:pPr>
          </w:p>
        </w:tc>
        <w:tc>
          <w:tcPr>
            <w:tcW w:w="478" w:type="pct"/>
            <w:shd w:val="clear" w:color="auto" w:fill="F2F2F2" w:themeFill="background1" w:themeFillShade="F2"/>
          </w:tcPr>
          <w:p w14:paraId="6349EE52" w14:textId="77777777" w:rsidR="003F4312" w:rsidRPr="00EE1942" w:rsidRDefault="003F4312" w:rsidP="003F4312">
            <w:pPr>
              <w:rPr>
                <w:rFonts w:ascii="Times New Roman" w:hAnsi="Times New Roman" w:cs="Times New Roman"/>
                <w:b/>
              </w:rPr>
            </w:pPr>
          </w:p>
        </w:tc>
      </w:tr>
      <w:tr w:rsidR="003F4312" w14:paraId="4DD1518E" w14:textId="2648A10C" w:rsidTr="00351883">
        <w:tc>
          <w:tcPr>
            <w:tcW w:w="541" w:type="pct"/>
          </w:tcPr>
          <w:p w14:paraId="49F58A55" w14:textId="24C96797" w:rsidR="003F4312" w:rsidRPr="00D63933" w:rsidRDefault="003F4312" w:rsidP="003F4312">
            <w:pPr>
              <w:rPr>
                <w:rFonts w:ascii="Times New Roman" w:hAnsi="Times New Roman" w:cs="Times New Roman"/>
              </w:rPr>
            </w:pPr>
            <w:r>
              <w:rPr>
                <w:rFonts w:ascii="Times New Roman" w:hAnsi="Times New Roman" w:cs="Times New Roman"/>
              </w:rPr>
              <w:t>414100</w:t>
            </w:r>
          </w:p>
        </w:tc>
        <w:tc>
          <w:tcPr>
            <w:tcW w:w="2558" w:type="pct"/>
          </w:tcPr>
          <w:p w14:paraId="6BC8C275" w14:textId="436F2D4E" w:rsidR="003F4312" w:rsidRPr="00D63933" w:rsidRDefault="00A2361C" w:rsidP="003F4312">
            <w:pPr>
              <w:rPr>
                <w:rFonts w:ascii="Times New Roman" w:hAnsi="Times New Roman" w:cs="Times New Roman"/>
              </w:rPr>
            </w:pPr>
            <w:r w:rsidRPr="00A2361C">
              <w:rPr>
                <w:rFonts w:ascii="Times New Roman" w:hAnsi="Times New Roman" w:cs="Times New Roman"/>
              </w:rPr>
              <w:t>Current-Year Indefinite Borrowing Authority</w:t>
            </w:r>
          </w:p>
        </w:tc>
        <w:tc>
          <w:tcPr>
            <w:tcW w:w="465" w:type="pct"/>
          </w:tcPr>
          <w:p w14:paraId="0FD8EBB5" w14:textId="44C9A712" w:rsidR="003F4312" w:rsidRPr="00D63933" w:rsidRDefault="003F4312" w:rsidP="003F4312">
            <w:pPr>
              <w:jc w:val="right"/>
              <w:rPr>
                <w:rFonts w:ascii="Times New Roman" w:hAnsi="Times New Roman" w:cs="Times New Roman"/>
              </w:rPr>
            </w:pPr>
            <w:r>
              <w:rPr>
                <w:rFonts w:ascii="Times New Roman" w:hAnsi="Times New Roman" w:cs="Times New Roman"/>
              </w:rPr>
              <w:t>10,500</w:t>
            </w:r>
          </w:p>
        </w:tc>
        <w:tc>
          <w:tcPr>
            <w:tcW w:w="479" w:type="pct"/>
          </w:tcPr>
          <w:p w14:paraId="0FD73322" w14:textId="1D44203A" w:rsidR="003F4312" w:rsidRPr="00D63933" w:rsidRDefault="003F4312" w:rsidP="003F4312">
            <w:pPr>
              <w:jc w:val="right"/>
              <w:rPr>
                <w:rFonts w:ascii="Times New Roman" w:hAnsi="Times New Roman" w:cs="Times New Roman"/>
              </w:rPr>
            </w:pPr>
            <w:r w:rsidRPr="00D63933">
              <w:rPr>
                <w:rFonts w:ascii="Times New Roman" w:hAnsi="Times New Roman" w:cs="Times New Roman"/>
              </w:rPr>
              <w:t>-</w:t>
            </w:r>
          </w:p>
        </w:tc>
        <w:tc>
          <w:tcPr>
            <w:tcW w:w="479" w:type="pct"/>
          </w:tcPr>
          <w:p w14:paraId="54074CA4" w14:textId="3541F6E9" w:rsidR="003F4312" w:rsidRPr="00D63933" w:rsidRDefault="003F4312" w:rsidP="003F4312">
            <w:pPr>
              <w:jc w:val="right"/>
              <w:rPr>
                <w:rFonts w:ascii="Times New Roman" w:hAnsi="Times New Roman" w:cs="Times New Roman"/>
              </w:rPr>
            </w:pPr>
            <w:r w:rsidRPr="00D63933">
              <w:rPr>
                <w:rFonts w:ascii="Times New Roman" w:hAnsi="Times New Roman" w:cs="Times New Roman"/>
              </w:rPr>
              <w:t>-</w:t>
            </w:r>
          </w:p>
        </w:tc>
        <w:tc>
          <w:tcPr>
            <w:tcW w:w="478" w:type="pct"/>
          </w:tcPr>
          <w:p w14:paraId="4B571A5B" w14:textId="4A5F3D93" w:rsidR="003F4312" w:rsidRPr="00D63933" w:rsidRDefault="003F4312" w:rsidP="003F4312">
            <w:pPr>
              <w:jc w:val="right"/>
              <w:rPr>
                <w:rFonts w:ascii="Times New Roman" w:hAnsi="Times New Roman" w:cs="Times New Roman"/>
              </w:rPr>
            </w:pPr>
            <w:r w:rsidRPr="00D63933">
              <w:rPr>
                <w:rFonts w:ascii="Times New Roman" w:hAnsi="Times New Roman" w:cs="Times New Roman"/>
              </w:rPr>
              <w:t>-</w:t>
            </w:r>
          </w:p>
        </w:tc>
      </w:tr>
      <w:tr w:rsidR="003F4312" w14:paraId="7246E1DC" w14:textId="679AFC75" w:rsidTr="00351883">
        <w:tc>
          <w:tcPr>
            <w:tcW w:w="541" w:type="pct"/>
          </w:tcPr>
          <w:p w14:paraId="723282E2" w14:textId="57AD3D9D" w:rsidR="003F4312" w:rsidRPr="00D63933" w:rsidRDefault="003F4312" w:rsidP="003F4312">
            <w:pPr>
              <w:rPr>
                <w:rFonts w:ascii="Times New Roman" w:hAnsi="Times New Roman" w:cs="Times New Roman"/>
              </w:rPr>
            </w:pPr>
            <w:r>
              <w:rPr>
                <w:rFonts w:ascii="Times New Roman" w:hAnsi="Times New Roman" w:cs="Times New Roman"/>
              </w:rPr>
              <w:t>414500</w:t>
            </w:r>
          </w:p>
        </w:tc>
        <w:tc>
          <w:tcPr>
            <w:tcW w:w="2558" w:type="pct"/>
          </w:tcPr>
          <w:p w14:paraId="16D41130" w14:textId="3FECE7C6" w:rsidR="003F4312" w:rsidRPr="00D63933" w:rsidRDefault="00A2361C" w:rsidP="003F4312">
            <w:pPr>
              <w:rPr>
                <w:rFonts w:ascii="Times New Roman" w:hAnsi="Times New Roman" w:cs="Times New Roman"/>
              </w:rPr>
            </w:pPr>
            <w:r w:rsidRPr="00A2361C">
              <w:rPr>
                <w:rFonts w:ascii="Times New Roman" w:hAnsi="Times New Roman" w:cs="Times New Roman"/>
              </w:rPr>
              <w:t>Borrowing Authority Converted to Cash</w:t>
            </w:r>
          </w:p>
        </w:tc>
        <w:tc>
          <w:tcPr>
            <w:tcW w:w="465" w:type="pct"/>
          </w:tcPr>
          <w:p w14:paraId="60A4264B" w14:textId="7A2F0253" w:rsidR="003F4312" w:rsidRPr="00D63933" w:rsidRDefault="003F4312" w:rsidP="003F4312">
            <w:pPr>
              <w:jc w:val="right"/>
              <w:rPr>
                <w:rFonts w:ascii="Times New Roman" w:hAnsi="Times New Roman" w:cs="Times New Roman"/>
              </w:rPr>
            </w:pPr>
            <w:r w:rsidRPr="00D63933">
              <w:rPr>
                <w:rFonts w:ascii="Times New Roman" w:hAnsi="Times New Roman" w:cs="Times New Roman"/>
              </w:rPr>
              <w:t>-</w:t>
            </w:r>
          </w:p>
        </w:tc>
        <w:tc>
          <w:tcPr>
            <w:tcW w:w="479" w:type="pct"/>
          </w:tcPr>
          <w:p w14:paraId="145DEC82" w14:textId="3A849728" w:rsidR="003F4312" w:rsidRPr="00D63933" w:rsidRDefault="003F4312" w:rsidP="003F4312">
            <w:pPr>
              <w:jc w:val="right"/>
              <w:rPr>
                <w:rFonts w:ascii="Times New Roman" w:hAnsi="Times New Roman" w:cs="Times New Roman"/>
              </w:rPr>
            </w:pPr>
            <w:r>
              <w:rPr>
                <w:rFonts w:ascii="Times New Roman" w:hAnsi="Times New Roman" w:cs="Times New Roman"/>
              </w:rPr>
              <w:t>10,500</w:t>
            </w:r>
          </w:p>
        </w:tc>
        <w:tc>
          <w:tcPr>
            <w:tcW w:w="479" w:type="pct"/>
          </w:tcPr>
          <w:p w14:paraId="17D3D2DF" w14:textId="3EAA19B8" w:rsidR="003F4312" w:rsidRDefault="003F4312" w:rsidP="003F4312">
            <w:pPr>
              <w:jc w:val="right"/>
              <w:rPr>
                <w:rFonts w:ascii="Times New Roman" w:hAnsi="Times New Roman" w:cs="Times New Roman"/>
              </w:rPr>
            </w:pPr>
            <w:r w:rsidRPr="00D63933">
              <w:rPr>
                <w:rFonts w:ascii="Times New Roman" w:hAnsi="Times New Roman" w:cs="Times New Roman"/>
              </w:rPr>
              <w:t>-</w:t>
            </w:r>
          </w:p>
        </w:tc>
        <w:tc>
          <w:tcPr>
            <w:tcW w:w="478" w:type="pct"/>
          </w:tcPr>
          <w:p w14:paraId="3FD407D2" w14:textId="42CA0E10" w:rsidR="003F4312" w:rsidRDefault="003F4312" w:rsidP="003F4312">
            <w:pPr>
              <w:jc w:val="right"/>
              <w:rPr>
                <w:rFonts w:ascii="Times New Roman" w:hAnsi="Times New Roman" w:cs="Times New Roman"/>
              </w:rPr>
            </w:pPr>
            <w:r w:rsidRPr="00D63933">
              <w:rPr>
                <w:rFonts w:ascii="Times New Roman" w:hAnsi="Times New Roman" w:cs="Times New Roman"/>
              </w:rPr>
              <w:t>-</w:t>
            </w:r>
          </w:p>
        </w:tc>
      </w:tr>
      <w:tr w:rsidR="003F4312" w14:paraId="189496B0" w14:textId="443CCBAB" w:rsidTr="00351883">
        <w:trPr>
          <w:trHeight w:val="152"/>
        </w:trPr>
        <w:tc>
          <w:tcPr>
            <w:tcW w:w="541" w:type="pct"/>
          </w:tcPr>
          <w:p w14:paraId="24539C53" w14:textId="3011F357" w:rsidR="003F4312" w:rsidRPr="00D63933" w:rsidRDefault="003F4312" w:rsidP="003F4312">
            <w:pPr>
              <w:rPr>
                <w:rFonts w:ascii="Times New Roman" w:hAnsi="Times New Roman" w:cs="Times New Roman"/>
              </w:rPr>
            </w:pPr>
            <w:r>
              <w:rPr>
                <w:rFonts w:ascii="Times New Roman" w:hAnsi="Times New Roman" w:cs="Times New Roman"/>
              </w:rPr>
              <w:t>414600</w:t>
            </w:r>
          </w:p>
        </w:tc>
        <w:tc>
          <w:tcPr>
            <w:tcW w:w="2558" w:type="pct"/>
          </w:tcPr>
          <w:p w14:paraId="36A0E91B" w14:textId="733AEBA8" w:rsidR="003F4312" w:rsidRPr="00D63933" w:rsidRDefault="00E9214C" w:rsidP="003F4312">
            <w:pPr>
              <w:rPr>
                <w:rFonts w:ascii="Times New Roman" w:hAnsi="Times New Roman" w:cs="Times New Roman"/>
              </w:rPr>
            </w:pPr>
            <w:r w:rsidRPr="00D00D2D">
              <w:rPr>
                <w:rFonts w:ascii="Times New Roman" w:hAnsi="Times New Roman" w:cs="Times New Roman"/>
              </w:rPr>
              <w:t>Actual Repayments of Debt, Current-Year Authority</w:t>
            </w:r>
          </w:p>
        </w:tc>
        <w:tc>
          <w:tcPr>
            <w:tcW w:w="465" w:type="pct"/>
          </w:tcPr>
          <w:p w14:paraId="561B7930" w14:textId="5D1282F1" w:rsidR="003F4312" w:rsidRPr="00D63933" w:rsidRDefault="003F4312" w:rsidP="003F4312">
            <w:pPr>
              <w:jc w:val="right"/>
              <w:rPr>
                <w:rFonts w:ascii="Times New Roman" w:hAnsi="Times New Roman" w:cs="Times New Roman"/>
              </w:rPr>
            </w:pPr>
            <w:r w:rsidRPr="00D63933">
              <w:rPr>
                <w:rFonts w:ascii="Times New Roman" w:hAnsi="Times New Roman" w:cs="Times New Roman"/>
              </w:rPr>
              <w:t>-</w:t>
            </w:r>
          </w:p>
        </w:tc>
        <w:tc>
          <w:tcPr>
            <w:tcW w:w="479" w:type="pct"/>
          </w:tcPr>
          <w:p w14:paraId="7705121B" w14:textId="1AB223C5" w:rsidR="003F4312" w:rsidRPr="00D63933" w:rsidRDefault="003F4312" w:rsidP="003F4312">
            <w:pPr>
              <w:jc w:val="right"/>
              <w:rPr>
                <w:rFonts w:ascii="Times New Roman" w:hAnsi="Times New Roman" w:cs="Times New Roman"/>
              </w:rPr>
            </w:pPr>
            <w:r>
              <w:rPr>
                <w:rFonts w:ascii="Times New Roman" w:hAnsi="Times New Roman" w:cs="Times New Roman"/>
              </w:rPr>
              <w:t>10,500</w:t>
            </w:r>
          </w:p>
        </w:tc>
        <w:tc>
          <w:tcPr>
            <w:tcW w:w="479" w:type="pct"/>
          </w:tcPr>
          <w:p w14:paraId="1B54B690" w14:textId="1EA96FDA" w:rsidR="003F4312" w:rsidRDefault="003F4312" w:rsidP="003F4312">
            <w:pPr>
              <w:jc w:val="right"/>
              <w:rPr>
                <w:rFonts w:ascii="Times New Roman" w:hAnsi="Times New Roman" w:cs="Times New Roman"/>
              </w:rPr>
            </w:pPr>
            <w:r w:rsidRPr="00D63933">
              <w:rPr>
                <w:rFonts w:ascii="Times New Roman" w:hAnsi="Times New Roman" w:cs="Times New Roman"/>
              </w:rPr>
              <w:t>-</w:t>
            </w:r>
          </w:p>
        </w:tc>
        <w:tc>
          <w:tcPr>
            <w:tcW w:w="478" w:type="pct"/>
          </w:tcPr>
          <w:p w14:paraId="6B5E4ACA" w14:textId="5C8A65FC" w:rsidR="003F4312" w:rsidRDefault="003F4312" w:rsidP="003F4312">
            <w:pPr>
              <w:jc w:val="right"/>
              <w:rPr>
                <w:rFonts w:ascii="Times New Roman" w:hAnsi="Times New Roman" w:cs="Times New Roman"/>
              </w:rPr>
            </w:pPr>
            <w:r w:rsidRPr="00D63933">
              <w:rPr>
                <w:rFonts w:ascii="Times New Roman" w:hAnsi="Times New Roman" w:cs="Times New Roman"/>
              </w:rPr>
              <w:t>-</w:t>
            </w:r>
          </w:p>
        </w:tc>
      </w:tr>
      <w:tr w:rsidR="007B542B" w14:paraId="01B763F2" w14:textId="1B682843" w:rsidTr="00351883">
        <w:trPr>
          <w:trHeight w:val="152"/>
        </w:trPr>
        <w:tc>
          <w:tcPr>
            <w:tcW w:w="541" w:type="pct"/>
          </w:tcPr>
          <w:p w14:paraId="1765A19A" w14:textId="51D86560" w:rsidR="007B542B" w:rsidRPr="00D63933" w:rsidRDefault="007B542B" w:rsidP="007B542B">
            <w:pPr>
              <w:rPr>
                <w:rFonts w:ascii="Times New Roman" w:hAnsi="Times New Roman" w:cs="Times New Roman"/>
              </w:rPr>
            </w:pPr>
            <w:r>
              <w:rPr>
                <w:rFonts w:ascii="Times New Roman" w:hAnsi="Times New Roman" w:cs="Times New Roman"/>
              </w:rPr>
              <w:t>414800</w:t>
            </w:r>
          </w:p>
        </w:tc>
        <w:tc>
          <w:tcPr>
            <w:tcW w:w="2558" w:type="pct"/>
          </w:tcPr>
          <w:p w14:paraId="30F5453F" w14:textId="1BCBC9ED" w:rsidR="007B542B" w:rsidRPr="00D63933" w:rsidRDefault="007B542B" w:rsidP="007B542B">
            <w:pPr>
              <w:rPr>
                <w:rFonts w:ascii="Times New Roman" w:hAnsi="Times New Roman" w:cs="Times New Roman"/>
              </w:rPr>
            </w:pPr>
            <w:r w:rsidRPr="00D00D2D">
              <w:rPr>
                <w:rFonts w:ascii="Times New Roman" w:hAnsi="Times New Roman" w:cs="Times New Roman"/>
              </w:rPr>
              <w:t xml:space="preserve">Resources Realized </w:t>
            </w:r>
            <w:proofErr w:type="gramStart"/>
            <w:r w:rsidRPr="00D00D2D">
              <w:rPr>
                <w:rFonts w:ascii="Times New Roman" w:hAnsi="Times New Roman" w:cs="Times New Roman"/>
              </w:rPr>
              <w:t>From</w:t>
            </w:r>
            <w:proofErr w:type="gramEnd"/>
            <w:r w:rsidRPr="00D00D2D">
              <w:rPr>
                <w:rFonts w:ascii="Times New Roman" w:hAnsi="Times New Roman" w:cs="Times New Roman"/>
              </w:rPr>
              <w:t xml:space="preserve"> Borrowing Authority</w:t>
            </w:r>
          </w:p>
        </w:tc>
        <w:tc>
          <w:tcPr>
            <w:tcW w:w="465" w:type="pct"/>
          </w:tcPr>
          <w:p w14:paraId="4C6E537C" w14:textId="60C29D03" w:rsidR="007B542B" w:rsidRPr="00D63933" w:rsidRDefault="007B542B" w:rsidP="007B542B">
            <w:pPr>
              <w:jc w:val="right"/>
              <w:rPr>
                <w:rFonts w:ascii="Times New Roman" w:hAnsi="Times New Roman" w:cs="Times New Roman"/>
              </w:rPr>
            </w:pPr>
            <w:r>
              <w:rPr>
                <w:rFonts w:ascii="Times New Roman" w:hAnsi="Times New Roman" w:cs="Times New Roman"/>
              </w:rPr>
              <w:t>10,500</w:t>
            </w:r>
          </w:p>
        </w:tc>
        <w:tc>
          <w:tcPr>
            <w:tcW w:w="479" w:type="pct"/>
          </w:tcPr>
          <w:p w14:paraId="3F858E78" w14:textId="77777777"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c>
          <w:tcPr>
            <w:tcW w:w="479" w:type="pct"/>
          </w:tcPr>
          <w:p w14:paraId="5AB2DDE5" w14:textId="6534C706"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c>
          <w:tcPr>
            <w:tcW w:w="478" w:type="pct"/>
          </w:tcPr>
          <w:p w14:paraId="05DD5601" w14:textId="44775D26"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r>
      <w:tr w:rsidR="007B542B" w14:paraId="5200C88E" w14:textId="173918AB" w:rsidTr="00351883">
        <w:trPr>
          <w:trHeight w:val="152"/>
        </w:trPr>
        <w:tc>
          <w:tcPr>
            <w:tcW w:w="541" w:type="pct"/>
            <w:vAlign w:val="bottom"/>
          </w:tcPr>
          <w:p w14:paraId="7381DFED" w14:textId="62F25A6B" w:rsidR="007B542B" w:rsidRPr="00D63933" w:rsidRDefault="007B542B" w:rsidP="007B542B">
            <w:pPr>
              <w:rPr>
                <w:rFonts w:ascii="Times New Roman" w:hAnsi="Times New Roman" w:cs="Times New Roman"/>
              </w:rPr>
            </w:pPr>
            <w:r>
              <w:rPr>
                <w:rFonts w:ascii="Times New Roman" w:hAnsi="Times New Roman" w:cs="Times New Roman"/>
              </w:rPr>
              <w:t>426600</w:t>
            </w:r>
          </w:p>
        </w:tc>
        <w:tc>
          <w:tcPr>
            <w:tcW w:w="2558" w:type="pct"/>
          </w:tcPr>
          <w:p w14:paraId="58787CF6" w14:textId="1676F0DD" w:rsidR="007B542B" w:rsidRPr="00D63933" w:rsidRDefault="007B542B" w:rsidP="007B542B">
            <w:pPr>
              <w:rPr>
                <w:rFonts w:ascii="Times New Roman" w:hAnsi="Times New Roman" w:cs="Times New Roman"/>
              </w:rPr>
            </w:pPr>
            <w:r w:rsidRPr="007B542B">
              <w:rPr>
                <w:rFonts w:ascii="Times New Roman" w:hAnsi="Times New Roman" w:cs="Times New Roman"/>
              </w:rPr>
              <w:t xml:space="preserve">Other Actual Business-Type Collections </w:t>
            </w:r>
            <w:proofErr w:type="gramStart"/>
            <w:r w:rsidRPr="007B542B">
              <w:rPr>
                <w:rFonts w:ascii="Times New Roman" w:hAnsi="Times New Roman" w:cs="Times New Roman"/>
              </w:rPr>
              <w:t>From</w:t>
            </w:r>
            <w:proofErr w:type="gramEnd"/>
            <w:r w:rsidRPr="007B542B">
              <w:rPr>
                <w:rFonts w:ascii="Times New Roman" w:hAnsi="Times New Roman" w:cs="Times New Roman"/>
              </w:rPr>
              <w:t xml:space="preserve"> Non-Federal Sources</w:t>
            </w:r>
          </w:p>
        </w:tc>
        <w:tc>
          <w:tcPr>
            <w:tcW w:w="465" w:type="pct"/>
          </w:tcPr>
          <w:p w14:paraId="215ECF7F" w14:textId="384A8FA5" w:rsidR="007B542B" w:rsidRPr="00D63933" w:rsidRDefault="007B542B" w:rsidP="007B542B">
            <w:pPr>
              <w:jc w:val="right"/>
              <w:rPr>
                <w:rFonts w:ascii="Times New Roman" w:hAnsi="Times New Roman" w:cs="Times New Roman"/>
              </w:rPr>
            </w:pPr>
            <w:r>
              <w:rPr>
                <w:rFonts w:ascii="Times New Roman" w:hAnsi="Times New Roman" w:cs="Times New Roman"/>
              </w:rPr>
              <w:t>3,000</w:t>
            </w:r>
          </w:p>
        </w:tc>
        <w:tc>
          <w:tcPr>
            <w:tcW w:w="479" w:type="pct"/>
          </w:tcPr>
          <w:p w14:paraId="4D4B04B7" w14:textId="77777777"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c>
          <w:tcPr>
            <w:tcW w:w="479" w:type="pct"/>
          </w:tcPr>
          <w:p w14:paraId="21FD2AA6" w14:textId="34C4204D"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c>
          <w:tcPr>
            <w:tcW w:w="478" w:type="pct"/>
          </w:tcPr>
          <w:p w14:paraId="0474035C" w14:textId="323D4429"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r>
      <w:tr w:rsidR="007B542B" w14:paraId="05F0CB71" w14:textId="71B18C7A" w:rsidTr="00351883">
        <w:tc>
          <w:tcPr>
            <w:tcW w:w="541" w:type="pct"/>
          </w:tcPr>
          <w:p w14:paraId="031AD4E5" w14:textId="28A7C756" w:rsidR="007B542B" w:rsidRPr="00D63933" w:rsidRDefault="007B542B" w:rsidP="007B542B">
            <w:pPr>
              <w:tabs>
                <w:tab w:val="left" w:pos="1125"/>
              </w:tabs>
              <w:rPr>
                <w:rFonts w:ascii="Times New Roman" w:hAnsi="Times New Roman" w:cs="Times New Roman"/>
              </w:rPr>
            </w:pPr>
            <w:r>
              <w:rPr>
                <w:rFonts w:ascii="Times New Roman" w:hAnsi="Times New Roman" w:cs="Times New Roman"/>
              </w:rPr>
              <w:t>445000</w:t>
            </w:r>
          </w:p>
        </w:tc>
        <w:tc>
          <w:tcPr>
            <w:tcW w:w="2558" w:type="pct"/>
          </w:tcPr>
          <w:p w14:paraId="3765F87C" w14:textId="624663E9" w:rsidR="007B542B" w:rsidRPr="00D63933" w:rsidRDefault="00095BDA" w:rsidP="007B542B">
            <w:pPr>
              <w:rPr>
                <w:rFonts w:ascii="Times New Roman" w:hAnsi="Times New Roman" w:cs="Times New Roman"/>
              </w:rPr>
            </w:pPr>
            <w:proofErr w:type="spellStart"/>
            <w:r w:rsidRPr="00095BDA">
              <w:rPr>
                <w:rFonts w:ascii="Times New Roman" w:hAnsi="Times New Roman" w:cs="Times New Roman"/>
              </w:rPr>
              <w:t>Unapportioned</w:t>
            </w:r>
            <w:proofErr w:type="spellEnd"/>
            <w:r w:rsidRPr="00095BDA">
              <w:rPr>
                <w:rFonts w:ascii="Times New Roman" w:hAnsi="Times New Roman" w:cs="Times New Roman"/>
              </w:rPr>
              <w:t xml:space="preserve"> - Unexpired Authority</w:t>
            </w:r>
          </w:p>
        </w:tc>
        <w:tc>
          <w:tcPr>
            <w:tcW w:w="465" w:type="pct"/>
          </w:tcPr>
          <w:p w14:paraId="5DFA75BA" w14:textId="70C1FC39" w:rsidR="007B542B" w:rsidRPr="00D63933" w:rsidRDefault="007B542B" w:rsidP="007B542B">
            <w:pPr>
              <w:jc w:val="right"/>
              <w:rPr>
                <w:rFonts w:ascii="Times New Roman" w:hAnsi="Times New Roman" w:cs="Times New Roman"/>
              </w:rPr>
            </w:pPr>
            <w:r>
              <w:rPr>
                <w:rFonts w:ascii="Times New Roman" w:hAnsi="Times New Roman" w:cs="Times New Roman"/>
              </w:rPr>
              <w:t>10,500</w:t>
            </w:r>
          </w:p>
        </w:tc>
        <w:tc>
          <w:tcPr>
            <w:tcW w:w="479" w:type="pct"/>
          </w:tcPr>
          <w:p w14:paraId="6C8358C1" w14:textId="77777777"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c>
          <w:tcPr>
            <w:tcW w:w="479" w:type="pct"/>
          </w:tcPr>
          <w:p w14:paraId="7D7BBC82" w14:textId="6317EBC2"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c>
          <w:tcPr>
            <w:tcW w:w="478" w:type="pct"/>
          </w:tcPr>
          <w:p w14:paraId="43671D08" w14:textId="736CAC10"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r>
      <w:tr w:rsidR="007B542B" w14:paraId="2A8D5AB9" w14:textId="65D1875B" w:rsidTr="00351883">
        <w:tc>
          <w:tcPr>
            <w:tcW w:w="541" w:type="pct"/>
          </w:tcPr>
          <w:p w14:paraId="01B9741D" w14:textId="128321B6" w:rsidR="007B542B" w:rsidRPr="00D63933" w:rsidRDefault="007B542B" w:rsidP="007B542B">
            <w:pPr>
              <w:tabs>
                <w:tab w:val="left" w:pos="1125"/>
              </w:tabs>
              <w:rPr>
                <w:rFonts w:ascii="Times New Roman" w:hAnsi="Times New Roman" w:cs="Times New Roman"/>
              </w:rPr>
            </w:pPr>
            <w:r>
              <w:rPr>
                <w:rFonts w:ascii="Times New Roman" w:hAnsi="Times New Roman" w:cs="Times New Roman"/>
              </w:rPr>
              <w:t>461000</w:t>
            </w:r>
            <w:r w:rsidRPr="00D63933">
              <w:rPr>
                <w:rFonts w:ascii="Times New Roman" w:hAnsi="Times New Roman" w:cs="Times New Roman"/>
              </w:rPr>
              <w:tab/>
            </w:r>
          </w:p>
        </w:tc>
        <w:tc>
          <w:tcPr>
            <w:tcW w:w="2558" w:type="pct"/>
          </w:tcPr>
          <w:p w14:paraId="42A829A4" w14:textId="44B2E967" w:rsidR="007B542B" w:rsidRPr="00D63933" w:rsidRDefault="00861DDA" w:rsidP="007B542B">
            <w:pPr>
              <w:rPr>
                <w:rFonts w:ascii="Times New Roman" w:hAnsi="Times New Roman" w:cs="Times New Roman"/>
              </w:rPr>
            </w:pPr>
            <w:r w:rsidRPr="004E416B">
              <w:rPr>
                <w:rFonts w:ascii="Times New Roman" w:hAnsi="Times New Roman" w:cs="Times New Roman"/>
              </w:rPr>
              <w:t>Allotments – Realized Resources</w:t>
            </w:r>
          </w:p>
        </w:tc>
        <w:tc>
          <w:tcPr>
            <w:tcW w:w="465" w:type="pct"/>
          </w:tcPr>
          <w:p w14:paraId="48525FC2" w14:textId="77777777"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c>
          <w:tcPr>
            <w:tcW w:w="479" w:type="pct"/>
          </w:tcPr>
          <w:p w14:paraId="1B306487" w14:textId="29C5DDC4" w:rsidR="007B542B" w:rsidRPr="00D63933" w:rsidRDefault="007B542B" w:rsidP="007B542B">
            <w:pPr>
              <w:jc w:val="right"/>
              <w:rPr>
                <w:rFonts w:ascii="Times New Roman" w:hAnsi="Times New Roman" w:cs="Times New Roman"/>
              </w:rPr>
            </w:pPr>
            <w:r>
              <w:rPr>
                <w:rFonts w:ascii="Times New Roman" w:hAnsi="Times New Roman" w:cs="Times New Roman"/>
              </w:rPr>
              <w:t>11,900</w:t>
            </w:r>
          </w:p>
        </w:tc>
        <w:tc>
          <w:tcPr>
            <w:tcW w:w="479" w:type="pct"/>
          </w:tcPr>
          <w:p w14:paraId="6CB411FB" w14:textId="27BC5DC0" w:rsidR="007B542B" w:rsidRDefault="007B542B" w:rsidP="007B542B">
            <w:pPr>
              <w:jc w:val="right"/>
              <w:rPr>
                <w:rFonts w:ascii="Times New Roman" w:hAnsi="Times New Roman" w:cs="Times New Roman"/>
              </w:rPr>
            </w:pPr>
            <w:r w:rsidRPr="00D63933">
              <w:rPr>
                <w:rFonts w:ascii="Times New Roman" w:hAnsi="Times New Roman" w:cs="Times New Roman"/>
              </w:rPr>
              <w:t>-</w:t>
            </w:r>
          </w:p>
        </w:tc>
        <w:tc>
          <w:tcPr>
            <w:tcW w:w="478" w:type="pct"/>
          </w:tcPr>
          <w:p w14:paraId="3242AAE4" w14:textId="2B11D37B" w:rsidR="007B542B" w:rsidRDefault="007B542B" w:rsidP="007B542B">
            <w:pPr>
              <w:jc w:val="right"/>
              <w:rPr>
                <w:rFonts w:ascii="Times New Roman" w:hAnsi="Times New Roman" w:cs="Times New Roman"/>
              </w:rPr>
            </w:pPr>
            <w:r w:rsidRPr="00D63933">
              <w:rPr>
                <w:rFonts w:ascii="Times New Roman" w:hAnsi="Times New Roman" w:cs="Times New Roman"/>
              </w:rPr>
              <w:t>-</w:t>
            </w:r>
          </w:p>
        </w:tc>
      </w:tr>
      <w:tr w:rsidR="007B542B" w14:paraId="5368A0EA" w14:textId="42A2B7D5" w:rsidTr="00351883">
        <w:tc>
          <w:tcPr>
            <w:tcW w:w="541" w:type="pct"/>
          </w:tcPr>
          <w:p w14:paraId="0BDE3038" w14:textId="77777777" w:rsidR="007B542B" w:rsidRPr="00D63933" w:rsidRDefault="007B542B" w:rsidP="007B542B">
            <w:pPr>
              <w:rPr>
                <w:rFonts w:ascii="Times New Roman" w:hAnsi="Times New Roman" w:cs="Times New Roman"/>
              </w:rPr>
            </w:pPr>
            <w:r w:rsidRPr="00D63933">
              <w:rPr>
                <w:rFonts w:ascii="Times New Roman" w:hAnsi="Times New Roman" w:cs="Times New Roman"/>
              </w:rPr>
              <w:t>490200</w:t>
            </w:r>
          </w:p>
        </w:tc>
        <w:tc>
          <w:tcPr>
            <w:tcW w:w="2558" w:type="pct"/>
          </w:tcPr>
          <w:p w14:paraId="65EC92FB" w14:textId="77777777" w:rsidR="007B542B" w:rsidRPr="00D63933" w:rsidRDefault="007B542B" w:rsidP="007B542B">
            <w:pPr>
              <w:rPr>
                <w:rFonts w:ascii="Times New Roman" w:hAnsi="Times New Roman" w:cs="Times New Roman"/>
              </w:rPr>
            </w:pPr>
            <w:r w:rsidRPr="00D63933">
              <w:rPr>
                <w:rFonts w:ascii="Times New Roman" w:hAnsi="Times New Roman" w:cs="Times New Roman"/>
              </w:rPr>
              <w:t xml:space="preserve">Delivered Orders – Obligations, Paid  </w:t>
            </w:r>
          </w:p>
        </w:tc>
        <w:tc>
          <w:tcPr>
            <w:tcW w:w="465" w:type="pct"/>
          </w:tcPr>
          <w:p w14:paraId="3FCFA1B1" w14:textId="77777777"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c>
          <w:tcPr>
            <w:tcW w:w="479" w:type="pct"/>
          </w:tcPr>
          <w:p w14:paraId="1B7ADC78" w14:textId="6D9D01A4" w:rsidR="007B542B" w:rsidRPr="00D63933" w:rsidRDefault="007B542B" w:rsidP="007B542B">
            <w:pPr>
              <w:jc w:val="right"/>
              <w:rPr>
                <w:rFonts w:ascii="Times New Roman" w:hAnsi="Times New Roman" w:cs="Times New Roman"/>
              </w:rPr>
            </w:pPr>
            <w:r>
              <w:rPr>
                <w:rFonts w:ascii="Times New Roman" w:hAnsi="Times New Roman" w:cs="Times New Roman"/>
              </w:rPr>
              <w:t>1,600</w:t>
            </w:r>
          </w:p>
        </w:tc>
        <w:tc>
          <w:tcPr>
            <w:tcW w:w="479" w:type="pct"/>
          </w:tcPr>
          <w:p w14:paraId="7656C554" w14:textId="0065544A" w:rsidR="007B542B" w:rsidRDefault="007B542B" w:rsidP="007B542B">
            <w:pPr>
              <w:jc w:val="right"/>
              <w:rPr>
                <w:rFonts w:ascii="Times New Roman" w:hAnsi="Times New Roman" w:cs="Times New Roman"/>
              </w:rPr>
            </w:pPr>
            <w:r w:rsidRPr="00D63933">
              <w:rPr>
                <w:rFonts w:ascii="Times New Roman" w:hAnsi="Times New Roman" w:cs="Times New Roman"/>
              </w:rPr>
              <w:t>-</w:t>
            </w:r>
          </w:p>
        </w:tc>
        <w:tc>
          <w:tcPr>
            <w:tcW w:w="478" w:type="pct"/>
          </w:tcPr>
          <w:p w14:paraId="77733965" w14:textId="65EADE4A" w:rsidR="007B542B" w:rsidRDefault="007B542B" w:rsidP="007B542B">
            <w:pPr>
              <w:jc w:val="right"/>
              <w:rPr>
                <w:rFonts w:ascii="Times New Roman" w:hAnsi="Times New Roman" w:cs="Times New Roman"/>
              </w:rPr>
            </w:pPr>
            <w:r w:rsidRPr="00D63933">
              <w:rPr>
                <w:rFonts w:ascii="Times New Roman" w:hAnsi="Times New Roman" w:cs="Times New Roman"/>
              </w:rPr>
              <w:t>-</w:t>
            </w:r>
          </w:p>
        </w:tc>
      </w:tr>
      <w:tr w:rsidR="007B542B" w14:paraId="6F63A50B" w14:textId="1A6DE1C9" w:rsidTr="00E949BC">
        <w:tc>
          <w:tcPr>
            <w:tcW w:w="3099" w:type="pct"/>
            <w:gridSpan w:val="2"/>
            <w:shd w:val="clear" w:color="auto" w:fill="F2F2F2" w:themeFill="background1" w:themeFillShade="F2"/>
          </w:tcPr>
          <w:p w14:paraId="6FF2091F" w14:textId="77777777" w:rsidR="007B542B" w:rsidRPr="00645601" w:rsidRDefault="007B542B" w:rsidP="007B542B">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465" w:type="pct"/>
            <w:shd w:val="clear" w:color="auto" w:fill="F2F2F2" w:themeFill="background1" w:themeFillShade="F2"/>
          </w:tcPr>
          <w:p w14:paraId="3354DB7B" w14:textId="547EF04D" w:rsidR="007B542B" w:rsidRPr="00B919C8" w:rsidRDefault="007B542B" w:rsidP="007B542B">
            <w:pPr>
              <w:jc w:val="right"/>
              <w:rPr>
                <w:rFonts w:ascii="Times New Roman" w:hAnsi="Times New Roman" w:cs="Times New Roman"/>
                <w:b/>
                <w:sz w:val="24"/>
                <w:szCs w:val="24"/>
              </w:rPr>
            </w:pPr>
            <w:r>
              <w:rPr>
                <w:rFonts w:ascii="Times New Roman" w:hAnsi="Times New Roman" w:cs="Times New Roman"/>
                <w:b/>
                <w:sz w:val="24"/>
                <w:szCs w:val="24"/>
              </w:rPr>
              <w:t>34,500</w:t>
            </w:r>
          </w:p>
        </w:tc>
        <w:tc>
          <w:tcPr>
            <w:tcW w:w="479" w:type="pct"/>
            <w:shd w:val="clear" w:color="auto" w:fill="F2F2F2" w:themeFill="background1" w:themeFillShade="F2"/>
          </w:tcPr>
          <w:p w14:paraId="5974C2D7" w14:textId="6630F89D" w:rsidR="007B542B" w:rsidRPr="00B919C8" w:rsidRDefault="007B542B" w:rsidP="007B542B">
            <w:pPr>
              <w:jc w:val="right"/>
              <w:rPr>
                <w:rFonts w:ascii="Times New Roman" w:hAnsi="Times New Roman" w:cs="Times New Roman"/>
                <w:b/>
                <w:sz w:val="24"/>
                <w:szCs w:val="24"/>
              </w:rPr>
            </w:pPr>
            <w:r>
              <w:rPr>
                <w:rFonts w:ascii="Times New Roman" w:hAnsi="Times New Roman" w:cs="Times New Roman"/>
                <w:b/>
                <w:sz w:val="24"/>
                <w:szCs w:val="24"/>
              </w:rPr>
              <w:t>34,500</w:t>
            </w:r>
          </w:p>
        </w:tc>
        <w:tc>
          <w:tcPr>
            <w:tcW w:w="479" w:type="pct"/>
            <w:shd w:val="clear" w:color="auto" w:fill="F2F2F2" w:themeFill="background1" w:themeFillShade="F2"/>
          </w:tcPr>
          <w:p w14:paraId="359FA047" w14:textId="29A6F903" w:rsidR="007B542B" w:rsidRPr="00E949BC" w:rsidRDefault="007B542B" w:rsidP="007B542B">
            <w:pPr>
              <w:jc w:val="right"/>
              <w:rPr>
                <w:rFonts w:ascii="Times New Roman" w:hAnsi="Times New Roman" w:cs="Times New Roman"/>
                <w:sz w:val="24"/>
                <w:szCs w:val="24"/>
              </w:rPr>
            </w:pPr>
            <w:r w:rsidRPr="00E949BC">
              <w:rPr>
                <w:rFonts w:ascii="Times New Roman" w:hAnsi="Times New Roman" w:cs="Times New Roman"/>
              </w:rPr>
              <w:t>-</w:t>
            </w:r>
          </w:p>
        </w:tc>
        <w:tc>
          <w:tcPr>
            <w:tcW w:w="478" w:type="pct"/>
            <w:shd w:val="clear" w:color="auto" w:fill="F2F2F2" w:themeFill="background1" w:themeFillShade="F2"/>
          </w:tcPr>
          <w:p w14:paraId="047BACDF" w14:textId="05ABA875" w:rsidR="007B542B" w:rsidRPr="00E949BC" w:rsidRDefault="007B542B" w:rsidP="007B542B">
            <w:pPr>
              <w:jc w:val="right"/>
              <w:rPr>
                <w:rFonts w:ascii="Times New Roman" w:hAnsi="Times New Roman" w:cs="Times New Roman"/>
                <w:sz w:val="24"/>
                <w:szCs w:val="24"/>
              </w:rPr>
            </w:pPr>
            <w:r w:rsidRPr="00E949BC">
              <w:rPr>
                <w:rFonts w:ascii="Times New Roman" w:hAnsi="Times New Roman" w:cs="Times New Roman"/>
              </w:rPr>
              <w:t>-</w:t>
            </w:r>
          </w:p>
        </w:tc>
      </w:tr>
      <w:tr w:rsidR="007B542B" w14:paraId="5FE82BC5" w14:textId="17A39A1E" w:rsidTr="008E7ECD">
        <w:trPr>
          <w:trHeight w:hRule="exact" w:val="230"/>
        </w:trPr>
        <w:tc>
          <w:tcPr>
            <w:tcW w:w="5000" w:type="pct"/>
            <w:gridSpan w:val="6"/>
          </w:tcPr>
          <w:p w14:paraId="7A5C1FBA" w14:textId="77777777" w:rsidR="007B542B" w:rsidRPr="00B919C8" w:rsidRDefault="007B542B" w:rsidP="007B542B">
            <w:pPr>
              <w:jc w:val="right"/>
              <w:rPr>
                <w:rFonts w:ascii="Times New Roman" w:hAnsi="Times New Roman" w:cs="Times New Roman"/>
                <w:b/>
                <w:sz w:val="24"/>
                <w:szCs w:val="24"/>
              </w:rPr>
            </w:pPr>
          </w:p>
        </w:tc>
      </w:tr>
      <w:tr w:rsidR="007B542B" w14:paraId="11C29DFE" w14:textId="3B3A1091" w:rsidTr="00E949BC">
        <w:trPr>
          <w:trHeight w:val="233"/>
        </w:trPr>
        <w:tc>
          <w:tcPr>
            <w:tcW w:w="4043" w:type="pct"/>
            <w:gridSpan w:val="4"/>
            <w:shd w:val="clear" w:color="auto" w:fill="F2F2F2" w:themeFill="background1" w:themeFillShade="F2"/>
          </w:tcPr>
          <w:p w14:paraId="68E419E7" w14:textId="77777777" w:rsidR="007B542B" w:rsidRPr="00B919C8" w:rsidRDefault="007B542B" w:rsidP="007B542B">
            <w:pPr>
              <w:rPr>
                <w:rFonts w:ascii="Times New Roman" w:hAnsi="Times New Roman" w:cs="Times New Roman"/>
                <w:b/>
                <w:sz w:val="24"/>
                <w:szCs w:val="24"/>
              </w:rPr>
            </w:pPr>
            <w:r w:rsidRPr="00EE1942">
              <w:rPr>
                <w:rFonts w:ascii="Times New Roman" w:hAnsi="Times New Roman" w:cs="Times New Roman"/>
                <w:b/>
              </w:rPr>
              <w:t>Proprietary</w:t>
            </w:r>
          </w:p>
        </w:tc>
        <w:tc>
          <w:tcPr>
            <w:tcW w:w="479" w:type="pct"/>
            <w:shd w:val="clear" w:color="auto" w:fill="F2F2F2" w:themeFill="background1" w:themeFillShade="F2"/>
          </w:tcPr>
          <w:p w14:paraId="076BF329" w14:textId="77777777" w:rsidR="007B542B" w:rsidRPr="00EE1942" w:rsidRDefault="007B542B" w:rsidP="007B542B">
            <w:pPr>
              <w:rPr>
                <w:rFonts w:ascii="Times New Roman" w:hAnsi="Times New Roman" w:cs="Times New Roman"/>
                <w:b/>
              </w:rPr>
            </w:pPr>
          </w:p>
        </w:tc>
        <w:tc>
          <w:tcPr>
            <w:tcW w:w="478" w:type="pct"/>
            <w:shd w:val="clear" w:color="auto" w:fill="F2F2F2" w:themeFill="background1" w:themeFillShade="F2"/>
          </w:tcPr>
          <w:p w14:paraId="3D9A5707" w14:textId="77777777" w:rsidR="007B542B" w:rsidRPr="00EE1942" w:rsidRDefault="007B542B" w:rsidP="007B542B">
            <w:pPr>
              <w:rPr>
                <w:rFonts w:ascii="Times New Roman" w:hAnsi="Times New Roman" w:cs="Times New Roman"/>
                <w:b/>
              </w:rPr>
            </w:pPr>
          </w:p>
        </w:tc>
      </w:tr>
      <w:tr w:rsidR="007B542B" w14:paraId="15D942FB" w14:textId="650984E7" w:rsidTr="00351883">
        <w:tc>
          <w:tcPr>
            <w:tcW w:w="541" w:type="pct"/>
          </w:tcPr>
          <w:p w14:paraId="7233E267" w14:textId="77777777" w:rsidR="007B542B" w:rsidRPr="00D63933" w:rsidRDefault="007B542B" w:rsidP="007B542B">
            <w:pPr>
              <w:rPr>
                <w:rFonts w:ascii="Times New Roman" w:hAnsi="Times New Roman" w:cs="Times New Roman"/>
              </w:rPr>
            </w:pPr>
            <w:r w:rsidRPr="00D63933">
              <w:rPr>
                <w:rFonts w:ascii="Times New Roman" w:hAnsi="Times New Roman" w:cs="Times New Roman"/>
              </w:rPr>
              <w:t>101000 (G)</w:t>
            </w:r>
          </w:p>
        </w:tc>
        <w:tc>
          <w:tcPr>
            <w:tcW w:w="2558" w:type="pct"/>
          </w:tcPr>
          <w:p w14:paraId="4B816E0C" w14:textId="77777777" w:rsidR="007B542B" w:rsidRPr="00D63933" w:rsidRDefault="007B542B" w:rsidP="007B542B">
            <w:pPr>
              <w:rPr>
                <w:rFonts w:ascii="Times New Roman" w:hAnsi="Times New Roman" w:cs="Times New Roman"/>
              </w:rPr>
            </w:pPr>
            <w:r w:rsidRPr="00D63933">
              <w:rPr>
                <w:rFonts w:ascii="Times New Roman" w:hAnsi="Times New Roman" w:cs="Times New Roman"/>
              </w:rPr>
              <w:t xml:space="preserve">Fund Balance </w:t>
            </w:r>
            <w:proofErr w:type="gramStart"/>
            <w:r w:rsidRPr="00D63933">
              <w:rPr>
                <w:rFonts w:ascii="Times New Roman" w:hAnsi="Times New Roman" w:cs="Times New Roman"/>
              </w:rPr>
              <w:t>With</w:t>
            </w:r>
            <w:proofErr w:type="gramEnd"/>
            <w:r w:rsidRPr="00D63933">
              <w:rPr>
                <w:rFonts w:ascii="Times New Roman" w:hAnsi="Times New Roman" w:cs="Times New Roman"/>
              </w:rPr>
              <w:t xml:space="preserve"> Treasury</w:t>
            </w:r>
          </w:p>
        </w:tc>
        <w:tc>
          <w:tcPr>
            <w:tcW w:w="465" w:type="pct"/>
          </w:tcPr>
          <w:p w14:paraId="3F679A1A" w14:textId="65C53BA6" w:rsidR="007B542B" w:rsidRPr="00D63933" w:rsidRDefault="007B542B" w:rsidP="007B542B">
            <w:pPr>
              <w:jc w:val="right"/>
              <w:rPr>
                <w:rFonts w:ascii="Times New Roman" w:hAnsi="Times New Roman" w:cs="Times New Roman"/>
              </w:rPr>
            </w:pPr>
            <w:r>
              <w:rPr>
                <w:rFonts w:ascii="Times New Roman" w:hAnsi="Times New Roman" w:cs="Times New Roman"/>
              </w:rPr>
              <w:t>1,400</w:t>
            </w:r>
          </w:p>
        </w:tc>
        <w:tc>
          <w:tcPr>
            <w:tcW w:w="479" w:type="pct"/>
          </w:tcPr>
          <w:p w14:paraId="048FA5D3" w14:textId="77777777"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c>
          <w:tcPr>
            <w:tcW w:w="479" w:type="pct"/>
          </w:tcPr>
          <w:p w14:paraId="0F2F5C91" w14:textId="28A453E0" w:rsidR="007B542B" w:rsidRPr="00D63933" w:rsidRDefault="008A1D87" w:rsidP="007B542B">
            <w:pPr>
              <w:jc w:val="right"/>
              <w:rPr>
                <w:rFonts w:ascii="Times New Roman" w:hAnsi="Times New Roman" w:cs="Times New Roman"/>
              </w:rPr>
            </w:pPr>
            <w:r>
              <w:rPr>
                <w:rFonts w:ascii="Times New Roman" w:hAnsi="Times New Roman" w:cs="Times New Roman"/>
              </w:rPr>
              <w:t>1,600</w:t>
            </w:r>
          </w:p>
        </w:tc>
        <w:tc>
          <w:tcPr>
            <w:tcW w:w="478" w:type="pct"/>
          </w:tcPr>
          <w:p w14:paraId="393C7832" w14:textId="566FE94C" w:rsidR="007B542B" w:rsidRPr="00D63933" w:rsidRDefault="007B542B" w:rsidP="007B542B">
            <w:pPr>
              <w:jc w:val="right"/>
              <w:rPr>
                <w:rFonts w:ascii="Times New Roman" w:hAnsi="Times New Roman" w:cs="Times New Roman"/>
              </w:rPr>
            </w:pPr>
            <w:r w:rsidRPr="00C61010">
              <w:rPr>
                <w:rFonts w:ascii="Times New Roman" w:hAnsi="Times New Roman" w:cs="Times New Roman"/>
              </w:rPr>
              <w:t>-</w:t>
            </w:r>
          </w:p>
        </w:tc>
      </w:tr>
      <w:tr w:rsidR="008A1D87" w14:paraId="2243FA04" w14:textId="77777777" w:rsidTr="00351883">
        <w:tc>
          <w:tcPr>
            <w:tcW w:w="541" w:type="pct"/>
          </w:tcPr>
          <w:p w14:paraId="33E0A232" w14:textId="61AD675F" w:rsidR="008A1D87" w:rsidRDefault="008A1D87" w:rsidP="007B542B">
            <w:pPr>
              <w:rPr>
                <w:rFonts w:ascii="Times New Roman" w:hAnsi="Times New Roman" w:cs="Times New Roman"/>
              </w:rPr>
            </w:pPr>
            <w:r>
              <w:rPr>
                <w:rFonts w:ascii="Times New Roman" w:hAnsi="Times New Roman" w:cs="Times New Roman"/>
              </w:rPr>
              <w:t>298500 (G)</w:t>
            </w:r>
          </w:p>
        </w:tc>
        <w:tc>
          <w:tcPr>
            <w:tcW w:w="2558" w:type="pct"/>
          </w:tcPr>
          <w:p w14:paraId="4BBB15E8" w14:textId="2AB28482" w:rsidR="008A1D87" w:rsidRPr="00A70358" w:rsidRDefault="008A1D87" w:rsidP="007B542B">
            <w:pPr>
              <w:rPr>
                <w:rFonts w:ascii="Times New Roman" w:hAnsi="Times New Roman" w:cs="Times New Roman"/>
              </w:rPr>
            </w:pPr>
            <w:r w:rsidRPr="006C3846">
              <w:rPr>
                <w:rFonts w:ascii="Times New Roman" w:hAnsi="Times New Roman" w:cs="Times New Roman"/>
              </w:rPr>
              <w:t>Liability for Non-Entity Assets Not Reported on the Statement of Custodial Activity</w:t>
            </w:r>
          </w:p>
        </w:tc>
        <w:tc>
          <w:tcPr>
            <w:tcW w:w="465" w:type="pct"/>
          </w:tcPr>
          <w:p w14:paraId="63443288" w14:textId="1C773A35" w:rsidR="008A1D87" w:rsidRPr="0029547B" w:rsidRDefault="008A1D87" w:rsidP="007B542B">
            <w:pPr>
              <w:jc w:val="right"/>
              <w:rPr>
                <w:rFonts w:ascii="Times New Roman" w:hAnsi="Times New Roman" w:cs="Times New Roman"/>
              </w:rPr>
            </w:pPr>
            <w:r>
              <w:rPr>
                <w:rFonts w:ascii="Times New Roman" w:hAnsi="Times New Roman" w:cs="Times New Roman"/>
              </w:rPr>
              <w:t>-</w:t>
            </w:r>
          </w:p>
        </w:tc>
        <w:tc>
          <w:tcPr>
            <w:tcW w:w="479" w:type="pct"/>
          </w:tcPr>
          <w:p w14:paraId="4A536FA9" w14:textId="072C9D94" w:rsidR="008A1D87" w:rsidRPr="00C61010" w:rsidRDefault="008A1D87" w:rsidP="007B542B">
            <w:pPr>
              <w:jc w:val="right"/>
              <w:rPr>
                <w:rFonts w:ascii="Times New Roman" w:hAnsi="Times New Roman" w:cs="Times New Roman"/>
              </w:rPr>
            </w:pPr>
            <w:r>
              <w:rPr>
                <w:rFonts w:ascii="Times New Roman" w:hAnsi="Times New Roman" w:cs="Times New Roman"/>
              </w:rPr>
              <w:t>-</w:t>
            </w:r>
          </w:p>
        </w:tc>
        <w:tc>
          <w:tcPr>
            <w:tcW w:w="479" w:type="pct"/>
          </w:tcPr>
          <w:p w14:paraId="7DEF8194" w14:textId="7B3A9D29" w:rsidR="008A1D87" w:rsidRPr="0029547B" w:rsidRDefault="00D319F5" w:rsidP="007B542B">
            <w:pPr>
              <w:jc w:val="right"/>
              <w:rPr>
                <w:rFonts w:ascii="Times New Roman" w:hAnsi="Times New Roman" w:cs="Times New Roman"/>
              </w:rPr>
            </w:pPr>
            <w:r>
              <w:rPr>
                <w:rFonts w:ascii="Times New Roman" w:hAnsi="Times New Roman" w:cs="Times New Roman"/>
              </w:rPr>
              <w:t>-</w:t>
            </w:r>
          </w:p>
        </w:tc>
        <w:tc>
          <w:tcPr>
            <w:tcW w:w="478" w:type="pct"/>
          </w:tcPr>
          <w:p w14:paraId="684B0D24" w14:textId="6046FFF8" w:rsidR="008A1D87" w:rsidRDefault="008A1D87" w:rsidP="007B542B">
            <w:pPr>
              <w:jc w:val="right"/>
              <w:rPr>
                <w:rFonts w:ascii="Times New Roman" w:hAnsi="Times New Roman" w:cs="Times New Roman"/>
              </w:rPr>
            </w:pPr>
            <w:r>
              <w:rPr>
                <w:rFonts w:ascii="Times New Roman" w:hAnsi="Times New Roman" w:cs="Times New Roman"/>
              </w:rPr>
              <w:t>1,600</w:t>
            </w:r>
          </w:p>
        </w:tc>
      </w:tr>
      <w:tr w:rsidR="007B542B" w14:paraId="1534B851" w14:textId="77777777" w:rsidTr="00351883">
        <w:tc>
          <w:tcPr>
            <w:tcW w:w="541" w:type="pct"/>
          </w:tcPr>
          <w:p w14:paraId="110BDF41" w14:textId="1AF8ED5B" w:rsidR="007B542B" w:rsidRPr="00D63933" w:rsidRDefault="007B542B" w:rsidP="007B542B">
            <w:pPr>
              <w:rPr>
                <w:rFonts w:ascii="Times New Roman" w:hAnsi="Times New Roman" w:cs="Times New Roman"/>
              </w:rPr>
            </w:pPr>
            <w:r>
              <w:rPr>
                <w:rFonts w:ascii="Times New Roman" w:hAnsi="Times New Roman" w:cs="Times New Roman"/>
              </w:rPr>
              <w:t>531200</w:t>
            </w:r>
            <w:r w:rsidR="004B6B75">
              <w:rPr>
                <w:rFonts w:ascii="Times New Roman" w:hAnsi="Times New Roman" w:cs="Times New Roman"/>
              </w:rPr>
              <w:t xml:space="preserve"> (F)</w:t>
            </w:r>
          </w:p>
        </w:tc>
        <w:tc>
          <w:tcPr>
            <w:tcW w:w="2558" w:type="pct"/>
          </w:tcPr>
          <w:p w14:paraId="0F806E79" w14:textId="6B9CB448" w:rsidR="007B542B" w:rsidRPr="00D63933" w:rsidRDefault="007B542B" w:rsidP="007B542B">
            <w:pPr>
              <w:rPr>
                <w:rFonts w:ascii="Times New Roman" w:hAnsi="Times New Roman" w:cs="Times New Roman"/>
              </w:rPr>
            </w:pPr>
            <w:r w:rsidRPr="00A70358">
              <w:rPr>
                <w:rFonts w:ascii="Times New Roman" w:hAnsi="Times New Roman" w:cs="Times New Roman"/>
              </w:rPr>
              <w:t>Interest Revenue - Loans Receivable/Uninvested Funds</w:t>
            </w:r>
          </w:p>
        </w:tc>
        <w:tc>
          <w:tcPr>
            <w:tcW w:w="465" w:type="pct"/>
          </w:tcPr>
          <w:p w14:paraId="4D1AD1BA" w14:textId="1E514F35" w:rsidR="007B542B" w:rsidRPr="0029547B" w:rsidRDefault="007B542B" w:rsidP="007B542B">
            <w:pPr>
              <w:jc w:val="right"/>
              <w:rPr>
                <w:rFonts w:ascii="Times New Roman" w:hAnsi="Times New Roman" w:cs="Times New Roman"/>
              </w:rPr>
            </w:pPr>
            <w:r w:rsidRPr="0029547B">
              <w:rPr>
                <w:rFonts w:ascii="Times New Roman" w:hAnsi="Times New Roman" w:cs="Times New Roman"/>
              </w:rPr>
              <w:t>-</w:t>
            </w:r>
          </w:p>
        </w:tc>
        <w:tc>
          <w:tcPr>
            <w:tcW w:w="479" w:type="pct"/>
          </w:tcPr>
          <w:p w14:paraId="18ECA823" w14:textId="30586884" w:rsidR="007B542B" w:rsidRPr="00C61010" w:rsidRDefault="007B542B" w:rsidP="007B542B">
            <w:pPr>
              <w:jc w:val="right"/>
              <w:rPr>
                <w:rFonts w:ascii="Times New Roman" w:hAnsi="Times New Roman" w:cs="Times New Roman"/>
              </w:rPr>
            </w:pPr>
            <w:r w:rsidRPr="00C61010">
              <w:rPr>
                <w:rFonts w:ascii="Times New Roman" w:hAnsi="Times New Roman" w:cs="Times New Roman"/>
              </w:rPr>
              <w:t>-</w:t>
            </w:r>
          </w:p>
        </w:tc>
        <w:tc>
          <w:tcPr>
            <w:tcW w:w="479" w:type="pct"/>
          </w:tcPr>
          <w:p w14:paraId="49FAF8D7" w14:textId="4AAE55A3" w:rsidR="007B542B" w:rsidRPr="00C61010" w:rsidRDefault="007B542B" w:rsidP="007B542B">
            <w:pPr>
              <w:jc w:val="right"/>
              <w:rPr>
                <w:rFonts w:ascii="Times New Roman" w:hAnsi="Times New Roman" w:cs="Times New Roman"/>
              </w:rPr>
            </w:pPr>
            <w:r w:rsidRPr="0029547B">
              <w:rPr>
                <w:rFonts w:ascii="Times New Roman" w:hAnsi="Times New Roman" w:cs="Times New Roman"/>
              </w:rPr>
              <w:t>-</w:t>
            </w:r>
          </w:p>
        </w:tc>
        <w:tc>
          <w:tcPr>
            <w:tcW w:w="478" w:type="pct"/>
          </w:tcPr>
          <w:p w14:paraId="3C293DCD" w14:textId="4D5C9E05" w:rsidR="007B542B" w:rsidRPr="00C61010" w:rsidRDefault="007B542B" w:rsidP="007B542B">
            <w:pPr>
              <w:jc w:val="right"/>
              <w:rPr>
                <w:rFonts w:ascii="Times New Roman" w:hAnsi="Times New Roman" w:cs="Times New Roman"/>
              </w:rPr>
            </w:pPr>
            <w:r>
              <w:rPr>
                <w:rFonts w:ascii="Times New Roman" w:hAnsi="Times New Roman" w:cs="Times New Roman"/>
              </w:rPr>
              <w:t>600</w:t>
            </w:r>
          </w:p>
        </w:tc>
      </w:tr>
      <w:tr w:rsidR="00C04ADA" w14:paraId="094496E5" w14:textId="77777777" w:rsidTr="00351883">
        <w:tc>
          <w:tcPr>
            <w:tcW w:w="541" w:type="pct"/>
          </w:tcPr>
          <w:p w14:paraId="522BF7BB" w14:textId="640979D2" w:rsidR="00C04ADA" w:rsidRDefault="00C04ADA" w:rsidP="007B542B">
            <w:pPr>
              <w:rPr>
                <w:rFonts w:ascii="Times New Roman" w:hAnsi="Times New Roman" w:cs="Times New Roman"/>
              </w:rPr>
            </w:pPr>
            <w:r>
              <w:rPr>
                <w:rFonts w:ascii="Times New Roman" w:hAnsi="Times New Roman" w:cs="Times New Roman"/>
              </w:rPr>
              <w:t>550000 (N)</w:t>
            </w:r>
          </w:p>
        </w:tc>
        <w:tc>
          <w:tcPr>
            <w:tcW w:w="2558" w:type="pct"/>
          </w:tcPr>
          <w:p w14:paraId="7BCB900E" w14:textId="15BE88EF" w:rsidR="00C04ADA" w:rsidRPr="00351883" w:rsidRDefault="00C04ADA" w:rsidP="00C04ADA">
            <w:pPr>
              <w:rPr>
                <w:rFonts w:ascii="Times New Roman" w:hAnsi="Times New Roman" w:cs="Times New Roman"/>
              </w:rPr>
            </w:pPr>
            <w:r w:rsidRPr="00C04ADA">
              <w:rPr>
                <w:rFonts w:ascii="Times New Roman" w:hAnsi="Times New Roman" w:cs="Times New Roman"/>
              </w:rPr>
              <w:t>Insurance and Guarantee Premium Revenue</w:t>
            </w:r>
          </w:p>
        </w:tc>
        <w:tc>
          <w:tcPr>
            <w:tcW w:w="465" w:type="pct"/>
          </w:tcPr>
          <w:p w14:paraId="4B626218" w14:textId="157F5CE1" w:rsidR="00C04ADA" w:rsidRPr="0029547B" w:rsidRDefault="00C04ADA" w:rsidP="007B542B">
            <w:pPr>
              <w:jc w:val="right"/>
              <w:rPr>
                <w:rFonts w:ascii="Times New Roman" w:hAnsi="Times New Roman" w:cs="Times New Roman"/>
              </w:rPr>
            </w:pPr>
            <w:r>
              <w:rPr>
                <w:rFonts w:ascii="Times New Roman" w:hAnsi="Times New Roman" w:cs="Times New Roman"/>
              </w:rPr>
              <w:t>-</w:t>
            </w:r>
          </w:p>
        </w:tc>
        <w:tc>
          <w:tcPr>
            <w:tcW w:w="479" w:type="pct"/>
          </w:tcPr>
          <w:p w14:paraId="185A1A0C" w14:textId="0257CBA1" w:rsidR="00C04ADA" w:rsidRPr="00C61010" w:rsidRDefault="00C04ADA" w:rsidP="007B542B">
            <w:pPr>
              <w:jc w:val="right"/>
              <w:rPr>
                <w:rFonts w:ascii="Times New Roman" w:hAnsi="Times New Roman" w:cs="Times New Roman"/>
              </w:rPr>
            </w:pPr>
            <w:r>
              <w:rPr>
                <w:rFonts w:ascii="Times New Roman" w:hAnsi="Times New Roman" w:cs="Times New Roman"/>
              </w:rPr>
              <w:t>3,000</w:t>
            </w:r>
          </w:p>
        </w:tc>
        <w:tc>
          <w:tcPr>
            <w:tcW w:w="479" w:type="pct"/>
          </w:tcPr>
          <w:p w14:paraId="53A60457" w14:textId="12AC2376" w:rsidR="00C04ADA" w:rsidRDefault="00D319F5" w:rsidP="007B542B">
            <w:pPr>
              <w:jc w:val="right"/>
              <w:rPr>
                <w:rFonts w:ascii="Times New Roman" w:hAnsi="Times New Roman" w:cs="Times New Roman"/>
              </w:rPr>
            </w:pPr>
            <w:r>
              <w:rPr>
                <w:rFonts w:ascii="Times New Roman" w:hAnsi="Times New Roman" w:cs="Times New Roman"/>
              </w:rPr>
              <w:t>-</w:t>
            </w:r>
          </w:p>
        </w:tc>
        <w:tc>
          <w:tcPr>
            <w:tcW w:w="478" w:type="pct"/>
          </w:tcPr>
          <w:p w14:paraId="23017079" w14:textId="70D91931" w:rsidR="00C04ADA" w:rsidRPr="00C61010" w:rsidRDefault="00D319F5" w:rsidP="007B542B">
            <w:pPr>
              <w:jc w:val="right"/>
              <w:rPr>
                <w:rFonts w:ascii="Times New Roman" w:hAnsi="Times New Roman" w:cs="Times New Roman"/>
              </w:rPr>
            </w:pPr>
            <w:r>
              <w:rPr>
                <w:rFonts w:ascii="Times New Roman" w:hAnsi="Times New Roman" w:cs="Times New Roman"/>
              </w:rPr>
              <w:t>-</w:t>
            </w:r>
          </w:p>
        </w:tc>
      </w:tr>
      <w:tr w:rsidR="007B542B" w14:paraId="06DED431" w14:textId="5050038E" w:rsidTr="00351883">
        <w:tc>
          <w:tcPr>
            <w:tcW w:w="541" w:type="pct"/>
          </w:tcPr>
          <w:p w14:paraId="13B1AB4E" w14:textId="517C572F" w:rsidR="007B542B" w:rsidRPr="00D63933" w:rsidRDefault="007B542B" w:rsidP="007B542B">
            <w:pPr>
              <w:rPr>
                <w:rFonts w:ascii="Times New Roman" w:hAnsi="Times New Roman" w:cs="Times New Roman"/>
              </w:rPr>
            </w:pPr>
            <w:r>
              <w:rPr>
                <w:rFonts w:ascii="Times New Roman" w:hAnsi="Times New Roman" w:cs="Times New Roman"/>
              </w:rPr>
              <w:t>599300</w:t>
            </w:r>
            <w:r w:rsidR="00AA069F">
              <w:rPr>
                <w:rFonts w:ascii="Times New Roman" w:hAnsi="Times New Roman" w:cs="Times New Roman"/>
              </w:rPr>
              <w:t xml:space="preserve"> (G)</w:t>
            </w:r>
          </w:p>
        </w:tc>
        <w:tc>
          <w:tcPr>
            <w:tcW w:w="2558" w:type="pct"/>
          </w:tcPr>
          <w:p w14:paraId="220580CA" w14:textId="7F29D71B" w:rsidR="007B542B" w:rsidRPr="00D63933" w:rsidRDefault="007B542B" w:rsidP="007B542B">
            <w:pPr>
              <w:rPr>
                <w:rFonts w:ascii="Times New Roman" w:hAnsi="Times New Roman" w:cs="Times New Roman"/>
              </w:rPr>
            </w:pPr>
            <w:r w:rsidRPr="00351883">
              <w:rPr>
                <w:rFonts w:ascii="Times New Roman" w:hAnsi="Times New Roman" w:cs="Times New Roman"/>
              </w:rPr>
              <w:t>Offset to Non-Entity Collections - Statement of Changes in Net Position</w:t>
            </w:r>
          </w:p>
        </w:tc>
        <w:tc>
          <w:tcPr>
            <w:tcW w:w="465" w:type="pct"/>
          </w:tcPr>
          <w:p w14:paraId="482A9ABA" w14:textId="78685028" w:rsidR="007B542B" w:rsidRPr="00D63933" w:rsidRDefault="007B542B" w:rsidP="007B542B">
            <w:pPr>
              <w:jc w:val="right"/>
              <w:rPr>
                <w:rFonts w:ascii="Times New Roman" w:hAnsi="Times New Roman" w:cs="Times New Roman"/>
              </w:rPr>
            </w:pPr>
            <w:r w:rsidRPr="0029547B">
              <w:rPr>
                <w:rFonts w:ascii="Times New Roman" w:hAnsi="Times New Roman" w:cs="Times New Roman"/>
              </w:rPr>
              <w:t>-</w:t>
            </w:r>
          </w:p>
        </w:tc>
        <w:tc>
          <w:tcPr>
            <w:tcW w:w="479" w:type="pct"/>
          </w:tcPr>
          <w:p w14:paraId="257EA724" w14:textId="40133DA7" w:rsidR="007B542B" w:rsidRPr="00D63933" w:rsidRDefault="007B542B" w:rsidP="007B542B">
            <w:pPr>
              <w:jc w:val="right"/>
              <w:rPr>
                <w:rFonts w:ascii="Times New Roman" w:hAnsi="Times New Roman" w:cs="Times New Roman"/>
              </w:rPr>
            </w:pPr>
            <w:r w:rsidRPr="00C61010">
              <w:rPr>
                <w:rFonts w:ascii="Times New Roman" w:hAnsi="Times New Roman" w:cs="Times New Roman"/>
              </w:rPr>
              <w:t>-</w:t>
            </w:r>
          </w:p>
        </w:tc>
        <w:tc>
          <w:tcPr>
            <w:tcW w:w="479" w:type="pct"/>
          </w:tcPr>
          <w:p w14:paraId="4F1964A2" w14:textId="43327451" w:rsidR="007B542B" w:rsidRPr="00C61010" w:rsidRDefault="007B542B" w:rsidP="007B542B">
            <w:pPr>
              <w:jc w:val="right"/>
              <w:rPr>
                <w:rFonts w:ascii="Times New Roman" w:hAnsi="Times New Roman" w:cs="Times New Roman"/>
              </w:rPr>
            </w:pPr>
            <w:r>
              <w:rPr>
                <w:rFonts w:ascii="Times New Roman" w:hAnsi="Times New Roman" w:cs="Times New Roman"/>
              </w:rPr>
              <w:t>1,</w:t>
            </w:r>
            <w:r w:rsidR="008A1D87">
              <w:rPr>
                <w:rFonts w:ascii="Times New Roman" w:hAnsi="Times New Roman" w:cs="Times New Roman"/>
              </w:rPr>
              <w:t>6</w:t>
            </w:r>
            <w:r>
              <w:rPr>
                <w:rFonts w:ascii="Times New Roman" w:hAnsi="Times New Roman" w:cs="Times New Roman"/>
              </w:rPr>
              <w:t>00</w:t>
            </w:r>
          </w:p>
        </w:tc>
        <w:tc>
          <w:tcPr>
            <w:tcW w:w="478" w:type="pct"/>
          </w:tcPr>
          <w:p w14:paraId="28A53BE0" w14:textId="0BCD28BF" w:rsidR="007B542B" w:rsidRPr="00C61010" w:rsidRDefault="007B542B" w:rsidP="007B542B">
            <w:pPr>
              <w:jc w:val="right"/>
              <w:rPr>
                <w:rFonts w:ascii="Times New Roman" w:hAnsi="Times New Roman" w:cs="Times New Roman"/>
              </w:rPr>
            </w:pPr>
            <w:r w:rsidRPr="00C61010">
              <w:rPr>
                <w:rFonts w:ascii="Times New Roman" w:hAnsi="Times New Roman" w:cs="Times New Roman"/>
              </w:rPr>
              <w:t>-</w:t>
            </w:r>
          </w:p>
        </w:tc>
      </w:tr>
      <w:tr w:rsidR="00D14C37" w14:paraId="6354F05E" w14:textId="77777777" w:rsidTr="00351883">
        <w:tc>
          <w:tcPr>
            <w:tcW w:w="541" w:type="pct"/>
          </w:tcPr>
          <w:p w14:paraId="67ADAD84" w14:textId="5ECAA79B" w:rsidR="00D14C37" w:rsidRDefault="00D14C37" w:rsidP="007B542B">
            <w:pPr>
              <w:rPr>
                <w:rFonts w:ascii="Times New Roman" w:hAnsi="Times New Roman" w:cs="Times New Roman"/>
              </w:rPr>
            </w:pPr>
            <w:r>
              <w:rPr>
                <w:rFonts w:ascii="Times New Roman" w:hAnsi="Times New Roman" w:cs="Times New Roman"/>
              </w:rPr>
              <w:t>631000 (F)</w:t>
            </w:r>
          </w:p>
        </w:tc>
        <w:tc>
          <w:tcPr>
            <w:tcW w:w="2558" w:type="pct"/>
          </w:tcPr>
          <w:p w14:paraId="0CE69013" w14:textId="6300F030" w:rsidR="00D14C37" w:rsidRPr="00F302C7" w:rsidRDefault="00D14C37" w:rsidP="00D14C37">
            <w:pPr>
              <w:rPr>
                <w:rFonts w:ascii="Times New Roman" w:hAnsi="Times New Roman" w:cs="Times New Roman"/>
              </w:rPr>
            </w:pPr>
            <w:proofErr w:type="gramStart"/>
            <w:r w:rsidRPr="00D14C37">
              <w:rPr>
                <w:rFonts w:ascii="Times New Roman" w:hAnsi="Times New Roman" w:cs="Times New Roman"/>
              </w:rPr>
              <w:t>Interest</w:t>
            </w:r>
            <w:proofErr w:type="gramEnd"/>
            <w:r w:rsidRPr="00D14C37">
              <w:rPr>
                <w:rFonts w:ascii="Times New Roman" w:hAnsi="Times New Roman" w:cs="Times New Roman"/>
              </w:rPr>
              <w:t xml:space="preserve"> </w:t>
            </w:r>
            <w:proofErr w:type="gramStart"/>
            <w:r w:rsidRPr="00D14C37">
              <w:rPr>
                <w:rFonts w:ascii="Times New Roman" w:hAnsi="Times New Roman" w:cs="Times New Roman"/>
              </w:rPr>
              <w:t>Expenses on</w:t>
            </w:r>
            <w:proofErr w:type="gramEnd"/>
            <w:r w:rsidRPr="00D14C37">
              <w:rPr>
                <w:rFonts w:ascii="Times New Roman" w:hAnsi="Times New Roman" w:cs="Times New Roman"/>
              </w:rPr>
              <w:t xml:space="preserve"> Borrowing </w:t>
            </w:r>
            <w:proofErr w:type="gramStart"/>
            <w:r w:rsidRPr="00D14C37">
              <w:rPr>
                <w:rFonts w:ascii="Times New Roman" w:hAnsi="Times New Roman" w:cs="Times New Roman"/>
              </w:rPr>
              <w:t>From</w:t>
            </w:r>
            <w:proofErr w:type="gramEnd"/>
            <w:r w:rsidRPr="00D14C37">
              <w:rPr>
                <w:rFonts w:ascii="Times New Roman" w:hAnsi="Times New Roman" w:cs="Times New Roman"/>
              </w:rPr>
              <w:t xml:space="preserve"> Fiscal Service and/or FFB</w:t>
            </w:r>
          </w:p>
        </w:tc>
        <w:tc>
          <w:tcPr>
            <w:tcW w:w="465" w:type="pct"/>
          </w:tcPr>
          <w:p w14:paraId="0431EAB2" w14:textId="31E12651" w:rsidR="00D14C37" w:rsidRPr="0029547B" w:rsidRDefault="00D14C37" w:rsidP="007B542B">
            <w:pPr>
              <w:jc w:val="right"/>
              <w:rPr>
                <w:rFonts w:ascii="Times New Roman" w:hAnsi="Times New Roman" w:cs="Times New Roman"/>
              </w:rPr>
            </w:pPr>
            <w:r>
              <w:rPr>
                <w:rFonts w:ascii="Times New Roman" w:hAnsi="Times New Roman" w:cs="Times New Roman"/>
              </w:rPr>
              <w:t>600</w:t>
            </w:r>
          </w:p>
        </w:tc>
        <w:tc>
          <w:tcPr>
            <w:tcW w:w="479" w:type="pct"/>
          </w:tcPr>
          <w:p w14:paraId="0A054E36" w14:textId="2587CCC4" w:rsidR="00D14C37" w:rsidRPr="00F51FED" w:rsidRDefault="00D14C37" w:rsidP="007B542B">
            <w:pPr>
              <w:jc w:val="right"/>
              <w:rPr>
                <w:rFonts w:ascii="Times New Roman" w:hAnsi="Times New Roman" w:cs="Times New Roman"/>
              </w:rPr>
            </w:pPr>
            <w:r>
              <w:rPr>
                <w:rFonts w:ascii="Times New Roman" w:hAnsi="Times New Roman" w:cs="Times New Roman"/>
              </w:rPr>
              <w:t>-</w:t>
            </w:r>
          </w:p>
        </w:tc>
        <w:tc>
          <w:tcPr>
            <w:tcW w:w="479" w:type="pct"/>
          </w:tcPr>
          <w:p w14:paraId="08963328" w14:textId="65C73EC9" w:rsidR="00D14C37" w:rsidRPr="00F51FED" w:rsidRDefault="00D14C37" w:rsidP="007B542B">
            <w:pPr>
              <w:jc w:val="right"/>
              <w:rPr>
                <w:rFonts w:ascii="Times New Roman" w:hAnsi="Times New Roman" w:cs="Times New Roman"/>
              </w:rPr>
            </w:pPr>
            <w:r>
              <w:rPr>
                <w:rFonts w:ascii="Times New Roman" w:hAnsi="Times New Roman" w:cs="Times New Roman"/>
              </w:rPr>
              <w:t>-</w:t>
            </w:r>
          </w:p>
        </w:tc>
        <w:tc>
          <w:tcPr>
            <w:tcW w:w="478" w:type="pct"/>
          </w:tcPr>
          <w:p w14:paraId="0535283A" w14:textId="27C09F14" w:rsidR="00D14C37" w:rsidRDefault="00D14C37" w:rsidP="007B542B">
            <w:pPr>
              <w:jc w:val="right"/>
              <w:rPr>
                <w:rFonts w:ascii="Times New Roman" w:hAnsi="Times New Roman" w:cs="Times New Roman"/>
              </w:rPr>
            </w:pPr>
            <w:r>
              <w:rPr>
                <w:rFonts w:ascii="Times New Roman" w:hAnsi="Times New Roman" w:cs="Times New Roman"/>
              </w:rPr>
              <w:t>-</w:t>
            </w:r>
          </w:p>
        </w:tc>
      </w:tr>
      <w:tr w:rsidR="007B542B" w14:paraId="044B7E15" w14:textId="5D3743AF" w:rsidTr="00351883">
        <w:tc>
          <w:tcPr>
            <w:tcW w:w="541" w:type="pct"/>
          </w:tcPr>
          <w:p w14:paraId="44F71F27" w14:textId="3B265010" w:rsidR="007B542B" w:rsidRPr="00D63933" w:rsidRDefault="007B542B" w:rsidP="007B542B">
            <w:pPr>
              <w:rPr>
                <w:rFonts w:ascii="Times New Roman" w:hAnsi="Times New Roman" w:cs="Times New Roman"/>
              </w:rPr>
            </w:pPr>
            <w:r>
              <w:rPr>
                <w:rFonts w:ascii="Times New Roman" w:hAnsi="Times New Roman" w:cs="Times New Roman"/>
              </w:rPr>
              <w:t>711200</w:t>
            </w:r>
            <w:r w:rsidR="00AC1CAE">
              <w:rPr>
                <w:rFonts w:ascii="Times New Roman" w:hAnsi="Times New Roman" w:cs="Times New Roman"/>
              </w:rPr>
              <w:t xml:space="preserve"> (F)</w:t>
            </w:r>
          </w:p>
        </w:tc>
        <w:tc>
          <w:tcPr>
            <w:tcW w:w="2558" w:type="pct"/>
          </w:tcPr>
          <w:p w14:paraId="5773044B" w14:textId="67A3319C" w:rsidR="007B542B" w:rsidRPr="00D63933" w:rsidRDefault="007B542B" w:rsidP="007B542B">
            <w:pPr>
              <w:rPr>
                <w:rFonts w:ascii="Times New Roman" w:hAnsi="Times New Roman" w:cs="Times New Roman"/>
              </w:rPr>
            </w:pPr>
            <w:r w:rsidRPr="00F302C7">
              <w:rPr>
                <w:rFonts w:ascii="Times New Roman" w:hAnsi="Times New Roman" w:cs="Times New Roman"/>
              </w:rPr>
              <w:t>Gains on Disposition of Borrowings</w:t>
            </w:r>
          </w:p>
        </w:tc>
        <w:tc>
          <w:tcPr>
            <w:tcW w:w="465" w:type="pct"/>
          </w:tcPr>
          <w:p w14:paraId="72788503" w14:textId="1AB7092D" w:rsidR="007B542B" w:rsidRPr="00D63933" w:rsidRDefault="007B542B" w:rsidP="007B542B">
            <w:pPr>
              <w:jc w:val="right"/>
              <w:rPr>
                <w:rFonts w:ascii="Times New Roman" w:hAnsi="Times New Roman" w:cs="Times New Roman"/>
              </w:rPr>
            </w:pPr>
            <w:r w:rsidRPr="0029547B">
              <w:rPr>
                <w:rFonts w:ascii="Times New Roman" w:hAnsi="Times New Roman" w:cs="Times New Roman"/>
              </w:rPr>
              <w:t>-</w:t>
            </w:r>
          </w:p>
        </w:tc>
        <w:tc>
          <w:tcPr>
            <w:tcW w:w="479" w:type="pct"/>
          </w:tcPr>
          <w:p w14:paraId="1493C724" w14:textId="6EB4603D" w:rsidR="007B542B" w:rsidRPr="00D63933" w:rsidRDefault="007B542B" w:rsidP="007B542B">
            <w:pPr>
              <w:jc w:val="right"/>
              <w:rPr>
                <w:rFonts w:ascii="Times New Roman" w:hAnsi="Times New Roman" w:cs="Times New Roman"/>
              </w:rPr>
            </w:pPr>
            <w:r w:rsidRPr="00F51FED">
              <w:rPr>
                <w:rFonts w:ascii="Times New Roman" w:hAnsi="Times New Roman" w:cs="Times New Roman"/>
              </w:rPr>
              <w:t>-</w:t>
            </w:r>
          </w:p>
        </w:tc>
        <w:tc>
          <w:tcPr>
            <w:tcW w:w="479" w:type="pct"/>
          </w:tcPr>
          <w:p w14:paraId="5AB6119C" w14:textId="6B630FC2" w:rsidR="007B542B" w:rsidRPr="00F51FED" w:rsidRDefault="007B542B" w:rsidP="007B542B">
            <w:pPr>
              <w:jc w:val="right"/>
              <w:rPr>
                <w:rFonts w:ascii="Times New Roman" w:hAnsi="Times New Roman" w:cs="Times New Roman"/>
              </w:rPr>
            </w:pPr>
            <w:r w:rsidRPr="00F51FED">
              <w:rPr>
                <w:rFonts w:ascii="Times New Roman" w:hAnsi="Times New Roman" w:cs="Times New Roman"/>
              </w:rPr>
              <w:t>-</w:t>
            </w:r>
          </w:p>
        </w:tc>
        <w:tc>
          <w:tcPr>
            <w:tcW w:w="478" w:type="pct"/>
          </w:tcPr>
          <w:p w14:paraId="2C2C81F1" w14:textId="53E2D974" w:rsidR="007B542B" w:rsidRPr="00F51FED" w:rsidRDefault="007B542B" w:rsidP="007B542B">
            <w:pPr>
              <w:jc w:val="right"/>
              <w:rPr>
                <w:rFonts w:ascii="Times New Roman" w:hAnsi="Times New Roman" w:cs="Times New Roman"/>
              </w:rPr>
            </w:pPr>
            <w:r>
              <w:rPr>
                <w:rFonts w:ascii="Times New Roman" w:hAnsi="Times New Roman" w:cs="Times New Roman"/>
              </w:rPr>
              <w:t>1,000</w:t>
            </w:r>
          </w:p>
        </w:tc>
      </w:tr>
      <w:tr w:rsidR="002F3906" w14:paraId="5BC06CDD" w14:textId="77777777" w:rsidTr="00FF78BC">
        <w:tc>
          <w:tcPr>
            <w:tcW w:w="541" w:type="pct"/>
            <w:shd w:val="clear" w:color="auto" w:fill="FFFFFF" w:themeFill="background1"/>
          </w:tcPr>
          <w:p w14:paraId="6A207BCD" w14:textId="599EDA24" w:rsidR="002F3906" w:rsidRPr="00FF78BC" w:rsidRDefault="002F3906" w:rsidP="007B542B">
            <w:pPr>
              <w:rPr>
                <w:rFonts w:ascii="Times New Roman" w:hAnsi="Times New Roman" w:cs="Times New Roman"/>
              </w:rPr>
            </w:pPr>
            <w:r w:rsidRPr="00FF78BC">
              <w:rPr>
                <w:rFonts w:ascii="Times New Roman" w:hAnsi="Times New Roman" w:cs="Times New Roman"/>
              </w:rPr>
              <w:t>721200 (F)</w:t>
            </w:r>
          </w:p>
        </w:tc>
        <w:tc>
          <w:tcPr>
            <w:tcW w:w="2558" w:type="pct"/>
            <w:shd w:val="clear" w:color="auto" w:fill="FFFFFF" w:themeFill="background1"/>
          </w:tcPr>
          <w:p w14:paraId="7B3A59A9" w14:textId="13B1B6F7" w:rsidR="002F3906" w:rsidRPr="00FF78BC" w:rsidRDefault="002F3906" w:rsidP="007B542B">
            <w:pPr>
              <w:rPr>
                <w:rFonts w:ascii="Times New Roman" w:hAnsi="Times New Roman" w:cs="Times New Roman"/>
              </w:rPr>
            </w:pPr>
            <w:r w:rsidRPr="00FF78BC">
              <w:rPr>
                <w:rFonts w:ascii="Times New Roman" w:hAnsi="Times New Roman" w:cs="Times New Roman"/>
              </w:rPr>
              <w:t>Losses on Disposition of Borrowings</w:t>
            </w:r>
          </w:p>
        </w:tc>
        <w:tc>
          <w:tcPr>
            <w:tcW w:w="465" w:type="pct"/>
            <w:shd w:val="clear" w:color="auto" w:fill="FFFFFF" w:themeFill="background1"/>
          </w:tcPr>
          <w:p w14:paraId="088EA1B5" w14:textId="342DD29F" w:rsidR="002F3906" w:rsidRPr="00FF78BC" w:rsidRDefault="002F3906" w:rsidP="007B542B">
            <w:pPr>
              <w:jc w:val="right"/>
              <w:rPr>
                <w:rFonts w:ascii="Times New Roman" w:hAnsi="Times New Roman" w:cs="Times New Roman"/>
              </w:rPr>
            </w:pPr>
            <w:r w:rsidRPr="00FF78BC">
              <w:rPr>
                <w:rFonts w:ascii="Times New Roman" w:hAnsi="Times New Roman" w:cs="Times New Roman"/>
              </w:rPr>
              <w:t>1,000</w:t>
            </w:r>
          </w:p>
        </w:tc>
        <w:tc>
          <w:tcPr>
            <w:tcW w:w="479" w:type="pct"/>
            <w:shd w:val="clear" w:color="auto" w:fill="FFFFFF" w:themeFill="background1"/>
          </w:tcPr>
          <w:p w14:paraId="62DE533A" w14:textId="5CF5EE9C" w:rsidR="002F3906" w:rsidRPr="00FF78BC" w:rsidRDefault="002F3906" w:rsidP="007B542B">
            <w:pPr>
              <w:jc w:val="right"/>
              <w:rPr>
                <w:rFonts w:ascii="Times New Roman" w:hAnsi="Times New Roman" w:cs="Times New Roman"/>
              </w:rPr>
            </w:pPr>
            <w:r w:rsidRPr="00FF78BC">
              <w:rPr>
                <w:rFonts w:ascii="Times New Roman" w:hAnsi="Times New Roman" w:cs="Times New Roman"/>
              </w:rPr>
              <w:t>-</w:t>
            </w:r>
          </w:p>
        </w:tc>
        <w:tc>
          <w:tcPr>
            <w:tcW w:w="479" w:type="pct"/>
            <w:shd w:val="clear" w:color="auto" w:fill="FFFFFF" w:themeFill="background1"/>
          </w:tcPr>
          <w:p w14:paraId="062BB3F0" w14:textId="61CFBE85" w:rsidR="002F3906" w:rsidRPr="00FF78BC" w:rsidRDefault="002F3906" w:rsidP="007B542B">
            <w:pPr>
              <w:jc w:val="right"/>
              <w:rPr>
                <w:rFonts w:ascii="Times New Roman" w:hAnsi="Times New Roman" w:cs="Times New Roman"/>
              </w:rPr>
            </w:pPr>
            <w:r w:rsidRPr="00FF78BC">
              <w:rPr>
                <w:rFonts w:ascii="Times New Roman" w:hAnsi="Times New Roman" w:cs="Times New Roman"/>
              </w:rPr>
              <w:t>-</w:t>
            </w:r>
          </w:p>
        </w:tc>
        <w:tc>
          <w:tcPr>
            <w:tcW w:w="478" w:type="pct"/>
            <w:shd w:val="clear" w:color="auto" w:fill="FFFFFF" w:themeFill="background1"/>
          </w:tcPr>
          <w:p w14:paraId="55A2A5D3" w14:textId="79CCEB13" w:rsidR="002F3906" w:rsidRPr="00FF78BC" w:rsidRDefault="002F3906" w:rsidP="007B542B">
            <w:pPr>
              <w:jc w:val="right"/>
              <w:rPr>
                <w:rFonts w:ascii="Times New Roman" w:hAnsi="Times New Roman" w:cs="Times New Roman"/>
              </w:rPr>
            </w:pPr>
            <w:r w:rsidRPr="00FF78BC">
              <w:rPr>
                <w:rFonts w:ascii="Times New Roman" w:hAnsi="Times New Roman" w:cs="Times New Roman"/>
              </w:rPr>
              <w:t>-</w:t>
            </w:r>
          </w:p>
        </w:tc>
      </w:tr>
      <w:tr w:rsidR="007B542B" w14:paraId="7E739D9D" w14:textId="4281CD92" w:rsidTr="00351883">
        <w:tc>
          <w:tcPr>
            <w:tcW w:w="541" w:type="pct"/>
            <w:shd w:val="clear" w:color="auto" w:fill="F2F2F2" w:themeFill="background1" w:themeFillShade="F2"/>
          </w:tcPr>
          <w:p w14:paraId="0F1A06AF" w14:textId="77777777" w:rsidR="007B542B" w:rsidRPr="00645601" w:rsidRDefault="007B542B" w:rsidP="007B542B">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558" w:type="pct"/>
            <w:shd w:val="clear" w:color="auto" w:fill="F2F2F2" w:themeFill="background1" w:themeFillShade="F2"/>
          </w:tcPr>
          <w:p w14:paraId="747F1640" w14:textId="77777777" w:rsidR="007B542B" w:rsidRPr="00645601" w:rsidRDefault="007B542B" w:rsidP="007B542B">
            <w:pPr>
              <w:rPr>
                <w:rFonts w:ascii="Times New Roman" w:hAnsi="Times New Roman" w:cs="Times New Roman"/>
                <w:sz w:val="24"/>
                <w:szCs w:val="24"/>
              </w:rPr>
            </w:pPr>
          </w:p>
        </w:tc>
        <w:tc>
          <w:tcPr>
            <w:tcW w:w="465" w:type="pct"/>
            <w:shd w:val="clear" w:color="auto" w:fill="F2F2F2" w:themeFill="background1" w:themeFillShade="F2"/>
          </w:tcPr>
          <w:p w14:paraId="4A859BAC" w14:textId="7DB3342C" w:rsidR="007B542B" w:rsidRPr="00B919C8" w:rsidRDefault="007B542B" w:rsidP="007B542B">
            <w:pPr>
              <w:jc w:val="right"/>
              <w:rPr>
                <w:rFonts w:ascii="Times New Roman" w:hAnsi="Times New Roman" w:cs="Times New Roman"/>
                <w:b/>
                <w:sz w:val="24"/>
                <w:szCs w:val="24"/>
              </w:rPr>
            </w:pPr>
            <w:r>
              <w:rPr>
                <w:rFonts w:ascii="Times New Roman" w:hAnsi="Times New Roman" w:cs="Times New Roman"/>
                <w:b/>
                <w:sz w:val="24"/>
                <w:szCs w:val="24"/>
              </w:rPr>
              <w:t>3,000</w:t>
            </w:r>
          </w:p>
        </w:tc>
        <w:tc>
          <w:tcPr>
            <w:tcW w:w="479" w:type="pct"/>
            <w:shd w:val="clear" w:color="auto" w:fill="F2F2F2" w:themeFill="background1" w:themeFillShade="F2"/>
          </w:tcPr>
          <w:p w14:paraId="02B1EA3B" w14:textId="7F65C13D" w:rsidR="007B542B" w:rsidRPr="00B919C8" w:rsidRDefault="007B542B" w:rsidP="007B542B">
            <w:pPr>
              <w:jc w:val="right"/>
              <w:rPr>
                <w:rFonts w:ascii="Times New Roman" w:hAnsi="Times New Roman" w:cs="Times New Roman"/>
                <w:b/>
                <w:sz w:val="24"/>
                <w:szCs w:val="24"/>
              </w:rPr>
            </w:pPr>
            <w:r>
              <w:rPr>
                <w:rFonts w:ascii="Times New Roman" w:hAnsi="Times New Roman" w:cs="Times New Roman"/>
                <w:b/>
                <w:sz w:val="24"/>
                <w:szCs w:val="24"/>
              </w:rPr>
              <w:t>3,000</w:t>
            </w:r>
          </w:p>
        </w:tc>
        <w:tc>
          <w:tcPr>
            <w:tcW w:w="479" w:type="pct"/>
            <w:shd w:val="clear" w:color="auto" w:fill="F2F2F2" w:themeFill="background1" w:themeFillShade="F2"/>
          </w:tcPr>
          <w:p w14:paraId="2D70DB37" w14:textId="1BC90DC6" w:rsidR="007B542B" w:rsidRDefault="00D41B73" w:rsidP="007B542B">
            <w:pPr>
              <w:jc w:val="right"/>
              <w:rPr>
                <w:rFonts w:ascii="Times New Roman" w:hAnsi="Times New Roman" w:cs="Times New Roman"/>
                <w:b/>
                <w:sz w:val="24"/>
                <w:szCs w:val="24"/>
              </w:rPr>
            </w:pPr>
            <w:r>
              <w:rPr>
                <w:rFonts w:ascii="Times New Roman" w:hAnsi="Times New Roman" w:cs="Times New Roman"/>
                <w:b/>
                <w:sz w:val="24"/>
                <w:szCs w:val="24"/>
              </w:rPr>
              <w:t>3</w:t>
            </w:r>
            <w:r w:rsidR="007B542B">
              <w:rPr>
                <w:rFonts w:ascii="Times New Roman" w:hAnsi="Times New Roman" w:cs="Times New Roman"/>
                <w:b/>
                <w:sz w:val="24"/>
                <w:szCs w:val="24"/>
              </w:rPr>
              <w:t>,</w:t>
            </w:r>
            <w:r>
              <w:rPr>
                <w:rFonts w:ascii="Times New Roman" w:hAnsi="Times New Roman" w:cs="Times New Roman"/>
                <w:b/>
                <w:sz w:val="24"/>
                <w:szCs w:val="24"/>
              </w:rPr>
              <w:t>2</w:t>
            </w:r>
            <w:r w:rsidR="007B542B">
              <w:rPr>
                <w:rFonts w:ascii="Times New Roman" w:hAnsi="Times New Roman" w:cs="Times New Roman"/>
                <w:b/>
                <w:sz w:val="24"/>
                <w:szCs w:val="24"/>
              </w:rPr>
              <w:t>00</w:t>
            </w:r>
          </w:p>
        </w:tc>
        <w:tc>
          <w:tcPr>
            <w:tcW w:w="478" w:type="pct"/>
            <w:shd w:val="clear" w:color="auto" w:fill="F2F2F2" w:themeFill="background1" w:themeFillShade="F2"/>
          </w:tcPr>
          <w:p w14:paraId="08B83DC6" w14:textId="39453A77" w:rsidR="007B542B" w:rsidRDefault="00D41B73" w:rsidP="007B542B">
            <w:pPr>
              <w:jc w:val="right"/>
              <w:rPr>
                <w:rFonts w:ascii="Times New Roman" w:hAnsi="Times New Roman" w:cs="Times New Roman"/>
                <w:b/>
                <w:sz w:val="24"/>
                <w:szCs w:val="24"/>
              </w:rPr>
            </w:pPr>
            <w:r>
              <w:rPr>
                <w:rFonts w:ascii="Times New Roman" w:hAnsi="Times New Roman" w:cs="Times New Roman"/>
                <w:b/>
                <w:sz w:val="24"/>
                <w:szCs w:val="24"/>
              </w:rPr>
              <w:t>3</w:t>
            </w:r>
            <w:r w:rsidR="007B542B">
              <w:rPr>
                <w:rFonts w:ascii="Times New Roman" w:hAnsi="Times New Roman" w:cs="Times New Roman"/>
                <w:b/>
                <w:sz w:val="24"/>
                <w:szCs w:val="24"/>
              </w:rPr>
              <w:t>,</w:t>
            </w:r>
            <w:r>
              <w:rPr>
                <w:rFonts w:ascii="Times New Roman" w:hAnsi="Times New Roman" w:cs="Times New Roman"/>
                <w:b/>
                <w:sz w:val="24"/>
                <w:szCs w:val="24"/>
              </w:rPr>
              <w:t>2</w:t>
            </w:r>
            <w:r w:rsidR="007B542B">
              <w:rPr>
                <w:rFonts w:ascii="Times New Roman" w:hAnsi="Times New Roman" w:cs="Times New Roman"/>
                <w:b/>
                <w:sz w:val="24"/>
                <w:szCs w:val="24"/>
              </w:rPr>
              <w:t>00</w:t>
            </w:r>
          </w:p>
        </w:tc>
      </w:tr>
    </w:tbl>
    <w:p w14:paraId="7E711B6D" w14:textId="3F4AA13E" w:rsidR="00535F93" w:rsidRDefault="00535F93" w:rsidP="007A30D9">
      <w:pPr>
        <w:tabs>
          <w:tab w:val="left" w:pos="11558"/>
        </w:tabs>
        <w:rPr>
          <w:rFonts w:ascii="Times New Roman" w:hAnsi="Times New Roman" w:cs="Times New Roman"/>
          <w:b/>
          <w:sz w:val="24"/>
          <w:szCs w:val="24"/>
        </w:rPr>
      </w:pPr>
    </w:p>
    <w:p w14:paraId="22EAF5DE" w14:textId="77777777" w:rsidR="007A30D9" w:rsidRDefault="007A30D9" w:rsidP="007A30D9">
      <w:pPr>
        <w:tabs>
          <w:tab w:val="left" w:pos="11558"/>
        </w:tabs>
        <w:rPr>
          <w:rFonts w:ascii="Times New Roman" w:hAnsi="Times New Roman" w:cs="Times New Roman"/>
          <w:b/>
          <w:sz w:val="24"/>
          <w:szCs w:val="24"/>
        </w:rPr>
      </w:pPr>
    </w:p>
    <w:p w14:paraId="748CE25B" w14:textId="77777777" w:rsidR="000D5FE5" w:rsidRDefault="000D5FE5" w:rsidP="007A30D9">
      <w:pPr>
        <w:tabs>
          <w:tab w:val="left" w:pos="11558"/>
        </w:tabs>
        <w:rPr>
          <w:rFonts w:ascii="Times New Roman" w:hAnsi="Times New Roman" w:cs="Times New Roman"/>
          <w:b/>
          <w:sz w:val="24"/>
          <w:szCs w:val="24"/>
        </w:rPr>
      </w:pPr>
    </w:p>
    <w:p w14:paraId="0A98CEA9" w14:textId="77777777" w:rsidR="000D5FE5" w:rsidRDefault="000D5FE5" w:rsidP="007A30D9">
      <w:pPr>
        <w:tabs>
          <w:tab w:val="left" w:pos="11558"/>
        </w:tabs>
        <w:rPr>
          <w:rFonts w:ascii="Times New Roman" w:hAnsi="Times New Roman" w:cs="Times New Roman"/>
          <w:b/>
          <w:sz w:val="24"/>
          <w:szCs w:val="24"/>
        </w:rPr>
      </w:pPr>
    </w:p>
    <w:p w14:paraId="7300E45C" w14:textId="77777777" w:rsidR="005A62B1" w:rsidRPr="005A62B1" w:rsidRDefault="005A62B1" w:rsidP="007A30D9">
      <w:pPr>
        <w:rPr>
          <w:rFonts w:ascii="Times New Roman" w:hAnsi="Times New Roman" w:cs="Times New Roman"/>
          <w:b/>
          <w:sz w:val="20"/>
          <w:szCs w:val="20"/>
          <w:u w:val="single"/>
        </w:rPr>
      </w:pPr>
    </w:p>
    <w:p w14:paraId="6BA29093" w14:textId="26BC6101" w:rsidR="007A30D9" w:rsidRPr="00EA4ABE" w:rsidRDefault="007A30D9" w:rsidP="007A30D9">
      <w:pPr>
        <w:rPr>
          <w:rFonts w:ascii="Times New Roman" w:hAnsi="Times New Roman" w:cs="Times New Roman"/>
          <w:b/>
        </w:rPr>
      </w:pPr>
      <w:r w:rsidRPr="00EA4ABE">
        <w:rPr>
          <w:rFonts w:ascii="Times New Roman" w:hAnsi="Times New Roman" w:cs="Times New Roman"/>
          <w:b/>
        </w:rPr>
        <w:lastRenderedPageBreak/>
        <w:t>Closing Entries:</w:t>
      </w: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7A30D9" w:rsidRPr="0006525A" w14:paraId="72FE3F57" w14:textId="77777777" w:rsidTr="00B17F21">
        <w:trPr>
          <w:trHeight w:val="332"/>
        </w:trPr>
        <w:tc>
          <w:tcPr>
            <w:tcW w:w="5000" w:type="pct"/>
            <w:gridSpan w:val="8"/>
            <w:shd w:val="clear" w:color="auto" w:fill="D9E2F3" w:themeFill="accent1" w:themeFillTint="33"/>
          </w:tcPr>
          <w:p w14:paraId="27654469" w14:textId="430B0869" w:rsidR="007A30D9" w:rsidRPr="00DF32A7" w:rsidRDefault="00B17F21" w:rsidP="000909AF">
            <w:pPr>
              <w:rPr>
                <w:rFonts w:ascii="Times New Roman" w:hAnsi="Times New Roman" w:cs="Times New Roman"/>
              </w:rPr>
            </w:pPr>
            <w:r>
              <w:rPr>
                <w:rFonts w:ascii="Times New Roman" w:hAnsi="Times New Roman" w:cs="Times New Roman"/>
              </w:rPr>
              <w:t xml:space="preserve">13. </w:t>
            </w:r>
            <w:r w:rsidRPr="00B17F21">
              <w:rPr>
                <w:rFonts w:ascii="Times New Roman" w:hAnsi="Times New Roman" w:cs="Times New Roman"/>
              </w:rPr>
              <w:t>To record the closing of revenues and expenses to cumulative results of operations.</w:t>
            </w:r>
          </w:p>
        </w:tc>
      </w:tr>
      <w:tr w:rsidR="007A30D9" w14:paraId="71928597" w14:textId="77777777" w:rsidTr="000909AF">
        <w:trPr>
          <w:trHeight w:val="350"/>
        </w:trPr>
        <w:tc>
          <w:tcPr>
            <w:tcW w:w="1625" w:type="pct"/>
            <w:shd w:val="clear" w:color="auto" w:fill="D9D9D9" w:themeFill="background1" w:themeFillShade="D9"/>
            <w:vAlign w:val="center"/>
          </w:tcPr>
          <w:p w14:paraId="1ED0EC96" w14:textId="77777777" w:rsidR="007A30D9" w:rsidRPr="008C5F15" w:rsidRDefault="007A30D9"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5010F342" w14:textId="77777777" w:rsidR="007A30D9" w:rsidRPr="008C5F15" w:rsidRDefault="007A30D9"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355110BB" w14:textId="77777777" w:rsidR="007A30D9" w:rsidRPr="008C5F15" w:rsidRDefault="007A30D9"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01FBA30A" w14:textId="77777777" w:rsidR="007A30D9" w:rsidRPr="008C5F15" w:rsidRDefault="007A30D9"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2DAA6697" w14:textId="0350D582" w:rsidR="007A30D9" w:rsidRPr="008C5F15" w:rsidRDefault="007A30D9"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7D2E6BEC" w14:textId="77777777" w:rsidR="007A30D9" w:rsidRPr="008C5F15" w:rsidRDefault="007A30D9"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78EF2EFF" w14:textId="77777777" w:rsidR="007A30D9" w:rsidRPr="008C5F15" w:rsidRDefault="007A30D9"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0AEAECFE" w14:textId="77777777" w:rsidR="007A30D9" w:rsidRPr="008C5F15" w:rsidRDefault="007A30D9" w:rsidP="000909AF">
            <w:pPr>
              <w:jc w:val="center"/>
              <w:rPr>
                <w:rFonts w:ascii="Times New Roman" w:hAnsi="Times New Roman" w:cs="Times New Roman"/>
                <w:b/>
              </w:rPr>
            </w:pPr>
            <w:r w:rsidRPr="008C5F15">
              <w:rPr>
                <w:rFonts w:ascii="Times New Roman" w:hAnsi="Times New Roman" w:cs="Times New Roman"/>
                <w:b/>
              </w:rPr>
              <w:t>TC</w:t>
            </w:r>
          </w:p>
        </w:tc>
      </w:tr>
      <w:tr w:rsidR="007A30D9" w14:paraId="1861A63D" w14:textId="77777777" w:rsidTr="00B97A1A">
        <w:trPr>
          <w:trHeight w:val="1970"/>
        </w:trPr>
        <w:tc>
          <w:tcPr>
            <w:tcW w:w="1625" w:type="pct"/>
          </w:tcPr>
          <w:p w14:paraId="1D1BF056" w14:textId="77777777" w:rsidR="007A30D9" w:rsidRPr="000F7B92" w:rsidRDefault="007A30D9"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4E582A2A" w14:textId="27220A68" w:rsidR="007A30D9" w:rsidRDefault="0046107F" w:rsidP="000909AF">
            <w:pPr>
              <w:rPr>
                <w:rFonts w:ascii="Times New Roman" w:hAnsi="Times New Roman" w:cs="Times New Roman"/>
                <w:sz w:val="20"/>
                <w:szCs w:val="20"/>
              </w:rPr>
            </w:pPr>
            <w:r>
              <w:rPr>
                <w:rFonts w:ascii="Times New Roman" w:hAnsi="Times New Roman" w:cs="Times New Roman"/>
                <w:sz w:val="20"/>
                <w:szCs w:val="20"/>
              </w:rPr>
              <w:t>None</w:t>
            </w:r>
          </w:p>
          <w:p w14:paraId="2756793B" w14:textId="77777777" w:rsidR="007A30D9" w:rsidRPr="000F7B92" w:rsidRDefault="007A30D9" w:rsidP="000909AF">
            <w:pPr>
              <w:rPr>
                <w:rFonts w:ascii="Times New Roman" w:hAnsi="Times New Roman" w:cs="Times New Roman"/>
                <w:sz w:val="20"/>
                <w:szCs w:val="20"/>
              </w:rPr>
            </w:pPr>
          </w:p>
          <w:p w14:paraId="3B759C75" w14:textId="77777777" w:rsidR="007A30D9" w:rsidRPr="000F7B92" w:rsidRDefault="007A30D9"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2E84FA79" w14:textId="77777777" w:rsidR="007A30D9" w:rsidRDefault="0046107F" w:rsidP="000909AF">
            <w:pPr>
              <w:tabs>
                <w:tab w:val="left" w:pos="5400"/>
                <w:tab w:val="left" w:pos="5490"/>
              </w:tabs>
              <w:rPr>
                <w:rFonts w:ascii="Times New Roman" w:hAnsi="Times New Roman" w:cs="Times New Roman"/>
                <w:sz w:val="20"/>
                <w:szCs w:val="20"/>
              </w:rPr>
            </w:pPr>
            <w:r w:rsidRPr="0046107F">
              <w:rPr>
                <w:rFonts w:ascii="Times New Roman" w:hAnsi="Times New Roman" w:cs="Times New Roman"/>
                <w:sz w:val="20"/>
                <w:szCs w:val="20"/>
              </w:rPr>
              <w:t>550000 Insurance and Guarantee Premium Revenue</w:t>
            </w:r>
          </w:p>
          <w:p w14:paraId="0C9ADC18" w14:textId="77777777" w:rsidR="0046107F" w:rsidRDefault="0046107F"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331000 Cumulative Results of Operations</w:t>
            </w:r>
          </w:p>
          <w:p w14:paraId="5782B7E9" w14:textId="0C3F1DD7" w:rsidR="0046107F" w:rsidRDefault="0046107F"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631000 </w:t>
            </w:r>
            <w:r w:rsidR="007D59BD">
              <w:rPr>
                <w:rFonts w:ascii="Times New Roman" w:hAnsi="Times New Roman" w:cs="Times New Roman"/>
                <w:sz w:val="20"/>
                <w:szCs w:val="20"/>
              </w:rPr>
              <w:t xml:space="preserve">(F) </w:t>
            </w:r>
            <w:r w:rsidRPr="0046107F">
              <w:rPr>
                <w:rFonts w:ascii="Times New Roman" w:hAnsi="Times New Roman" w:cs="Times New Roman"/>
                <w:sz w:val="20"/>
                <w:szCs w:val="20"/>
              </w:rPr>
              <w:t xml:space="preserve">Interest Expense on Borrowings From                  </w:t>
            </w:r>
          </w:p>
          <w:p w14:paraId="5F279828" w14:textId="5C6EC1ED" w:rsidR="0046107F" w:rsidRPr="0046107F" w:rsidRDefault="0046107F"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46107F">
              <w:rPr>
                <w:rFonts w:ascii="Times New Roman" w:hAnsi="Times New Roman" w:cs="Times New Roman"/>
                <w:sz w:val="20"/>
                <w:szCs w:val="20"/>
              </w:rPr>
              <w:t>Fiscal Service</w:t>
            </w:r>
            <w:r w:rsidR="007D59BD">
              <w:rPr>
                <w:rFonts w:ascii="Times New Roman" w:hAnsi="Times New Roman" w:cs="Times New Roman"/>
                <w:sz w:val="20"/>
                <w:szCs w:val="20"/>
              </w:rPr>
              <w:t xml:space="preserve"> (RC 05)</w:t>
            </w:r>
          </w:p>
        </w:tc>
        <w:tc>
          <w:tcPr>
            <w:tcW w:w="281" w:type="pct"/>
          </w:tcPr>
          <w:p w14:paraId="0D052069" w14:textId="77777777" w:rsidR="007A30D9" w:rsidRDefault="007A30D9" w:rsidP="000909AF">
            <w:pPr>
              <w:rPr>
                <w:rFonts w:ascii="Times New Roman" w:hAnsi="Times New Roman" w:cs="Times New Roman"/>
                <w:sz w:val="20"/>
                <w:szCs w:val="20"/>
              </w:rPr>
            </w:pPr>
          </w:p>
          <w:p w14:paraId="0CA20F12" w14:textId="77777777" w:rsidR="007A30D9" w:rsidRPr="000F7B92" w:rsidRDefault="007A30D9" w:rsidP="000909AF">
            <w:pPr>
              <w:jc w:val="center"/>
              <w:rPr>
                <w:rFonts w:ascii="Times New Roman" w:hAnsi="Times New Roman" w:cs="Times New Roman"/>
                <w:sz w:val="20"/>
                <w:szCs w:val="20"/>
              </w:rPr>
            </w:pPr>
          </w:p>
          <w:p w14:paraId="4028D0D9" w14:textId="77777777" w:rsidR="007A30D9" w:rsidRPr="000F7B92" w:rsidRDefault="007A30D9" w:rsidP="000909AF">
            <w:pPr>
              <w:jc w:val="center"/>
              <w:rPr>
                <w:rFonts w:ascii="Times New Roman" w:hAnsi="Times New Roman" w:cs="Times New Roman"/>
                <w:sz w:val="20"/>
                <w:szCs w:val="20"/>
              </w:rPr>
            </w:pPr>
          </w:p>
          <w:p w14:paraId="78E0EE38" w14:textId="77777777" w:rsidR="007A30D9" w:rsidRDefault="007A30D9" w:rsidP="000909AF">
            <w:pPr>
              <w:jc w:val="center"/>
              <w:rPr>
                <w:rFonts w:ascii="Times New Roman" w:hAnsi="Times New Roman" w:cs="Times New Roman"/>
                <w:sz w:val="20"/>
                <w:szCs w:val="20"/>
              </w:rPr>
            </w:pPr>
          </w:p>
          <w:p w14:paraId="681FCEEE" w14:textId="49A16730" w:rsidR="007A30D9" w:rsidRPr="000F7B92" w:rsidRDefault="0046107F" w:rsidP="000909AF">
            <w:pPr>
              <w:jc w:val="center"/>
              <w:rPr>
                <w:rFonts w:ascii="Times New Roman" w:hAnsi="Times New Roman" w:cs="Times New Roman"/>
                <w:sz w:val="20"/>
                <w:szCs w:val="20"/>
              </w:rPr>
            </w:pPr>
            <w:r>
              <w:rPr>
                <w:rFonts w:ascii="Times New Roman" w:hAnsi="Times New Roman" w:cs="Times New Roman"/>
                <w:sz w:val="20"/>
                <w:szCs w:val="20"/>
              </w:rPr>
              <w:t>3</w:t>
            </w:r>
            <w:r w:rsidR="007A30D9">
              <w:rPr>
                <w:rFonts w:ascii="Times New Roman" w:hAnsi="Times New Roman" w:cs="Times New Roman"/>
                <w:sz w:val="20"/>
                <w:szCs w:val="20"/>
              </w:rPr>
              <w:t>,000</w:t>
            </w:r>
          </w:p>
        </w:tc>
        <w:tc>
          <w:tcPr>
            <w:tcW w:w="313" w:type="pct"/>
          </w:tcPr>
          <w:p w14:paraId="27527294" w14:textId="77777777" w:rsidR="007A30D9" w:rsidRPr="000F7B92" w:rsidRDefault="007A30D9" w:rsidP="000909AF">
            <w:pPr>
              <w:jc w:val="center"/>
              <w:rPr>
                <w:rFonts w:ascii="Times New Roman" w:hAnsi="Times New Roman" w:cs="Times New Roman"/>
                <w:sz w:val="20"/>
                <w:szCs w:val="20"/>
              </w:rPr>
            </w:pPr>
          </w:p>
          <w:p w14:paraId="210263BF" w14:textId="77777777" w:rsidR="007A30D9" w:rsidRDefault="007A30D9" w:rsidP="000909AF">
            <w:pPr>
              <w:jc w:val="center"/>
              <w:rPr>
                <w:rFonts w:ascii="Times New Roman" w:hAnsi="Times New Roman" w:cs="Times New Roman"/>
                <w:sz w:val="20"/>
                <w:szCs w:val="20"/>
              </w:rPr>
            </w:pPr>
          </w:p>
          <w:p w14:paraId="2761A8CD" w14:textId="77777777" w:rsidR="007A30D9" w:rsidRDefault="007A30D9" w:rsidP="000909AF">
            <w:pPr>
              <w:jc w:val="center"/>
              <w:rPr>
                <w:rFonts w:ascii="Times New Roman" w:hAnsi="Times New Roman" w:cs="Times New Roman"/>
                <w:sz w:val="20"/>
                <w:szCs w:val="20"/>
              </w:rPr>
            </w:pPr>
          </w:p>
          <w:p w14:paraId="6895961D" w14:textId="77777777" w:rsidR="007A30D9" w:rsidRDefault="007A30D9" w:rsidP="000909AF">
            <w:pPr>
              <w:jc w:val="center"/>
              <w:rPr>
                <w:rFonts w:ascii="Times New Roman" w:hAnsi="Times New Roman" w:cs="Times New Roman"/>
                <w:sz w:val="20"/>
                <w:szCs w:val="20"/>
              </w:rPr>
            </w:pPr>
          </w:p>
          <w:p w14:paraId="4DACC7FA" w14:textId="77777777" w:rsidR="007A30D9" w:rsidRDefault="007A30D9" w:rsidP="000909AF">
            <w:pPr>
              <w:jc w:val="center"/>
              <w:rPr>
                <w:rFonts w:ascii="Times New Roman" w:hAnsi="Times New Roman" w:cs="Times New Roman"/>
                <w:sz w:val="20"/>
                <w:szCs w:val="20"/>
              </w:rPr>
            </w:pPr>
          </w:p>
          <w:p w14:paraId="029C5416" w14:textId="77777777" w:rsidR="007A30D9" w:rsidRDefault="0046107F" w:rsidP="000909AF">
            <w:pPr>
              <w:jc w:val="center"/>
              <w:rPr>
                <w:rFonts w:ascii="Times New Roman" w:hAnsi="Times New Roman" w:cs="Times New Roman"/>
                <w:sz w:val="20"/>
                <w:szCs w:val="20"/>
              </w:rPr>
            </w:pPr>
            <w:r>
              <w:rPr>
                <w:rFonts w:ascii="Times New Roman" w:hAnsi="Times New Roman" w:cs="Times New Roman"/>
                <w:sz w:val="20"/>
                <w:szCs w:val="20"/>
              </w:rPr>
              <w:t>2,400</w:t>
            </w:r>
          </w:p>
          <w:p w14:paraId="78809BCE" w14:textId="32056BBB" w:rsidR="0046107F" w:rsidRPr="000F7B92" w:rsidRDefault="0046107F" w:rsidP="000909AF">
            <w:pPr>
              <w:jc w:val="center"/>
              <w:rPr>
                <w:rFonts w:ascii="Times New Roman" w:hAnsi="Times New Roman" w:cs="Times New Roman"/>
                <w:sz w:val="20"/>
                <w:szCs w:val="20"/>
              </w:rPr>
            </w:pPr>
            <w:r>
              <w:rPr>
                <w:rFonts w:ascii="Times New Roman" w:hAnsi="Times New Roman" w:cs="Times New Roman"/>
                <w:sz w:val="20"/>
                <w:szCs w:val="20"/>
              </w:rPr>
              <w:t>600</w:t>
            </w:r>
          </w:p>
        </w:tc>
        <w:tc>
          <w:tcPr>
            <w:tcW w:w="250" w:type="pct"/>
          </w:tcPr>
          <w:p w14:paraId="78E633CE" w14:textId="77777777" w:rsidR="007A30D9" w:rsidRPr="000F7B92" w:rsidRDefault="007A30D9" w:rsidP="000909AF">
            <w:pPr>
              <w:jc w:val="center"/>
              <w:rPr>
                <w:rFonts w:ascii="Times New Roman" w:hAnsi="Times New Roman" w:cs="Times New Roman"/>
                <w:sz w:val="20"/>
                <w:szCs w:val="20"/>
              </w:rPr>
            </w:pPr>
          </w:p>
          <w:p w14:paraId="692FEE61" w14:textId="77777777" w:rsidR="007A30D9" w:rsidRDefault="007A30D9" w:rsidP="000909AF">
            <w:pPr>
              <w:jc w:val="center"/>
              <w:rPr>
                <w:rFonts w:ascii="Times New Roman" w:hAnsi="Times New Roman" w:cs="Times New Roman"/>
                <w:sz w:val="20"/>
                <w:szCs w:val="20"/>
              </w:rPr>
            </w:pPr>
          </w:p>
          <w:p w14:paraId="6ED8F147" w14:textId="77777777" w:rsidR="007A30D9" w:rsidRDefault="007A30D9" w:rsidP="000909AF">
            <w:pPr>
              <w:jc w:val="center"/>
              <w:rPr>
                <w:rFonts w:ascii="Times New Roman" w:hAnsi="Times New Roman" w:cs="Times New Roman"/>
                <w:sz w:val="20"/>
                <w:szCs w:val="20"/>
              </w:rPr>
            </w:pPr>
          </w:p>
          <w:p w14:paraId="13AD1C2B" w14:textId="77777777" w:rsidR="007A30D9" w:rsidRDefault="007A30D9" w:rsidP="000909AF">
            <w:pPr>
              <w:rPr>
                <w:rFonts w:ascii="Times New Roman" w:hAnsi="Times New Roman" w:cs="Times New Roman"/>
                <w:sz w:val="20"/>
                <w:szCs w:val="20"/>
              </w:rPr>
            </w:pPr>
          </w:p>
          <w:p w14:paraId="731E5C55" w14:textId="0E1DF0B1" w:rsidR="007A30D9" w:rsidRPr="000F7B92" w:rsidRDefault="0046107F" w:rsidP="000909AF">
            <w:pPr>
              <w:jc w:val="center"/>
              <w:rPr>
                <w:rFonts w:ascii="Times New Roman" w:hAnsi="Times New Roman" w:cs="Times New Roman"/>
                <w:sz w:val="20"/>
                <w:szCs w:val="20"/>
              </w:rPr>
            </w:pPr>
            <w:r>
              <w:rPr>
                <w:rFonts w:ascii="Times New Roman" w:hAnsi="Times New Roman" w:cs="Times New Roman"/>
                <w:sz w:val="20"/>
                <w:szCs w:val="20"/>
              </w:rPr>
              <w:t>F336</w:t>
            </w:r>
          </w:p>
        </w:tc>
        <w:tc>
          <w:tcPr>
            <w:tcW w:w="1687" w:type="pct"/>
          </w:tcPr>
          <w:p w14:paraId="6EC92A5A" w14:textId="77777777" w:rsidR="007A30D9" w:rsidRPr="000F7B92" w:rsidRDefault="007A30D9"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366ABA1A" w14:textId="77777777" w:rsidR="007A30D9" w:rsidRPr="000F7B92" w:rsidRDefault="007A30D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37725794" w14:textId="77777777" w:rsidR="007A30D9" w:rsidRPr="000F7B92" w:rsidRDefault="007A30D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3896A454" w14:textId="77777777" w:rsidR="007A30D9" w:rsidRPr="000F7B92" w:rsidRDefault="007A30D9" w:rsidP="000909AF">
            <w:pPr>
              <w:tabs>
                <w:tab w:val="left" w:pos="5400"/>
                <w:tab w:val="left" w:pos="5490"/>
              </w:tabs>
              <w:rPr>
                <w:rFonts w:ascii="Times New Roman" w:hAnsi="Times New Roman" w:cs="Times New Roman"/>
                <w:sz w:val="20"/>
                <w:szCs w:val="20"/>
              </w:rPr>
            </w:pPr>
          </w:p>
          <w:p w14:paraId="062B0303" w14:textId="77777777" w:rsidR="007A30D9" w:rsidRPr="000F7B92" w:rsidRDefault="007A30D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3514AE18" w14:textId="7B2A3FED" w:rsidR="00825F15" w:rsidRDefault="00825F15"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531200 </w:t>
            </w:r>
            <w:r w:rsidR="007D59BD">
              <w:rPr>
                <w:rFonts w:ascii="Times New Roman" w:hAnsi="Times New Roman" w:cs="Times New Roman"/>
                <w:sz w:val="20"/>
                <w:szCs w:val="20"/>
              </w:rPr>
              <w:t xml:space="preserve">(F) </w:t>
            </w:r>
            <w:r w:rsidRPr="00825F15">
              <w:rPr>
                <w:rFonts w:ascii="Times New Roman" w:hAnsi="Times New Roman" w:cs="Times New Roman"/>
                <w:sz w:val="20"/>
                <w:szCs w:val="20"/>
              </w:rPr>
              <w:t>Interest Revenue. – Loans</w:t>
            </w:r>
            <w:r>
              <w:rPr>
                <w:rFonts w:ascii="Times New Roman" w:hAnsi="Times New Roman" w:cs="Times New Roman"/>
                <w:sz w:val="20"/>
                <w:szCs w:val="20"/>
              </w:rPr>
              <w:t xml:space="preserve"> </w:t>
            </w:r>
            <w:r w:rsidRPr="00825F15">
              <w:rPr>
                <w:rFonts w:ascii="Times New Roman" w:hAnsi="Times New Roman" w:cs="Times New Roman"/>
                <w:sz w:val="20"/>
                <w:szCs w:val="20"/>
              </w:rPr>
              <w:t>Receivable</w:t>
            </w:r>
            <w:r>
              <w:rPr>
                <w:rFonts w:ascii="Times New Roman" w:hAnsi="Times New Roman" w:cs="Times New Roman"/>
                <w:sz w:val="20"/>
                <w:szCs w:val="20"/>
              </w:rPr>
              <w:t xml:space="preserve"> </w:t>
            </w:r>
            <w:r w:rsidRPr="00825F15">
              <w:rPr>
                <w:rFonts w:ascii="Times New Roman" w:hAnsi="Times New Roman" w:cs="Times New Roman"/>
                <w:sz w:val="20"/>
                <w:szCs w:val="20"/>
              </w:rPr>
              <w:t>/</w:t>
            </w:r>
            <w:r>
              <w:rPr>
                <w:rFonts w:ascii="Times New Roman" w:hAnsi="Times New Roman" w:cs="Times New Roman"/>
                <w:sz w:val="20"/>
                <w:szCs w:val="20"/>
              </w:rPr>
              <w:t xml:space="preserve"> </w:t>
            </w:r>
          </w:p>
          <w:p w14:paraId="63BF6B47" w14:textId="23E251DF" w:rsidR="007A30D9" w:rsidRDefault="00825F15"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825F15">
              <w:rPr>
                <w:rFonts w:ascii="Times New Roman" w:hAnsi="Times New Roman" w:cs="Times New Roman"/>
                <w:sz w:val="20"/>
                <w:szCs w:val="20"/>
              </w:rPr>
              <w:t>Uninvested Funds</w:t>
            </w:r>
            <w:r w:rsidR="007D59BD">
              <w:rPr>
                <w:rFonts w:ascii="Times New Roman" w:hAnsi="Times New Roman" w:cs="Times New Roman"/>
                <w:sz w:val="20"/>
                <w:szCs w:val="20"/>
              </w:rPr>
              <w:t xml:space="preserve"> (RC 05)</w:t>
            </w:r>
          </w:p>
          <w:p w14:paraId="5961E25A" w14:textId="3EEAADBF" w:rsidR="00825F15" w:rsidRPr="000F7B92" w:rsidRDefault="00BC7C8F"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331000 Cumulative Results of Operations</w:t>
            </w:r>
          </w:p>
        </w:tc>
        <w:tc>
          <w:tcPr>
            <w:tcW w:w="282" w:type="pct"/>
          </w:tcPr>
          <w:p w14:paraId="3E8A72E1" w14:textId="77777777" w:rsidR="00BC7C8F" w:rsidRDefault="00BC7C8F" w:rsidP="000909AF">
            <w:pPr>
              <w:jc w:val="center"/>
              <w:rPr>
                <w:rFonts w:ascii="Times New Roman" w:hAnsi="Times New Roman" w:cs="Times New Roman"/>
                <w:sz w:val="20"/>
                <w:szCs w:val="20"/>
              </w:rPr>
            </w:pPr>
          </w:p>
          <w:p w14:paraId="43F8485C" w14:textId="77777777" w:rsidR="00BC7C8F" w:rsidRDefault="00BC7C8F" w:rsidP="000909AF">
            <w:pPr>
              <w:jc w:val="center"/>
              <w:rPr>
                <w:rFonts w:ascii="Times New Roman" w:hAnsi="Times New Roman" w:cs="Times New Roman"/>
                <w:sz w:val="20"/>
                <w:szCs w:val="20"/>
              </w:rPr>
            </w:pPr>
          </w:p>
          <w:p w14:paraId="4AB57F05" w14:textId="77777777" w:rsidR="00BC7C8F" w:rsidRDefault="00BC7C8F" w:rsidP="000909AF">
            <w:pPr>
              <w:jc w:val="center"/>
              <w:rPr>
                <w:rFonts w:ascii="Times New Roman" w:hAnsi="Times New Roman" w:cs="Times New Roman"/>
                <w:sz w:val="20"/>
                <w:szCs w:val="20"/>
              </w:rPr>
            </w:pPr>
          </w:p>
          <w:p w14:paraId="5DE4D59F" w14:textId="77777777" w:rsidR="00BC7C8F" w:rsidRDefault="00BC7C8F" w:rsidP="000909AF">
            <w:pPr>
              <w:jc w:val="center"/>
              <w:rPr>
                <w:rFonts w:ascii="Times New Roman" w:hAnsi="Times New Roman" w:cs="Times New Roman"/>
                <w:sz w:val="20"/>
                <w:szCs w:val="20"/>
              </w:rPr>
            </w:pPr>
          </w:p>
          <w:p w14:paraId="00D13BF0" w14:textId="77777777" w:rsidR="00BC7C8F" w:rsidRDefault="00BC7C8F" w:rsidP="000909AF">
            <w:pPr>
              <w:jc w:val="center"/>
              <w:rPr>
                <w:rFonts w:ascii="Times New Roman" w:hAnsi="Times New Roman" w:cs="Times New Roman"/>
                <w:sz w:val="20"/>
                <w:szCs w:val="20"/>
              </w:rPr>
            </w:pPr>
          </w:p>
          <w:p w14:paraId="5DB88737" w14:textId="2EE420F6" w:rsidR="007A30D9" w:rsidRPr="000F7B92" w:rsidRDefault="00BC7C8F" w:rsidP="000909AF">
            <w:pPr>
              <w:jc w:val="center"/>
              <w:rPr>
                <w:rFonts w:ascii="Times New Roman" w:hAnsi="Times New Roman" w:cs="Times New Roman"/>
                <w:sz w:val="20"/>
                <w:szCs w:val="20"/>
              </w:rPr>
            </w:pPr>
            <w:r>
              <w:rPr>
                <w:rFonts w:ascii="Times New Roman" w:hAnsi="Times New Roman" w:cs="Times New Roman"/>
                <w:sz w:val="20"/>
                <w:szCs w:val="20"/>
              </w:rPr>
              <w:t>600</w:t>
            </w:r>
          </w:p>
        </w:tc>
        <w:tc>
          <w:tcPr>
            <w:tcW w:w="312" w:type="pct"/>
          </w:tcPr>
          <w:p w14:paraId="0B28346E" w14:textId="77777777" w:rsidR="007A30D9" w:rsidRDefault="007A30D9" w:rsidP="000909AF">
            <w:pPr>
              <w:jc w:val="center"/>
              <w:rPr>
                <w:rFonts w:ascii="Times New Roman" w:hAnsi="Times New Roman" w:cs="Times New Roman"/>
                <w:sz w:val="20"/>
                <w:szCs w:val="20"/>
              </w:rPr>
            </w:pPr>
          </w:p>
          <w:p w14:paraId="20702592" w14:textId="77777777" w:rsidR="007A30D9" w:rsidRDefault="007A30D9" w:rsidP="000909AF">
            <w:pPr>
              <w:jc w:val="center"/>
              <w:rPr>
                <w:rFonts w:ascii="Times New Roman" w:hAnsi="Times New Roman" w:cs="Times New Roman"/>
                <w:sz w:val="20"/>
                <w:szCs w:val="20"/>
              </w:rPr>
            </w:pPr>
          </w:p>
          <w:p w14:paraId="095E2211" w14:textId="77777777" w:rsidR="007A30D9" w:rsidRDefault="007A30D9" w:rsidP="000909AF">
            <w:pPr>
              <w:jc w:val="center"/>
              <w:rPr>
                <w:rFonts w:ascii="Times New Roman" w:hAnsi="Times New Roman" w:cs="Times New Roman"/>
                <w:sz w:val="20"/>
                <w:szCs w:val="20"/>
              </w:rPr>
            </w:pPr>
          </w:p>
          <w:p w14:paraId="7B4D9959" w14:textId="77777777" w:rsidR="007A30D9" w:rsidRDefault="007A30D9" w:rsidP="000909AF">
            <w:pPr>
              <w:jc w:val="center"/>
              <w:rPr>
                <w:rFonts w:ascii="Times New Roman" w:hAnsi="Times New Roman" w:cs="Times New Roman"/>
                <w:sz w:val="20"/>
                <w:szCs w:val="20"/>
              </w:rPr>
            </w:pPr>
          </w:p>
          <w:p w14:paraId="6B00EDDB" w14:textId="77777777" w:rsidR="007A30D9" w:rsidRDefault="007A30D9" w:rsidP="000909AF">
            <w:pPr>
              <w:jc w:val="center"/>
              <w:rPr>
                <w:rFonts w:ascii="Times New Roman" w:hAnsi="Times New Roman" w:cs="Times New Roman"/>
                <w:sz w:val="20"/>
                <w:szCs w:val="20"/>
              </w:rPr>
            </w:pPr>
          </w:p>
          <w:p w14:paraId="1DB1D496" w14:textId="77777777" w:rsidR="007A30D9" w:rsidRDefault="007A30D9" w:rsidP="000909AF">
            <w:pPr>
              <w:rPr>
                <w:rFonts w:ascii="Times New Roman" w:hAnsi="Times New Roman" w:cs="Times New Roman"/>
                <w:sz w:val="20"/>
                <w:szCs w:val="20"/>
              </w:rPr>
            </w:pPr>
          </w:p>
          <w:p w14:paraId="5F5BF3A0" w14:textId="77777777" w:rsidR="00BC7C8F" w:rsidRDefault="00BC7C8F" w:rsidP="000909AF">
            <w:pPr>
              <w:rPr>
                <w:rFonts w:ascii="Times New Roman" w:hAnsi="Times New Roman" w:cs="Times New Roman"/>
                <w:sz w:val="20"/>
                <w:szCs w:val="20"/>
              </w:rPr>
            </w:pPr>
          </w:p>
          <w:p w14:paraId="6769DA77" w14:textId="137E259C" w:rsidR="007A30D9" w:rsidRPr="000F7B92" w:rsidRDefault="00BC7C8F" w:rsidP="000909AF">
            <w:pPr>
              <w:jc w:val="center"/>
              <w:rPr>
                <w:rFonts w:ascii="Times New Roman" w:hAnsi="Times New Roman" w:cs="Times New Roman"/>
                <w:sz w:val="20"/>
                <w:szCs w:val="20"/>
              </w:rPr>
            </w:pPr>
            <w:r>
              <w:rPr>
                <w:rFonts w:ascii="Times New Roman" w:hAnsi="Times New Roman" w:cs="Times New Roman"/>
                <w:sz w:val="20"/>
                <w:szCs w:val="20"/>
              </w:rPr>
              <w:t>600</w:t>
            </w:r>
          </w:p>
        </w:tc>
        <w:tc>
          <w:tcPr>
            <w:tcW w:w="250" w:type="pct"/>
          </w:tcPr>
          <w:p w14:paraId="62EEE45D" w14:textId="77777777" w:rsidR="007A30D9" w:rsidRDefault="007A30D9" w:rsidP="000909AF">
            <w:pPr>
              <w:jc w:val="center"/>
              <w:rPr>
                <w:rFonts w:ascii="Times New Roman" w:hAnsi="Times New Roman" w:cs="Times New Roman"/>
                <w:sz w:val="20"/>
                <w:szCs w:val="20"/>
              </w:rPr>
            </w:pPr>
          </w:p>
          <w:p w14:paraId="01BBBB86" w14:textId="77777777" w:rsidR="007A30D9" w:rsidRDefault="007A30D9" w:rsidP="000909AF">
            <w:pPr>
              <w:jc w:val="center"/>
              <w:rPr>
                <w:rFonts w:ascii="Times New Roman" w:hAnsi="Times New Roman" w:cs="Times New Roman"/>
                <w:sz w:val="20"/>
                <w:szCs w:val="20"/>
              </w:rPr>
            </w:pPr>
          </w:p>
          <w:p w14:paraId="1A15C133" w14:textId="77777777" w:rsidR="007A30D9" w:rsidRDefault="007A30D9" w:rsidP="000909AF">
            <w:pPr>
              <w:jc w:val="center"/>
              <w:rPr>
                <w:rFonts w:ascii="Times New Roman" w:hAnsi="Times New Roman" w:cs="Times New Roman"/>
                <w:sz w:val="20"/>
                <w:szCs w:val="20"/>
              </w:rPr>
            </w:pPr>
          </w:p>
          <w:p w14:paraId="4FA179E0" w14:textId="77777777" w:rsidR="007A30D9" w:rsidRDefault="007A30D9" w:rsidP="000909AF">
            <w:pPr>
              <w:jc w:val="center"/>
              <w:rPr>
                <w:rFonts w:ascii="Times New Roman" w:hAnsi="Times New Roman" w:cs="Times New Roman"/>
                <w:sz w:val="20"/>
                <w:szCs w:val="20"/>
              </w:rPr>
            </w:pPr>
          </w:p>
          <w:p w14:paraId="00CD67A3" w14:textId="77777777" w:rsidR="007A30D9" w:rsidRDefault="007A30D9" w:rsidP="000909AF">
            <w:pPr>
              <w:jc w:val="center"/>
              <w:rPr>
                <w:rFonts w:ascii="Times New Roman" w:hAnsi="Times New Roman" w:cs="Times New Roman"/>
                <w:sz w:val="20"/>
                <w:szCs w:val="20"/>
              </w:rPr>
            </w:pPr>
          </w:p>
          <w:p w14:paraId="630D82D9" w14:textId="07D09BA8" w:rsidR="007A30D9" w:rsidRPr="000F7B92" w:rsidRDefault="00BC7C8F" w:rsidP="000909AF">
            <w:pPr>
              <w:jc w:val="center"/>
              <w:rPr>
                <w:rFonts w:ascii="Times New Roman" w:hAnsi="Times New Roman" w:cs="Times New Roman"/>
                <w:sz w:val="20"/>
                <w:szCs w:val="20"/>
              </w:rPr>
            </w:pPr>
            <w:r>
              <w:rPr>
                <w:rFonts w:ascii="Times New Roman" w:hAnsi="Times New Roman" w:cs="Times New Roman"/>
                <w:sz w:val="20"/>
                <w:szCs w:val="20"/>
              </w:rPr>
              <w:t>F336</w:t>
            </w:r>
          </w:p>
        </w:tc>
      </w:tr>
    </w:tbl>
    <w:p w14:paraId="15247947" w14:textId="77777777" w:rsidR="00D66694" w:rsidRPr="007A30D9" w:rsidRDefault="00D66694" w:rsidP="00D66694">
      <w:pPr>
        <w:rPr>
          <w:b/>
          <w:u w:val="single"/>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D66694" w:rsidRPr="0006525A" w14:paraId="39484FA9" w14:textId="77777777" w:rsidTr="000909AF">
        <w:trPr>
          <w:trHeight w:val="332"/>
        </w:trPr>
        <w:tc>
          <w:tcPr>
            <w:tcW w:w="5000" w:type="pct"/>
            <w:gridSpan w:val="8"/>
            <w:shd w:val="clear" w:color="auto" w:fill="D9E2F3" w:themeFill="accent1" w:themeFillTint="33"/>
          </w:tcPr>
          <w:p w14:paraId="334D587C" w14:textId="6032FD87" w:rsidR="00D66694" w:rsidRPr="00DF32A7" w:rsidRDefault="00D66694" w:rsidP="000909AF">
            <w:pPr>
              <w:rPr>
                <w:rFonts w:ascii="Times New Roman" w:hAnsi="Times New Roman" w:cs="Times New Roman"/>
              </w:rPr>
            </w:pPr>
            <w:r>
              <w:rPr>
                <w:rFonts w:ascii="Times New Roman" w:hAnsi="Times New Roman" w:cs="Times New Roman"/>
              </w:rPr>
              <w:t xml:space="preserve">14. </w:t>
            </w:r>
            <w:r w:rsidRPr="00D66694">
              <w:rPr>
                <w:rFonts w:ascii="Times New Roman" w:hAnsi="Times New Roman" w:cs="Times New Roman"/>
              </w:rPr>
              <w:t>To record the closing of gains, losses and miscellaneous items into cumulative results of operations.</w:t>
            </w:r>
          </w:p>
        </w:tc>
      </w:tr>
      <w:tr w:rsidR="00D66694" w14:paraId="4C60EF1A" w14:textId="77777777" w:rsidTr="000909AF">
        <w:trPr>
          <w:trHeight w:val="350"/>
        </w:trPr>
        <w:tc>
          <w:tcPr>
            <w:tcW w:w="1625" w:type="pct"/>
            <w:shd w:val="clear" w:color="auto" w:fill="D9D9D9" w:themeFill="background1" w:themeFillShade="D9"/>
            <w:vAlign w:val="center"/>
          </w:tcPr>
          <w:p w14:paraId="2624CC3B" w14:textId="77777777" w:rsidR="00D66694" w:rsidRPr="008C5F15" w:rsidRDefault="00D66694"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6CBBB1FF" w14:textId="77777777" w:rsidR="00D66694" w:rsidRPr="008C5F15" w:rsidRDefault="00D66694"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77A8772C" w14:textId="77777777" w:rsidR="00D66694" w:rsidRPr="008C5F15" w:rsidRDefault="00D66694"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14F0D6C9" w14:textId="77777777" w:rsidR="00D66694" w:rsidRPr="008C5F15" w:rsidRDefault="00D66694"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766CA3F9" w14:textId="6DE94F22" w:rsidR="00D66694" w:rsidRPr="008C5F15" w:rsidRDefault="00D66694"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40DB882F" w14:textId="77777777" w:rsidR="00D66694" w:rsidRPr="008C5F15" w:rsidRDefault="00D66694"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41044F50" w14:textId="77777777" w:rsidR="00D66694" w:rsidRPr="008C5F15" w:rsidRDefault="00D66694"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5D637A8A" w14:textId="77777777" w:rsidR="00D66694" w:rsidRPr="008C5F15" w:rsidRDefault="00D66694" w:rsidP="000909AF">
            <w:pPr>
              <w:jc w:val="center"/>
              <w:rPr>
                <w:rFonts w:ascii="Times New Roman" w:hAnsi="Times New Roman" w:cs="Times New Roman"/>
                <w:b/>
              </w:rPr>
            </w:pPr>
            <w:r w:rsidRPr="008C5F15">
              <w:rPr>
                <w:rFonts w:ascii="Times New Roman" w:hAnsi="Times New Roman" w:cs="Times New Roman"/>
                <w:b/>
              </w:rPr>
              <w:t>TC</w:t>
            </w:r>
          </w:p>
        </w:tc>
      </w:tr>
      <w:tr w:rsidR="00D66694" w14:paraId="3AA7B7EB" w14:textId="77777777" w:rsidTr="007426C5">
        <w:trPr>
          <w:trHeight w:val="2258"/>
        </w:trPr>
        <w:tc>
          <w:tcPr>
            <w:tcW w:w="1625" w:type="pct"/>
          </w:tcPr>
          <w:p w14:paraId="3DC192A9" w14:textId="77777777" w:rsidR="00D66694" w:rsidRPr="000F7B92" w:rsidRDefault="00D66694"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46242B8B" w14:textId="77777777" w:rsidR="00D66694" w:rsidRDefault="00D66694" w:rsidP="000909AF">
            <w:pPr>
              <w:rPr>
                <w:rFonts w:ascii="Times New Roman" w:hAnsi="Times New Roman" w:cs="Times New Roman"/>
                <w:sz w:val="20"/>
                <w:szCs w:val="20"/>
              </w:rPr>
            </w:pPr>
            <w:r>
              <w:rPr>
                <w:rFonts w:ascii="Times New Roman" w:hAnsi="Times New Roman" w:cs="Times New Roman"/>
                <w:sz w:val="20"/>
                <w:szCs w:val="20"/>
              </w:rPr>
              <w:t>None</w:t>
            </w:r>
          </w:p>
          <w:p w14:paraId="74A75EA4" w14:textId="77777777" w:rsidR="00D66694" w:rsidRPr="000F7B92" w:rsidRDefault="00D66694" w:rsidP="000909AF">
            <w:pPr>
              <w:rPr>
                <w:rFonts w:ascii="Times New Roman" w:hAnsi="Times New Roman" w:cs="Times New Roman"/>
                <w:sz w:val="20"/>
                <w:szCs w:val="20"/>
              </w:rPr>
            </w:pPr>
          </w:p>
          <w:p w14:paraId="53E6B00A" w14:textId="77777777" w:rsidR="00D66694" w:rsidRPr="000F7B92" w:rsidRDefault="00D66694"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119E2CFE" w14:textId="10A5CF93" w:rsidR="00D66694" w:rsidRDefault="00D66694"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331000 Cumulative Results of Operations</w:t>
            </w:r>
          </w:p>
          <w:p w14:paraId="68AFC916" w14:textId="77777777" w:rsidR="00AC1CAE" w:rsidRDefault="00D66694" w:rsidP="00B13BA3">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B13BA3">
              <w:rPr>
                <w:rFonts w:ascii="Times New Roman" w:hAnsi="Times New Roman" w:cs="Times New Roman"/>
                <w:sz w:val="20"/>
                <w:szCs w:val="20"/>
              </w:rPr>
              <w:t xml:space="preserve">721200 </w:t>
            </w:r>
            <w:r w:rsidR="002C6C7C">
              <w:rPr>
                <w:rFonts w:ascii="Times New Roman" w:hAnsi="Times New Roman" w:cs="Times New Roman"/>
                <w:sz w:val="20"/>
                <w:szCs w:val="20"/>
              </w:rPr>
              <w:t xml:space="preserve">(F) </w:t>
            </w:r>
            <w:r w:rsidR="00332528">
              <w:rPr>
                <w:rFonts w:ascii="Times New Roman" w:hAnsi="Times New Roman" w:cs="Times New Roman"/>
                <w:sz w:val="20"/>
                <w:szCs w:val="20"/>
              </w:rPr>
              <w:t>Losses</w:t>
            </w:r>
            <w:r w:rsidR="00B13BA3" w:rsidRPr="00B13BA3">
              <w:rPr>
                <w:rFonts w:ascii="Times New Roman" w:hAnsi="Times New Roman" w:cs="Times New Roman"/>
                <w:sz w:val="20"/>
                <w:szCs w:val="20"/>
              </w:rPr>
              <w:t xml:space="preserve"> on Disposition of Borrowings</w:t>
            </w:r>
            <w:r w:rsidR="00AC1CAE">
              <w:rPr>
                <w:rFonts w:ascii="Times New Roman" w:hAnsi="Times New Roman" w:cs="Times New Roman"/>
                <w:sz w:val="20"/>
                <w:szCs w:val="20"/>
              </w:rPr>
              <w:t xml:space="preserve"> </w:t>
            </w:r>
          </w:p>
          <w:p w14:paraId="77106536" w14:textId="7D0CFEF2" w:rsidR="00D66694" w:rsidRPr="0046107F" w:rsidRDefault="00AC1CAE" w:rsidP="00B13BA3">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(RC 06)</w:t>
            </w:r>
          </w:p>
        </w:tc>
        <w:tc>
          <w:tcPr>
            <w:tcW w:w="281" w:type="pct"/>
          </w:tcPr>
          <w:p w14:paraId="4B07B0D8" w14:textId="77777777" w:rsidR="00D66694" w:rsidRDefault="00D66694" w:rsidP="000909AF">
            <w:pPr>
              <w:rPr>
                <w:rFonts w:ascii="Times New Roman" w:hAnsi="Times New Roman" w:cs="Times New Roman"/>
                <w:sz w:val="20"/>
                <w:szCs w:val="20"/>
              </w:rPr>
            </w:pPr>
          </w:p>
          <w:p w14:paraId="01181B6D" w14:textId="77777777" w:rsidR="00D66694" w:rsidRPr="000F7B92" w:rsidRDefault="00D66694" w:rsidP="000909AF">
            <w:pPr>
              <w:jc w:val="center"/>
              <w:rPr>
                <w:rFonts w:ascii="Times New Roman" w:hAnsi="Times New Roman" w:cs="Times New Roman"/>
                <w:sz w:val="20"/>
                <w:szCs w:val="20"/>
              </w:rPr>
            </w:pPr>
          </w:p>
          <w:p w14:paraId="14E0C69E" w14:textId="77777777" w:rsidR="00D66694" w:rsidRPr="000F7B92" w:rsidRDefault="00D66694" w:rsidP="000909AF">
            <w:pPr>
              <w:jc w:val="center"/>
              <w:rPr>
                <w:rFonts w:ascii="Times New Roman" w:hAnsi="Times New Roman" w:cs="Times New Roman"/>
                <w:sz w:val="20"/>
                <w:szCs w:val="20"/>
              </w:rPr>
            </w:pPr>
          </w:p>
          <w:p w14:paraId="0E3060B6" w14:textId="77777777" w:rsidR="00D66694" w:rsidRDefault="00D66694" w:rsidP="000909AF">
            <w:pPr>
              <w:jc w:val="center"/>
              <w:rPr>
                <w:rFonts w:ascii="Times New Roman" w:hAnsi="Times New Roman" w:cs="Times New Roman"/>
                <w:sz w:val="20"/>
                <w:szCs w:val="20"/>
              </w:rPr>
            </w:pPr>
          </w:p>
          <w:p w14:paraId="70FAE5C4" w14:textId="0826A93B" w:rsidR="00D66694" w:rsidRPr="000F7B92" w:rsidRDefault="00B13BA3" w:rsidP="000909AF">
            <w:pPr>
              <w:jc w:val="center"/>
              <w:rPr>
                <w:rFonts w:ascii="Times New Roman" w:hAnsi="Times New Roman" w:cs="Times New Roman"/>
                <w:sz w:val="20"/>
                <w:szCs w:val="20"/>
              </w:rPr>
            </w:pPr>
            <w:r>
              <w:rPr>
                <w:rFonts w:ascii="Times New Roman" w:hAnsi="Times New Roman" w:cs="Times New Roman"/>
                <w:sz w:val="20"/>
                <w:szCs w:val="20"/>
              </w:rPr>
              <w:t>1</w:t>
            </w:r>
            <w:r w:rsidR="00D66694">
              <w:rPr>
                <w:rFonts w:ascii="Times New Roman" w:hAnsi="Times New Roman" w:cs="Times New Roman"/>
                <w:sz w:val="20"/>
                <w:szCs w:val="20"/>
              </w:rPr>
              <w:t>,000</w:t>
            </w:r>
          </w:p>
        </w:tc>
        <w:tc>
          <w:tcPr>
            <w:tcW w:w="313" w:type="pct"/>
          </w:tcPr>
          <w:p w14:paraId="644D88E0" w14:textId="77777777" w:rsidR="00D66694" w:rsidRPr="000F7B92" w:rsidRDefault="00D66694" w:rsidP="000909AF">
            <w:pPr>
              <w:jc w:val="center"/>
              <w:rPr>
                <w:rFonts w:ascii="Times New Roman" w:hAnsi="Times New Roman" w:cs="Times New Roman"/>
                <w:sz w:val="20"/>
                <w:szCs w:val="20"/>
              </w:rPr>
            </w:pPr>
          </w:p>
          <w:p w14:paraId="0D88D491" w14:textId="77777777" w:rsidR="00D66694" w:rsidRDefault="00D66694" w:rsidP="000909AF">
            <w:pPr>
              <w:jc w:val="center"/>
              <w:rPr>
                <w:rFonts w:ascii="Times New Roman" w:hAnsi="Times New Roman" w:cs="Times New Roman"/>
                <w:sz w:val="20"/>
                <w:szCs w:val="20"/>
              </w:rPr>
            </w:pPr>
          </w:p>
          <w:p w14:paraId="554F7453" w14:textId="77777777" w:rsidR="00D66694" w:rsidRDefault="00D66694" w:rsidP="000909AF">
            <w:pPr>
              <w:jc w:val="center"/>
              <w:rPr>
                <w:rFonts w:ascii="Times New Roman" w:hAnsi="Times New Roman" w:cs="Times New Roman"/>
                <w:sz w:val="20"/>
                <w:szCs w:val="20"/>
              </w:rPr>
            </w:pPr>
          </w:p>
          <w:p w14:paraId="642E7016" w14:textId="77777777" w:rsidR="00D66694" w:rsidRDefault="00D66694" w:rsidP="000909AF">
            <w:pPr>
              <w:jc w:val="center"/>
              <w:rPr>
                <w:rFonts w:ascii="Times New Roman" w:hAnsi="Times New Roman" w:cs="Times New Roman"/>
                <w:sz w:val="20"/>
                <w:szCs w:val="20"/>
              </w:rPr>
            </w:pPr>
          </w:p>
          <w:p w14:paraId="648EF752" w14:textId="77777777" w:rsidR="00D66694" w:rsidRDefault="00D66694" w:rsidP="000909AF">
            <w:pPr>
              <w:jc w:val="center"/>
              <w:rPr>
                <w:rFonts w:ascii="Times New Roman" w:hAnsi="Times New Roman" w:cs="Times New Roman"/>
                <w:sz w:val="20"/>
                <w:szCs w:val="20"/>
              </w:rPr>
            </w:pPr>
          </w:p>
          <w:p w14:paraId="7DB6973C" w14:textId="580CEE09" w:rsidR="00D66694" w:rsidRPr="000F7B92" w:rsidRDefault="00B13BA3" w:rsidP="000909AF">
            <w:pPr>
              <w:jc w:val="center"/>
              <w:rPr>
                <w:rFonts w:ascii="Times New Roman" w:hAnsi="Times New Roman" w:cs="Times New Roman"/>
                <w:sz w:val="20"/>
                <w:szCs w:val="20"/>
              </w:rPr>
            </w:pPr>
            <w:r>
              <w:rPr>
                <w:rFonts w:ascii="Times New Roman" w:hAnsi="Times New Roman" w:cs="Times New Roman"/>
                <w:sz w:val="20"/>
                <w:szCs w:val="20"/>
              </w:rPr>
              <w:t>1,000</w:t>
            </w:r>
          </w:p>
        </w:tc>
        <w:tc>
          <w:tcPr>
            <w:tcW w:w="250" w:type="pct"/>
          </w:tcPr>
          <w:p w14:paraId="60D4DB65" w14:textId="77777777" w:rsidR="00D66694" w:rsidRPr="000F7B92" w:rsidRDefault="00D66694" w:rsidP="000909AF">
            <w:pPr>
              <w:jc w:val="center"/>
              <w:rPr>
                <w:rFonts w:ascii="Times New Roman" w:hAnsi="Times New Roman" w:cs="Times New Roman"/>
                <w:sz w:val="20"/>
                <w:szCs w:val="20"/>
              </w:rPr>
            </w:pPr>
          </w:p>
          <w:p w14:paraId="60F1A29B" w14:textId="77777777" w:rsidR="00D66694" w:rsidRDefault="00D66694" w:rsidP="000909AF">
            <w:pPr>
              <w:jc w:val="center"/>
              <w:rPr>
                <w:rFonts w:ascii="Times New Roman" w:hAnsi="Times New Roman" w:cs="Times New Roman"/>
                <w:sz w:val="20"/>
                <w:szCs w:val="20"/>
              </w:rPr>
            </w:pPr>
          </w:p>
          <w:p w14:paraId="30F80A3F" w14:textId="77777777" w:rsidR="00D66694" w:rsidRDefault="00D66694" w:rsidP="000909AF">
            <w:pPr>
              <w:jc w:val="center"/>
              <w:rPr>
                <w:rFonts w:ascii="Times New Roman" w:hAnsi="Times New Roman" w:cs="Times New Roman"/>
                <w:sz w:val="20"/>
                <w:szCs w:val="20"/>
              </w:rPr>
            </w:pPr>
          </w:p>
          <w:p w14:paraId="36ADE8FB" w14:textId="77777777" w:rsidR="00D66694" w:rsidRDefault="00D66694" w:rsidP="000909AF">
            <w:pPr>
              <w:rPr>
                <w:rFonts w:ascii="Times New Roman" w:hAnsi="Times New Roman" w:cs="Times New Roman"/>
                <w:sz w:val="20"/>
                <w:szCs w:val="20"/>
              </w:rPr>
            </w:pPr>
          </w:p>
          <w:p w14:paraId="48CFB3B5" w14:textId="10E66D84" w:rsidR="00D66694" w:rsidRPr="000F7B92" w:rsidRDefault="00D66694" w:rsidP="000909AF">
            <w:pPr>
              <w:jc w:val="center"/>
              <w:rPr>
                <w:rFonts w:ascii="Times New Roman" w:hAnsi="Times New Roman" w:cs="Times New Roman"/>
                <w:sz w:val="20"/>
                <w:szCs w:val="20"/>
              </w:rPr>
            </w:pPr>
            <w:r>
              <w:rPr>
                <w:rFonts w:ascii="Times New Roman" w:hAnsi="Times New Roman" w:cs="Times New Roman"/>
                <w:sz w:val="20"/>
                <w:szCs w:val="20"/>
              </w:rPr>
              <w:t>F</w:t>
            </w:r>
            <w:r w:rsidR="00B13BA3">
              <w:rPr>
                <w:rFonts w:ascii="Times New Roman" w:hAnsi="Times New Roman" w:cs="Times New Roman"/>
                <w:sz w:val="20"/>
                <w:szCs w:val="20"/>
              </w:rPr>
              <w:t>340</w:t>
            </w:r>
          </w:p>
        </w:tc>
        <w:tc>
          <w:tcPr>
            <w:tcW w:w="1687" w:type="pct"/>
          </w:tcPr>
          <w:p w14:paraId="632E0E61" w14:textId="77777777" w:rsidR="00D66694" w:rsidRPr="000F7B92" w:rsidRDefault="00D66694"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78EA8117" w14:textId="77777777" w:rsidR="00D66694" w:rsidRPr="000F7B92" w:rsidRDefault="00D66694"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57675819" w14:textId="77777777" w:rsidR="00D66694" w:rsidRPr="000F7B92" w:rsidRDefault="00D66694"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32ABA3F4" w14:textId="77777777" w:rsidR="00D66694" w:rsidRPr="000F7B92" w:rsidRDefault="00D66694" w:rsidP="000909AF">
            <w:pPr>
              <w:tabs>
                <w:tab w:val="left" w:pos="5400"/>
                <w:tab w:val="left" w:pos="5490"/>
              </w:tabs>
              <w:rPr>
                <w:rFonts w:ascii="Times New Roman" w:hAnsi="Times New Roman" w:cs="Times New Roman"/>
                <w:sz w:val="20"/>
                <w:szCs w:val="20"/>
              </w:rPr>
            </w:pPr>
          </w:p>
          <w:p w14:paraId="7DBD9E8E" w14:textId="77777777" w:rsidR="00D66694" w:rsidRPr="000F7B92" w:rsidRDefault="00D66694"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2C759A78" w14:textId="00478A59" w:rsidR="00332528" w:rsidRDefault="00332528"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711200</w:t>
            </w:r>
            <w:r w:rsidR="00D66694">
              <w:rPr>
                <w:rFonts w:ascii="Times New Roman" w:hAnsi="Times New Roman" w:cs="Times New Roman"/>
                <w:sz w:val="20"/>
                <w:szCs w:val="20"/>
              </w:rPr>
              <w:t xml:space="preserve"> </w:t>
            </w:r>
            <w:r w:rsidR="002C6C7C">
              <w:rPr>
                <w:rFonts w:ascii="Times New Roman" w:hAnsi="Times New Roman" w:cs="Times New Roman"/>
                <w:sz w:val="20"/>
                <w:szCs w:val="20"/>
              </w:rPr>
              <w:t xml:space="preserve">(F) </w:t>
            </w:r>
            <w:r>
              <w:rPr>
                <w:rFonts w:ascii="Times New Roman" w:hAnsi="Times New Roman" w:cs="Times New Roman"/>
                <w:sz w:val="20"/>
                <w:szCs w:val="20"/>
              </w:rPr>
              <w:t>Gains</w:t>
            </w:r>
            <w:r w:rsidRPr="00B13BA3">
              <w:rPr>
                <w:rFonts w:ascii="Times New Roman" w:hAnsi="Times New Roman" w:cs="Times New Roman"/>
                <w:sz w:val="20"/>
                <w:szCs w:val="20"/>
              </w:rPr>
              <w:t xml:space="preserve"> on Disposition of Borrowings</w:t>
            </w:r>
            <w:r w:rsidR="00AC1CAE">
              <w:rPr>
                <w:rFonts w:ascii="Times New Roman" w:hAnsi="Times New Roman" w:cs="Times New Roman"/>
                <w:sz w:val="20"/>
                <w:szCs w:val="20"/>
              </w:rPr>
              <w:t xml:space="preserve"> (RC 06)</w:t>
            </w:r>
          </w:p>
          <w:p w14:paraId="08AEB72E" w14:textId="77777777" w:rsidR="00D66694" w:rsidRDefault="00332528"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D66694">
              <w:rPr>
                <w:rFonts w:ascii="Times New Roman" w:hAnsi="Times New Roman" w:cs="Times New Roman"/>
                <w:sz w:val="20"/>
                <w:szCs w:val="20"/>
              </w:rPr>
              <w:t>331000 Cumulative Results of Operations</w:t>
            </w:r>
          </w:p>
          <w:p w14:paraId="462DA552" w14:textId="15991C3E" w:rsidR="00AA069F" w:rsidRDefault="00332528"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599300 </w:t>
            </w:r>
            <w:r w:rsidR="00AA069F">
              <w:rPr>
                <w:rFonts w:ascii="Times New Roman" w:hAnsi="Times New Roman" w:cs="Times New Roman"/>
                <w:sz w:val="20"/>
                <w:szCs w:val="20"/>
              </w:rPr>
              <w:t xml:space="preserve">(G) </w:t>
            </w:r>
            <w:r w:rsidRPr="00332528">
              <w:rPr>
                <w:rFonts w:ascii="Times New Roman" w:hAnsi="Times New Roman" w:cs="Times New Roman"/>
                <w:sz w:val="20"/>
                <w:szCs w:val="20"/>
              </w:rPr>
              <w:t xml:space="preserve">Offset to Non-Entity Collections </w:t>
            </w:r>
            <w:r w:rsidR="00AA069F">
              <w:rPr>
                <w:rFonts w:ascii="Times New Roman" w:hAnsi="Times New Roman" w:cs="Times New Roman"/>
                <w:sz w:val="20"/>
                <w:szCs w:val="20"/>
              </w:rPr>
              <w:t>–</w:t>
            </w:r>
            <w:r w:rsidRPr="00332528">
              <w:rPr>
                <w:rFonts w:ascii="Times New Roman" w:hAnsi="Times New Roman" w:cs="Times New Roman"/>
                <w:sz w:val="20"/>
                <w:szCs w:val="20"/>
              </w:rPr>
              <w:t xml:space="preserve"> </w:t>
            </w:r>
          </w:p>
          <w:p w14:paraId="2DE5DB4D" w14:textId="61334494" w:rsidR="00332528" w:rsidRPr="00332528" w:rsidRDefault="00AA069F"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332528" w:rsidRPr="00332528">
              <w:rPr>
                <w:rFonts w:ascii="Times New Roman" w:hAnsi="Times New Roman" w:cs="Times New Roman"/>
                <w:sz w:val="20"/>
                <w:szCs w:val="20"/>
              </w:rPr>
              <w:t>Statement of Changes in Net Position</w:t>
            </w:r>
            <w:r w:rsidR="001A25C5">
              <w:rPr>
                <w:rFonts w:ascii="Times New Roman" w:hAnsi="Times New Roman" w:cs="Times New Roman"/>
                <w:sz w:val="20"/>
                <w:szCs w:val="20"/>
              </w:rPr>
              <w:t xml:space="preserve"> (RC 44)</w:t>
            </w:r>
          </w:p>
          <w:p w14:paraId="4CCD230A" w14:textId="6E486F6C" w:rsidR="00332528" w:rsidRPr="000F7B92" w:rsidRDefault="00332528" w:rsidP="001A25C5">
            <w:pPr>
              <w:tabs>
                <w:tab w:val="left" w:pos="5400"/>
                <w:tab w:val="left" w:pos="5490"/>
              </w:tabs>
              <w:rPr>
                <w:rFonts w:ascii="Times New Roman" w:hAnsi="Times New Roman" w:cs="Times New Roman"/>
                <w:sz w:val="20"/>
                <w:szCs w:val="20"/>
              </w:rPr>
            </w:pPr>
            <w:r w:rsidRPr="00332528">
              <w:rPr>
                <w:rFonts w:ascii="Times New Roman" w:hAnsi="Times New Roman" w:cs="Times New Roman"/>
                <w:sz w:val="20"/>
                <w:szCs w:val="20"/>
              </w:rPr>
              <w:t xml:space="preserve">     </w:t>
            </w:r>
          </w:p>
        </w:tc>
        <w:tc>
          <w:tcPr>
            <w:tcW w:w="282" w:type="pct"/>
          </w:tcPr>
          <w:p w14:paraId="74C61B7C" w14:textId="77777777" w:rsidR="00D66694" w:rsidRDefault="00D66694" w:rsidP="00332528">
            <w:pPr>
              <w:jc w:val="center"/>
              <w:rPr>
                <w:rFonts w:ascii="Times New Roman" w:hAnsi="Times New Roman" w:cs="Times New Roman"/>
                <w:sz w:val="20"/>
                <w:szCs w:val="20"/>
              </w:rPr>
            </w:pPr>
          </w:p>
          <w:p w14:paraId="6F19509E" w14:textId="77777777" w:rsidR="00D66694" w:rsidRDefault="00D66694" w:rsidP="00332528">
            <w:pPr>
              <w:jc w:val="center"/>
              <w:rPr>
                <w:rFonts w:ascii="Times New Roman" w:hAnsi="Times New Roman" w:cs="Times New Roman"/>
                <w:sz w:val="20"/>
                <w:szCs w:val="20"/>
              </w:rPr>
            </w:pPr>
          </w:p>
          <w:p w14:paraId="39369EE2" w14:textId="77777777" w:rsidR="00D66694" w:rsidRDefault="00D66694" w:rsidP="00332528">
            <w:pPr>
              <w:jc w:val="center"/>
              <w:rPr>
                <w:rFonts w:ascii="Times New Roman" w:hAnsi="Times New Roman" w:cs="Times New Roman"/>
                <w:sz w:val="20"/>
                <w:szCs w:val="20"/>
              </w:rPr>
            </w:pPr>
          </w:p>
          <w:p w14:paraId="7F7A03B6" w14:textId="77777777" w:rsidR="00D66694" w:rsidRDefault="00D66694" w:rsidP="00332528">
            <w:pPr>
              <w:jc w:val="center"/>
              <w:rPr>
                <w:rFonts w:ascii="Times New Roman" w:hAnsi="Times New Roman" w:cs="Times New Roman"/>
                <w:sz w:val="20"/>
                <w:szCs w:val="20"/>
              </w:rPr>
            </w:pPr>
          </w:p>
          <w:p w14:paraId="06ED657E" w14:textId="77777777" w:rsidR="00D66694" w:rsidRDefault="00D66694" w:rsidP="00332528">
            <w:pPr>
              <w:jc w:val="center"/>
              <w:rPr>
                <w:rFonts w:ascii="Times New Roman" w:hAnsi="Times New Roman" w:cs="Times New Roman"/>
                <w:sz w:val="20"/>
                <w:szCs w:val="20"/>
              </w:rPr>
            </w:pPr>
          </w:p>
          <w:p w14:paraId="2B8D8B12" w14:textId="77777777" w:rsidR="00D66694" w:rsidRDefault="00332528" w:rsidP="00332528">
            <w:pPr>
              <w:jc w:val="center"/>
              <w:rPr>
                <w:rFonts w:ascii="Times New Roman" w:hAnsi="Times New Roman" w:cs="Times New Roman"/>
                <w:sz w:val="20"/>
                <w:szCs w:val="20"/>
              </w:rPr>
            </w:pPr>
            <w:r>
              <w:rPr>
                <w:rFonts w:ascii="Times New Roman" w:hAnsi="Times New Roman" w:cs="Times New Roman"/>
                <w:sz w:val="20"/>
                <w:szCs w:val="20"/>
              </w:rPr>
              <w:t>1,000</w:t>
            </w:r>
          </w:p>
          <w:p w14:paraId="5C5B365D" w14:textId="41D297F2" w:rsidR="00332528" w:rsidRPr="000F7B92" w:rsidRDefault="00332528" w:rsidP="00332528">
            <w:pPr>
              <w:jc w:val="center"/>
              <w:rPr>
                <w:rFonts w:ascii="Times New Roman" w:hAnsi="Times New Roman" w:cs="Times New Roman"/>
                <w:sz w:val="20"/>
                <w:szCs w:val="20"/>
              </w:rPr>
            </w:pPr>
            <w:r>
              <w:rPr>
                <w:rFonts w:ascii="Times New Roman" w:hAnsi="Times New Roman" w:cs="Times New Roman"/>
                <w:sz w:val="20"/>
                <w:szCs w:val="20"/>
              </w:rPr>
              <w:t xml:space="preserve">   600</w:t>
            </w:r>
          </w:p>
        </w:tc>
        <w:tc>
          <w:tcPr>
            <w:tcW w:w="312" w:type="pct"/>
          </w:tcPr>
          <w:p w14:paraId="32417257" w14:textId="77777777" w:rsidR="00D66694" w:rsidRDefault="00D66694" w:rsidP="00332528">
            <w:pPr>
              <w:jc w:val="center"/>
              <w:rPr>
                <w:rFonts w:ascii="Times New Roman" w:hAnsi="Times New Roman" w:cs="Times New Roman"/>
                <w:sz w:val="20"/>
                <w:szCs w:val="20"/>
              </w:rPr>
            </w:pPr>
          </w:p>
          <w:p w14:paraId="13CC444E" w14:textId="77777777" w:rsidR="00D66694" w:rsidRDefault="00D66694" w:rsidP="00332528">
            <w:pPr>
              <w:jc w:val="center"/>
              <w:rPr>
                <w:rFonts w:ascii="Times New Roman" w:hAnsi="Times New Roman" w:cs="Times New Roman"/>
                <w:sz w:val="20"/>
                <w:szCs w:val="20"/>
              </w:rPr>
            </w:pPr>
          </w:p>
          <w:p w14:paraId="1E652FDE" w14:textId="77777777" w:rsidR="00D66694" w:rsidRDefault="00D66694" w:rsidP="00332528">
            <w:pPr>
              <w:jc w:val="center"/>
              <w:rPr>
                <w:rFonts w:ascii="Times New Roman" w:hAnsi="Times New Roman" w:cs="Times New Roman"/>
                <w:sz w:val="20"/>
                <w:szCs w:val="20"/>
              </w:rPr>
            </w:pPr>
          </w:p>
          <w:p w14:paraId="2AEA0EB9" w14:textId="77777777" w:rsidR="00D66694" w:rsidRDefault="00D66694" w:rsidP="00332528">
            <w:pPr>
              <w:jc w:val="center"/>
              <w:rPr>
                <w:rFonts w:ascii="Times New Roman" w:hAnsi="Times New Roman" w:cs="Times New Roman"/>
                <w:sz w:val="20"/>
                <w:szCs w:val="20"/>
              </w:rPr>
            </w:pPr>
          </w:p>
          <w:p w14:paraId="70439616" w14:textId="77777777" w:rsidR="00D66694" w:rsidRDefault="00D66694" w:rsidP="00332528">
            <w:pPr>
              <w:jc w:val="center"/>
              <w:rPr>
                <w:rFonts w:ascii="Times New Roman" w:hAnsi="Times New Roman" w:cs="Times New Roman"/>
                <w:sz w:val="20"/>
                <w:szCs w:val="20"/>
              </w:rPr>
            </w:pPr>
          </w:p>
          <w:p w14:paraId="6BE1C3C0" w14:textId="77777777" w:rsidR="00D66694" w:rsidRDefault="00D66694" w:rsidP="00332528">
            <w:pPr>
              <w:jc w:val="center"/>
              <w:rPr>
                <w:rFonts w:ascii="Times New Roman" w:hAnsi="Times New Roman" w:cs="Times New Roman"/>
                <w:sz w:val="20"/>
                <w:szCs w:val="20"/>
              </w:rPr>
            </w:pPr>
          </w:p>
          <w:p w14:paraId="4F1F7D08" w14:textId="77777777" w:rsidR="00D66694" w:rsidRDefault="00D66694" w:rsidP="00332528">
            <w:pPr>
              <w:jc w:val="center"/>
              <w:rPr>
                <w:rFonts w:ascii="Times New Roman" w:hAnsi="Times New Roman" w:cs="Times New Roman"/>
                <w:sz w:val="20"/>
                <w:szCs w:val="20"/>
              </w:rPr>
            </w:pPr>
          </w:p>
          <w:p w14:paraId="060C857C" w14:textId="2FBD69CA" w:rsidR="00332528" w:rsidRPr="000F7B92" w:rsidRDefault="00332528" w:rsidP="007426C5">
            <w:pPr>
              <w:jc w:val="center"/>
              <w:rPr>
                <w:rFonts w:ascii="Times New Roman" w:hAnsi="Times New Roman" w:cs="Times New Roman"/>
                <w:sz w:val="20"/>
                <w:szCs w:val="20"/>
              </w:rPr>
            </w:pPr>
            <w:r>
              <w:rPr>
                <w:rFonts w:ascii="Times New Roman" w:hAnsi="Times New Roman" w:cs="Times New Roman"/>
                <w:sz w:val="20"/>
                <w:szCs w:val="20"/>
              </w:rPr>
              <w:t>1,</w:t>
            </w:r>
            <w:r w:rsidR="001A25C5">
              <w:rPr>
                <w:rFonts w:ascii="Times New Roman" w:hAnsi="Times New Roman" w:cs="Times New Roman"/>
                <w:sz w:val="20"/>
                <w:szCs w:val="20"/>
              </w:rPr>
              <w:t>6</w:t>
            </w:r>
            <w:r>
              <w:rPr>
                <w:rFonts w:ascii="Times New Roman" w:hAnsi="Times New Roman" w:cs="Times New Roman"/>
                <w:sz w:val="20"/>
                <w:szCs w:val="20"/>
              </w:rPr>
              <w:t>00</w:t>
            </w:r>
          </w:p>
        </w:tc>
        <w:tc>
          <w:tcPr>
            <w:tcW w:w="250" w:type="pct"/>
          </w:tcPr>
          <w:p w14:paraId="296996E7" w14:textId="77777777" w:rsidR="00D66694" w:rsidRDefault="00D66694" w:rsidP="000909AF">
            <w:pPr>
              <w:jc w:val="center"/>
              <w:rPr>
                <w:rFonts w:ascii="Times New Roman" w:hAnsi="Times New Roman" w:cs="Times New Roman"/>
                <w:sz w:val="20"/>
                <w:szCs w:val="20"/>
              </w:rPr>
            </w:pPr>
          </w:p>
          <w:p w14:paraId="52CEDFE1" w14:textId="77777777" w:rsidR="00D66694" w:rsidRDefault="00D66694" w:rsidP="000909AF">
            <w:pPr>
              <w:jc w:val="center"/>
              <w:rPr>
                <w:rFonts w:ascii="Times New Roman" w:hAnsi="Times New Roman" w:cs="Times New Roman"/>
                <w:sz w:val="20"/>
                <w:szCs w:val="20"/>
              </w:rPr>
            </w:pPr>
          </w:p>
          <w:p w14:paraId="656F8AE9" w14:textId="77777777" w:rsidR="00D66694" w:rsidRDefault="00D66694" w:rsidP="000909AF">
            <w:pPr>
              <w:jc w:val="center"/>
              <w:rPr>
                <w:rFonts w:ascii="Times New Roman" w:hAnsi="Times New Roman" w:cs="Times New Roman"/>
                <w:sz w:val="20"/>
                <w:szCs w:val="20"/>
              </w:rPr>
            </w:pPr>
          </w:p>
          <w:p w14:paraId="0330F420" w14:textId="77777777" w:rsidR="00D66694" w:rsidRDefault="00D66694" w:rsidP="000909AF">
            <w:pPr>
              <w:jc w:val="center"/>
              <w:rPr>
                <w:rFonts w:ascii="Times New Roman" w:hAnsi="Times New Roman" w:cs="Times New Roman"/>
                <w:sz w:val="20"/>
                <w:szCs w:val="20"/>
              </w:rPr>
            </w:pPr>
          </w:p>
          <w:p w14:paraId="08121D2F" w14:textId="77777777" w:rsidR="00D66694" w:rsidRDefault="00D66694" w:rsidP="000909AF">
            <w:pPr>
              <w:jc w:val="center"/>
              <w:rPr>
                <w:rFonts w:ascii="Times New Roman" w:hAnsi="Times New Roman" w:cs="Times New Roman"/>
                <w:sz w:val="20"/>
                <w:szCs w:val="20"/>
              </w:rPr>
            </w:pPr>
          </w:p>
          <w:p w14:paraId="39F65856" w14:textId="79062956" w:rsidR="00D66694" w:rsidRPr="000F7B92" w:rsidRDefault="00D66694" w:rsidP="000909AF">
            <w:pPr>
              <w:jc w:val="center"/>
              <w:rPr>
                <w:rFonts w:ascii="Times New Roman" w:hAnsi="Times New Roman" w:cs="Times New Roman"/>
                <w:sz w:val="20"/>
                <w:szCs w:val="20"/>
              </w:rPr>
            </w:pPr>
            <w:r>
              <w:rPr>
                <w:rFonts w:ascii="Times New Roman" w:hAnsi="Times New Roman" w:cs="Times New Roman"/>
                <w:sz w:val="20"/>
                <w:szCs w:val="20"/>
              </w:rPr>
              <w:t>F</w:t>
            </w:r>
            <w:r w:rsidR="00332528">
              <w:rPr>
                <w:rFonts w:ascii="Times New Roman" w:hAnsi="Times New Roman" w:cs="Times New Roman"/>
                <w:sz w:val="20"/>
                <w:szCs w:val="20"/>
              </w:rPr>
              <w:t>340</w:t>
            </w:r>
          </w:p>
        </w:tc>
      </w:tr>
    </w:tbl>
    <w:p w14:paraId="20E0F431" w14:textId="77777777" w:rsidR="00161AC6" w:rsidRDefault="00161AC6" w:rsidP="00161AC6">
      <w:pPr>
        <w:rPr>
          <w:b/>
          <w:u w:val="single"/>
        </w:rPr>
      </w:pPr>
    </w:p>
    <w:p w14:paraId="1D05ACBE" w14:textId="77777777" w:rsidR="00ED2A7A" w:rsidRDefault="00ED2A7A" w:rsidP="00161AC6">
      <w:pPr>
        <w:rPr>
          <w:b/>
          <w:u w:val="single"/>
        </w:rPr>
      </w:pPr>
    </w:p>
    <w:p w14:paraId="651B1081" w14:textId="77777777" w:rsidR="00ED2A7A" w:rsidRDefault="00ED2A7A" w:rsidP="00161AC6">
      <w:pPr>
        <w:rPr>
          <w:b/>
          <w:u w:val="single"/>
        </w:rPr>
      </w:pPr>
    </w:p>
    <w:p w14:paraId="0BA4BB15" w14:textId="77777777" w:rsidR="00ED2A7A" w:rsidRDefault="00ED2A7A" w:rsidP="00161AC6">
      <w:pPr>
        <w:rPr>
          <w:b/>
          <w:u w:val="single"/>
        </w:rPr>
      </w:pPr>
    </w:p>
    <w:p w14:paraId="0FDC1797" w14:textId="77777777" w:rsidR="00ED2A7A" w:rsidRDefault="00ED2A7A" w:rsidP="00161AC6">
      <w:pPr>
        <w:rPr>
          <w:b/>
          <w:u w:val="single"/>
        </w:rPr>
      </w:pPr>
    </w:p>
    <w:p w14:paraId="4F585FBD" w14:textId="77777777" w:rsidR="00ED2A7A" w:rsidRDefault="00ED2A7A" w:rsidP="00161AC6">
      <w:pPr>
        <w:rPr>
          <w:b/>
          <w:u w:val="single"/>
        </w:rPr>
      </w:pPr>
    </w:p>
    <w:p w14:paraId="03EB731A" w14:textId="77777777" w:rsidR="00ED2A7A" w:rsidRDefault="00ED2A7A" w:rsidP="00161AC6">
      <w:pPr>
        <w:rPr>
          <w:b/>
          <w:u w:val="single"/>
        </w:rPr>
      </w:pPr>
    </w:p>
    <w:p w14:paraId="481E8F38" w14:textId="77777777" w:rsidR="00155B00" w:rsidRPr="007A30D9" w:rsidRDefault="00155B00" w:rsidP="00161AC6">
      <w:pPr>
        <w:rPr>
          <w:b/>
          <w:u w:val="single"/>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161AC6" w:rsidRPr="0006525A" w14:paraId="60B00FD2" w14:textId="77777777" w:rsidTr="000909AF">
        <w:trPr>
          <w:trHeight w:val="332"/>
        </w:trPr>
        <w:tc>
          <w:tcPr>
            <w:tcW w:w="5000" w:type="pct"/>
            <w:gridSpan w:val="8"/>
            <w:shd w:val="clear" w:color="auto" w:fill="D9E2F3" w:themeFill="accent1" w:themeFillTint="33"/>
          </w:tcPr>
          <w:p w14:paraId="7104D018" w14:textId="67E9D5C9" w:rsidR="00161AC6" w:rsidRPr="00DF32A7" w:rsidRDefault="00161AC6" w:rsidP="000909AF">
            <w:pPr>
              <w:rPr>
                <w:rFonts w:ascii="Times New Roman" w:hAnsi="Times New Roman" w:cs="Times New Roman"/>
              </w:rPr>
            </w:pPr>
            <w:r>
              <w:rPr>
                <w:rFonts w:ascii="Times New Roman" w:hAnsi="Times New Roman" w:cs="Times New Roman"/>
              </w:rPr>
              <w:t xml:space="preserve">15. </w:t>
            </w:r>
            <w:r w:rsidRPr="00161AC6">
              <w:rPr>
                <w:rFonts w:ascii="Times New Roman" w:hAnsi="Times New Roman" w:cs="Times New Roman"/>
              </w:rPr>
              <w:t>To record the consolidation of actual net-funded resources.</w:t>
            </w:r>
          </w:p>
        </w:tc>
      </w:tr>
      <w:tr w:rsidR="00161AC6" w14:paraId="123E385B" w14:textId="77777777" w:rsidTr="000909AF">
        <w:trPr>
          <w:trHeight w:val="350"/>
        </w:trPr>
        <w:tc>
          <w:tcPr>
            <w:tcW w:w="1625" w:type="pct"/>
            <w:shd w:val="clear" w:color="auto" w:fill="D9D9D9" w:themeFill="background1" w:themeFillShade="D9"/>
            <w:vAlign w:val="center"/>
          </w:tcPr>
          <w:p w14:paraId="5D5BC2BB" w14:textId="77777777" w:rsidR="00161AC6" w:rsidRPr="008C5F15" w:rsidRDefault="00161AC6"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244A58CD" w14:textId="77777777" w:rsidR="00161AC6" w:rsidRPr="008C5F15" w:rsidRDefault="00161AC6"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533D7448" w14:textId="77777777" w:rsidR="00161AC6" w:rsidRPr="008C5F15" w:rsidRDefault="00161AC6"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77A2D6C1" w14:textId="77777777" w:rsidR="00161AC6" w:rsidRPr="008C5F15" w:rsidRDefault="00161AC6"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3D1599D5" w14:textId="1B70C7A6" w:rsidR="00161AC6" w:rsidRPr="008C5F15" w:rsidRDefault="00161AC6"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00BB53A1" w14:textId="77777777" w:rsidR="00161AC6" w:rsidRPr="008C5F15" w:rsidRDefault="00161AC6"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2D83F366" w14:textId="77777777" w:rsidR="00161AC6" w:rsidRPr="008C5F15" w:rsidRDefault="00161AC6"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3A1D5477" w14:textId="77777777" w:rsidR="00161AC6" w:rsidRPr="008C5F15" w:rsidRDefault="00161AC6" w:rsidP="000909AF">
            <w:pPr>
              <w:jc w:val="center"/>
              <w:rPr>
                <w:rFonts w:ascii="Times New Roman" w:hAnsi="Times New Roman" w:cs="Times New Roman"/>
                <w:b/>
              </w:rPr>
            </w:pPr>
            <w:r w:rsidRPr="008C5F15">
              <w:rPr>
                <w:rFonts w:ascii="Times New Roman" w:hAnsi="Times New Roman" w:cs="Times New Roman"/>
                <w:b/>
              </w:rPr>
              <w:t>TC</w:t>
            </w:r>
          </w:p>
        </w:tc>
      </w:tr>
      <w:tr w:rsidR="00161AC6" w14:paraId="3A723A7B" w14:textId="77777777" w:rsidTr="000909AF">
        <w:trPr>
          <w:trHeight w:val="1970"/>
        </w:trPr>
        <w:tc>
          <w:tcPr>
            <w:tcW w:w="1625" w:type="pct"/>
          </w:tcPr>
          <w:p w14:paraId="7804B20E" w14:textId="77777777" w:rsidR="00161AC6" w:rsidRPr="000F7B92" w:rsidRDefault="00161AC6"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3D6E7BB" w14:textId="77777777" w:rsidR="00E9214C" w:rsidRDefault="00E9214C" w:rsidP="000909AF">
            <w:pPr>
              <w:rPr>
                <w:rFonts w:ascii="Times New Roman" w:hAnsi="Times New Roman" w:cs="Times New Roman"/>
                <w:sz w:val="20"/>
                <w:szCs w:val="20"/>
              </w:rPr>
            </w:pPr>
            <w:r>
              <w:rPr>
                <w:rFonts w:ascii="Times New Roman" w:hAnsi="Times New Roman" w:cs="Times New Roman"/>
                <w:sz w:val="20"/>
                <w:szCs w:val="20"/>
              </w:rPr>
              <w:t xml:space="preserve">414600 </w:t>
            </w:r>
            <w:r w:rsidRPr="00E9214C">
              <w:rPr>
                <w:rFonts w:ascii="Times New Roman" w:hAnsi="Times New Roman" w:cs="Times New Roman"/>
                <w:sz w:val="20"/>
                <w:szCs w:val="20"/>
              </w:rPr>
              <w:t xml:space="preserve">Actual Repayments of Debt, Current-Year </w:t>
            </w:r>
          </w:p>
          <w:p w14:paraId="672FA95C" w14:textId="24914BEA" w:rsidR="00161AC6" w:rsidRDefault="00E9214C" w:rsidP="000909AF">
            <w:pPr>
              <w:rPr>
                <w:rFonts w:ascii="Times New Roman" w:hAnsi="Times New Roman" w:cs="Times New Roman"/>
                <w:sz w:val="20"/>
                <w:szCs w:val="20"/>
              </w:rPr>
            </w:pPr>
            <w:r>
              <w:rPr>
                <w:rFonts w:ascii="Times New Roman" w:hAnsi="Times New Roman" w:cs="Times New Roman"/>
                <w:sz w:val="20"/>
                <w:szCs w:val="20"/>
              </w:rPr>
              <w:t xml:space="preserve">             </w:t>
            </w:r>
            <w:r w:rsidRPr="00E9214C">
              <w:rPr>
                <w:rFonts w:ascii="Times New Roman" w:hAnsi="Times New Roman" w:cs="Times New Roman"/>
                <w:sz w:val="20"/>
                <w:szCs w:val="20"/>
              </w:rPr>
              <w:t>Authority</w:t>
            </w:r>
          </w:p>
          <w:p w14:paraId="2A812C61" w14:textId="2914138B" w:rsidR="00161AC6" w:rsidRDefault="00E9214C" w:rsidP="000909AF">
            <w:pPr>
              <w:rPr>
                <w:rFonts w:ascii="Times New Roman" w:hAnsi="Times New Roman" w:cs="Times New Roman"/>
                <w:sz w:val="20"/>
                <w:szCs w:val="20"/>
              </w:rPr>
            </w:pPr>
            <w:r>
              <w:rPr>
                <w:rFonts w:ascii="Times New Roman" w:hAnsi="Times New Roman" w:cs="Times New Roman"/>
                <w:sz w:val="20"/>
                <w:szCs w:val="20"/>
              </w:rPr>
              <w:t xml:space="preserve">420100 </w:t>
            </w:r>
            <w:r w:rsidRPr="00E9214C">
              <w:rPr>
                <w:rFonts w:ascii="Times New Roman" w:hAnsi="Times New Roman" w:cs="Times New Roman"/>
                <w:sz w:val="20"/>
                <w:szCs w:val="20"/>
              </w:rPr>
              <w:t xml:space="preserve">Total Actual Resources </w:t>
            </w:r>
            <w:r w:rsidR="007B542B">
              <w:rPr>
                <w:rFonts w:ascii="Times New Roman" w:hAnsi="Times New Roman" w:cs="Times New Roman"/>
                <w:sz w:val="20"/>
                <w:szCs w:val="20"/>
              </w:rPr>
              <w:t>–</w:t>
            </w:r>
            <w:r w:rsidRPr="00E9214C">
              <w:rPr>
                <w:rFonts w:ascii="Times New Roman" w:hAnsi="Times New Roman" w:cs="Times New Roman"/>
                <w:sz w:val="20"/>
                <w:szCs w:val="20"/>
              </w:rPr>
              <w:t xml:space="preserve"> Collected</w:t>
            </w:r>
          </w:p>
          <w:p w14:paraId="5D3216C5" w14:textId="77777777" w:rsidR="007B542B" w:rsidRDefault="007B542B" w:rsidP="000909AF">
            <w:pPr>
              <w:rPr>
                <w:rFonts w:ascii="Times New Roman" w:hAnsi="Times New Roman" w:cs="Times New Roman"/>
                <w:sz w:val="20"/>
                <w:szCs w:val="20"/>
              </w:rPr>
            </w:pPr>
            <w:r>
              <w:rPr>
                <w:rFonts w:ascii="Times New Roman" w:hAnsi="Times New Roman" w:cs="Times New Roman"/>
                <w:sz w:val="20"/>
                <w:szCs w:val="20"/>
              </w:rPr>
              <w:t xml:space="preserve">     414800 </w:t>
            </w:r>
            <w:r w:rsidRPr="007B542B">
              <w:rPr>
                <w:rFonts w:ascii="Times New Roman" w:hAnsi="Times New Roman" w:cs="Times New Roman"/>
                <w:sz w:val="20"/>
                <w:szCs w:val="20"/>
              </w:rPr>
              <w:t xml:space="preserve">Resources Realized </w:t>
            </w:r>
            <w:proofErr w:type="gramStart"/>
            <w:r w:rsidRPr="007B542B">
              <w:rPr>
                <w:rFonts w:ascii="Times New Roman" w:hAnsi="Times New Roman" w:cs="Times New Roman"/>
                <w:sz w:val="20"/>
                <w:szCs w:val="20"/>
              </w:rPr>
              <w:t>From</w:t>
            </w:r>
            <w:proofErr w:type="gramEnd"/>
            <w:r w:rsidRPr="007B542B">
              <w:rPr>
                <w:rFonts w:ascii="Times New Roman" w:hAnsi="Times New Roman" w:cs="Times New Roman"/>
                <w:sz w:val="20"/>
                <w:szCs w:val="20"/>
              </w:rPr>
              <w:t xml:space="preserve"> Borrowing </w:t>
            </w:r>
          </w:p>
          <w:p w14:paraId="63EE45C7" w14:textId="1D9434C4" w:rsidR="007B542B" w:rsidRDefault="007B542B" w:rsidP="000909AF">
            <w:pPr>
              <w:rPr>
                <w:rFonts w:ascii="Times New Roman" w:hAnsi="Times New Roman" w:cs="Times New Roman"/>
                <w:sz w:val="20"/>
                <w:szCs w:val="20"/>
              </w:rPr>
            </w:pPr>
            <w:r>
              <w:rPr>
                <w:rFonts w:ascii="Times New Roman" w:hAnsi="Times New Roman" w:cs="Times New Roman"/>
                <w:sz w:val="20"/>
                <w:szCs w:val="20"/>
              </w:rPr>
              <w:t xml:space="preserve">                  </w:t>
            </w:r>
            <w:r w:rsidRPr="007B542B">
              <w:rPr>
                <w:rFonts w:ascii="Times New Roman" w:hAnsi="Times New Roman" w:cs="Times New Roman"/>
                <w:sz w:val="20"/>
                <w:szCs w:val="20"/>
              </w:rPr>
              <w:t>Authority</w:t>
            </w:r>
          </w:p>
          <w:p w14:paraId="1232371B" w14:textId="77777777" w:rsidR="007B542B" w:rsidRDefault="007B542B" w:rsidP="000909AF">
            <w:pPr>
              <w:rPr>
                <w:rFonts w:ascii="Times New Roman" w:hAnsi="Times New Roman" w:cs="Times New Roman"/>
                <w:sz w:val="20"/>
                <w:szCs w:val="20"/>
              </w:rPr>
            </w:pPr>
            <w:r>
              <w:rPr>
                <w:rFonts w:ascii="Times New Roman" w:hAnsi="Times New Roman" w:cs="Times New Roman"/>
                <w:sz w:val="20"/>
                <w:szCs w:val="20"/>
              </w:rPr>
              <w:t xml:space="preserve">     426600 </w:t>
            </w:r>
            <w:r w:rsidRPr="007B542B">
              <w:rPr>
                <w:rFonts w:ascii="Times New Roman" w:hAnsi="Times New Roman" w:cs="Times New Roman"/>
                <w:sz w:val="20"/>
                <w:szCs w:val="20"/>
              </w:rPr>
              <w:t xml:space="preserve">Other Actual Business-Type Collections </w:t>
            </w:r>
          </w:p>
          <w:p w14:paraId="4C898EF0" w14:textId="24F3A903" w:rsidR="007B542B" w:rsidRDefault="007B542B" w:rsidP="000909AF">
            <w:pPr>
              <w:rPr>
                <w:rFonts w:ascii="Times New Roman" w:hAnsi="Times New Roman" w:cs="Times New Roman"/>
                <w:sz w:val="20"/>
                <w:szCs w:val="20"/>
              </w:rPr>
            </w:pPr>
            <w:r>
              <w:rPr>
                <w:rFonts w:ascii="Times New Roman" w:hAnsi="Times New Roman" w:cs="Times New Roman"/>
                <w:sz w:val="20"/>
                <w:szCs w:val="20"/>
              </w:rPr>
              <w:t xml:space="preserve">                  </w:t>
            </w:r>
            <w:r w:rsidRPr="007B542B">
              <w:rPr>
                <w:rFonts w:ascii="Times New Roman" w:hAnsi="Times New Roman" w:cs="Times New Roman"/>
                <w:sz w:val="20"/>
                <w:szCs w:val="20"/>
              </w:rPr>
              <w:t>From Non-Federal Sources</w:t>
            </w:r>
          </w:p>
          <w:p w14:paraId="61A79F94" w14:textId="77777777" w:rsidR="007B542B" w:rsidRPr="000F7B92" w:rsidRDefault="007B542B" w:rsidP="000909AF">
            <w:pPr>
              <w:rPr>
                <w:rFonts w:ascii="Times New Roman" w:hAnsi="Times New Roman" w:cs="Times New Roman"/>
                <w:sz w:val="20"/>
                <w:szCs w:val="20"/>
              </w:rPr>
            </w:pPr>
          </w:p>
          <w:p w14:paraId="389045AD" w14:textId="77777777" w:rsidR="00161AC6" w:rsidRPr="000F7B92" w:rsidRDefault="00161AC6"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3DEEACA4" w14:textId="77777777" w:rsidR="00E9214C" w:rsidRDefault="00E9214C" w:rsidP="00E9214C">
            <w:pPr>
              <w:rPr>
                <w:rFonts w:ascii="Times New Roman" w:hAnsi="Times New Roman" w:cs="Times New Roman"/>
                <w:sz w:val="20"/>
                <w:szCs w:val="20"/>
              </w:rPr>
            </w:pPr>
            <w:r>
              <w:rPr>
                <w:rFonts w:ascii="Times New Roman" w:hAnsi="Times New Roman" w:cs="Times New Roman"/>
                <w:sz w:val="20"/>
                <w:szCs w:val="20"/>
              </w:rPr>
              <w:t>None</w:t>
            </w:r>
          </w:p>
          <w:p w14:paraId="69F5C7EF" w14:textId="6ADD1154" w:rsidR="00161AC6" w:rsidRPr="0046107F" w:rsidRDefault="00161AC6" w:rsidP="000909AF">
            <w:pPr>
              <w:tabs>
                <w:tab w:val="left" w:pos="5400"/>
                <w:tab w:val="left" w:pos="5490"/>
              </w:tabs>
              <w:rPr>
                <w:rFonts w:ascii="Times New Roman" w:hAnsi="Times New Roman" w:cs="Times New Roman"/>
                <w:sz w:val="20"/>
                <w:szCs w:val="20"/>
              </w:rPr>
            </w:pPr>
          </w:p>
        </w:tc>
        <w:tc>
          <w:tcPr>
            <w:tcW w:w="281" w:type="pct"/>
          </w:tcPr>
          <w:p w14:paraId="1504113D" w14:textId="77777777" w:rsidR="00161AC6" w:rsidRDefault="00161AC6" w:rsidP="00B83395">
            <w:pPr>
              <w:jc w:val="center"/>
              <w:rPr>
                <w:rFonts w:ascii="Times New Roman" w:hAnsi="Times New Roman" w:cs="Times New Roman"/>
                <w:sz w:val="20"/>
                <w:szCs w:val="20"/>
              </w:rPr>
            </w:pPr>
          </w:p>
          <w:p w14:paraId="164E7AC8" w14:textId="77777777" w:rsidR="00161AC6" w:rsidRDefault="00E9214C" w:rsidP="00B83395">
            <w:pPr>
              <w:jc w:val="center"/>
              <w:rPr>
                <w:rFonts w:ascii="Times New Roman" w:hAnsi="Times New Roman" w:cs="Times New Roman"/>
                <w:sz w:val="20"/>
                <w:szCs w:val="20"/>
              </w:rPr>
            </w:pPr>
            <w:r>
              <w:rPr>
                <w:rFonts w:ascii="Times New Roman" w:hAnsi="Times New Roman" w:cs="Times New Roman"/>
                <w:sz w:val="20"/>
                <w:szCs w:val="20"/>
              </w:rPr>
              <w:t>10,500</w:t>
            </w:r>
          </w:p>
          <w:p w14:paraId="484BB5B7" w14:textId="77777777" w:rsidR="00E9214C" w:rsidRDefault="00E9214C" w:rsidP="00B83395">
            <w:pPr>
              <w:jc w:val="center"/>
              <w:rPr>
                <w:rFonts w:ascii="Times New Roman" w:hAnsi="Times New Roman" w:cs="Times New Roman"/>
                <w:sz w:val="20"/>
                <w:szCs w:val="20"/>
              </w:rPr>
            </w:pPr>
          </w:p>
          <w:p w14:paraId="61DCDC47" w14:textId="3273A237" w:rsidR="00E9214C" w:rsidRPr="000F7B92" w:rsidRDefault="00B83395" w:rsidP="00B83395">
            <w:pPr>
              <w:jc w:val="center"/>
              <w:rPr>
                <w:rFonts w:ascii="Times New Roman" w:hAnsi="Times New Roman" w:cs="Times New Roman"/>
                <w:sz w:val="20"/>
                <w:szCs w:val="20"/>
              </w:rPr>
            </w:pPr>
            <w:r>
              <w:rPr>
                <w:rFonts w:ascii="Times New Roman" w:hAnsi="Times New Roman" w:cs="Times New Roman"/>
                <w:sz w:val="20"/>
                <w:szCs w:val="20"/>
              </w:rPr>
              <w:t xml:space="preserve">  </w:t>
            </w:r>
            <w:r w:rsidR="00E9214C">
              <w:rPr>
                <w:rFonts w:ascii="Times New Roman" w:hAnsi="Times New Roman" w:cs="Times New Roman"/>
                <w:sz w:val="20"/>
                <w:szCs w:val="20"/>
              </w:rPr>
              <w:t>3,000</w:t>
            </w:r>
          </w:p>
        </w:tc>
        <w:tc>
          <w:tcPr>
            <w:tcW w:w="313" w:type="pct"/>
          </w:tcPr>
          <w:p w14:paraId="70FB68F4" w14:textId="77777777" w:rsidR="00161AC6" w:rsidRPr="000F7B92" w:rsidRDefault="00161AC6" w:rsidP="00B83395">
            <w:pPr>
              <w:jc w:val="center"/>
              <w:rPr>
                <w:rFonts w:ascii="Times New Roman" w:hAnsi="Times New Roman" w:cs="Times New Roman"/>
                <w:sz w:val="20"/>
                <w:szCs w:val="20"/>
              </w:rPr>
            </w:pPr>
          </w:p>
          <w:p w14:paraId="77F65EAF" w14:textId="77777777" w:rsidR="00161AC6" w:rsidRDefault="00161AC6" w:rsidP="00B83395">
            <w:pPr>
              <w:jc w:val="center"/>
              <w:rPr>
                <w:rFonts w:ascii="Times New Roman" w:hAnsi="Times New Roman" w:cs="Times New Roman"/>
                <w:sz w:val="20"/>
                <w:szCs w:val="20"/>
              </w:rPr>
            </w:pPr>
          </w:p>
          <w:p w14:paraId="419B5E21" w14:textId="77777777" w:rsidR="00161AC6" w:rsidRDefault="00161AC6" w:rsidP="00B83395">
            <w:pPr>
              <w:jc w:val="center"/>
              <w:rPr>
                <w:rFonts w:ascii="Times New Roman" w:hAnsi="Times New Roman" w:cs="Times New Roman"/>
                <w:sz w:val="20"/>
                <w:szCs w:val="20"/>
              </w:rPr>
            </w:pPr>
          </w:p>
          <w:p w14:paraId="0076E9E4" w14:textId="77777777" w:rsidR="00161AC6" w:rsidRDefault="00161AC6" w:rsidP="00B83395">
            <w:pPr>
              <w:jc w:val="center"/>
              <w:rPr>
                <w:rFonts w:ascii="Times New Roman" w:hAnsi="Times New Roman" w:cs="Times New Roman"/>
                <w:sz w:val="20"/>
                <w:szCs w:val="20"/>
              </w:rPr>
            </w:pPr>
          </w:p>
          <w:p w14:paraId="391FBFE2" w14:textId="77777777" w:rsidR="00161AC6" w:rsidRDefault="007B542B" w:rsidP="00B83395">
            <w:pPr>
              <w:jc w:val="center"/>
              <w:rPr>
                <w:rFonts w:ascii="Times New Roman" w:hAnsi="Times New Roman" w:cs="Times New Roman"/>
                <w:sz w:val="20"/>
                <w:szCs w:val="20"/>
              </w:rPr>
            </w:pPr>
            <w:r>
              <w:rPr>
                <w:rFonts w:ascii="Times New Roman" w:hAnsi="Times New Roman" w:cs="Times New Roman"/>
                <w:sz w:val="20"/>
                <w:szCs w:val="20"/>
              </w:rPr>
              <w:t>10,500</w:t>
            </w:r>
          </w:p>
          <w:p w14:paraId="36E14E9A" w14:textId="77777777" w:rsidR="007B542B" w:rsidRDefault="007B542B" w:rsidP="00B83395">
            <w:pPr>
              <w:jc w:val="center"/>
              <w:rPr>
                <w:rFonts w:ascii="Times New Roman" w:hAnsi="Times New Roman" w:cs="Times New Roman"/>
                <w:sz w:val="20"/>
                <w:szCs w:val="20"/>
              </w:rPr>
            </w:pPr>
          </w:p>
          <w:p w14:paraId="29906ADD" w14:textId="6C02DE33" w:rsidR="007B542B" w:rsidRPr="000F7B92" w:rsidRDefault="00B83395" w:rsidP="00B83395">
            <w:pPr>
              <w:jc w:val="center"/>
              <w:rPr>
                <w:rFonts w:ascii="Times New Roman" w:hAnsi="Times New Roman" w:cs="Times New Roman"/>
                <w:sz w:val="20"/>
                <w:szCs w:val="20"/>
              </w:rPr>
            </w:pPr>
            <w:r>
              <w:rPr>
                <w:rFonts w:ascii="Times New Roman" w:hAnsi="Times New Roman" w:cs="Times New Roman"/>
                <w:sz w:val="20"/>
                <w:szCs w:val="20"/>
              </w:rPr>
              <w:t xml:space="preserve">  </w:t>
            </w:r>
            <w:r w:rsidR="007B542B">
              <w:rPr>
                <w:rFonts w:ascii="Times New Roman" w:hAnsi="Times New Roman" w:cs="Times New Roman"/>
                <w:sz w:val="20"/>
                <w:szCs w:val="20"/>
              </w:rPr>
              <w:t>3,000</w:t>
            </w:r>
          </w:p>
        </w:tc>
        <w:tc>
          <w:tcPr>
            <w:tcW w:w="250" w:type="pct"/>
          </w:tcPr>
          <w:p w14:paraId="246067B2" w14:textId="77777777" w:rsidR="00161AC6" w:rsidRPr="000F7B92" w:rsidRDefault="00161AC6" w:rsidP="00B83395">
            <w:pPr>
              <w:jc w:val="center"/>
              <w:rPr>
                <w:rFonts w:ascii="Times New Roman" w:hAnsi="Times New Roman" w:cs="Times New Roman"/>
                <w:sz w:val="20"/>
                <w:szCs w:val="20"/>
              </w:rPr>
            </w:pPr>
          </w:p>
          <w:p w14:paraId="19ABEE0D" w14:textId="192B3C26" w:rsidR="00161AC6" w:rsidRPr="000F7B92" w:rsidRDefault="00161AC6" w:rsidP="00B83395">
            <w:pPr>
              <w:jc w:val="center"/>
              <w:rPr>
                <w:rFonts w:ascii="Times New Roman" w:hAnsi="Times New Roman" w:cs="Times New Roman"/>
                <w:sz w:val="20"/>
                <w:szCs w:val="20"/>
              </w:rPr>
            </w:pPr>
            <w:r>
              <w:rPr>
                <w:rFonts w:ascii="Times New Roman" w:hAnsi="Times New Roman" w:cs="Times New Roman"/>
                <w:sz w:val="20"/>
                <w:szCs w:val="20"/>
              </w:rPr>
              <w:t>F3</w:t>
            </w:r>
            <w:r w:rsidR="007B542B">
              <w:rPr>
                <w:rFonts w:ascii="Times New Roman" w:hAnsi="Times New Roman" w:cs="Times New Roman"/>
                <w:sz w:val="20"/>
                <w:szCs w:val="20"/>
              </w:rPr>
              <w:t>02</w:t>
            </w:r>
          </w:p>
        </w:tc>
        <w:tc>
          <w:tcPr>
            <w:tcW w:w="1687" w:type="pct"/>
          </w:tcPr>
          <w:p w14:paraId="73D839A4" w14:textId="77777777" w:rsidR="00161AC6" w:rsidRPr="000F7B92" w:rsidRDefault="00161AC6"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49284F60" w14:textId="77777777" w:rsidR="00161AC6" w:rsidRPr="000F7B92" w:rsidRDefault="00161AC6"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2A79E706" w14:textId="77777777" w:rsidR="00161AC6" w:rsidRPr="000F7B92" w:rsidRDefault="00161AC6"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21A0A028" w14:textId="77777777" w:rsidR="00161AC6" w:rsidRDefault="00161AC6" w:rsidP="000909AF">
            <w:pPr>
              <w:tabs>
                <w:tab w:val="left" w:pos="5400"/>
                <w:tab w:val="left" w:pos="5490"/>
              </w:tabs>
              <w:rPr>
                <w:rFonts w:ascii="Times New Roman" w:hAnsi="Times New Roman" w:cs="Times New Roman"/>
                <w:sz w:val="20"/>
                <w:szCs w:val="20"/>
              </w:rPr>
            </w:pPr>
          </w:p>
          <w:p w14:paraId="686B3BAB" w14:textId="77777777" w:rsidR="004142A2" w:rsidRDefault="004142A2" w:rsidP="000909AF">
            <w:pPr>
              <w:tabs>
                <w:tab w:val="left" w:pos="5400"/>
                <w:tab w:val="left" w:pos="5490"/>
              </w:tabs>
              <w:rPr>
                <w:rFonts w:ascii="Times New Roman" w:hAnsi="Times New Roman" w:cs="Times New Roman"/>
                <w:sz w:val="20"/>
                <w:szCs w:val="20"/>
              </w:rPr>
            </w:pPr>
          </w:p>
          <w:p w14:paraId="5BEA3FA1" w14:textId="77777777" w:rsidR="004142A2" w:rsidRDefault="004142A2" w:rsidP="000909AF">
            <w:pPr>
              <w:tabs>
                <w:tab w:val="left" w:pos="5400"/>
                <w:tab w:val="left" w:pos="5490"/>
              </w:tabs>
              <w:rPr>
                <w:rFonts w:ascii="Times New Roman" w:hAnsi="Times New Roman" w:cs="Times New Roman"/>
                <w:sz w:val="20"/>
                <w:szCs w:val="20"/>
              </w:rPr>
            </w:pPr>
          </w:p>
          <w:p w14:paraId="14378CFB" w14:textId="77777777" w:rsidR="004142A2" w:rsidRDefault="004142A2" w:rsidP="000909AF">
            <w:pPr>
              <w:tabs>
                <w:tab w:val="left" w:pos="5400"/>
                <w:tab w:val="left" w:pos="5490"/>
              </w:tabs>
              <w:rPr>
                <w:rFonts w:ascii="Times New Roman" w:hAnsi="Times New Roman" w:cs="Times New Roman"/>
                <w:sz w:val="20"/>
                <w:szCs w:val="20"/>
              </w:rPr>
            </w:pPr>
          </w:p>
          <w:p w14:paraId="49C1E704" w14:textId="77777777" w:rsidR="004142A2" w:rsidRDefault="004142A2" w:rsidP="000909AF">
            <w:pPr>
              <w:tabs>
                <w:tab w:val="left" w:pos="5400"/>
                <w:tab w:val="left" w:pos="5490"/>
              </w:tabs>
              <w:rPr>
                <w:rFonts w:ascii="Times New Roman" w:hAnsi="Times New Roman" w:cs="Times New Roman"/>
                <w:sz w:val="20"/>
                <w:szCs w:val="20"/>
              </w:rPr>
            </w:pPr>
          </w:p>
          <w:p w14:paraId="576EB993" w14:textId="77777777" w:rsidR="004142A2" w:rsidRPr="000F7B92" w:rsidRDefault="004142A2" w:rsidP="000909AF">
            <w:pPr>
              <w:tabs>
                <w:tab w:val="left" w:pos="5400"/>
                <w:tab w:val="left" w:pos="5490"/>
              </w:tabs>
              <w:rPr>
                <w:rFonts w:ascii="Times New Roman" w:hAnsi="Times New Roman" w:cs="Times New Roman"/>
                <w:sz w:val="20"/>
                <w:szCs w:val="20"/>
              </w:rPr>
            </w:pPr>
          </w:p>
          <w:p w14:paraId="2A2CE33E" w14:textId="77777777" w:rsidR="00161AC6" w:rsidRPr="000F7B92" w:rsidRDefault="00161AC6"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2E5E89E4" w14:textId="77777777" w:rsidR="00E9214C" w:rsidRDefault="00E9214C" w:rsidP="00E9214C">
            <w:pPr>
              <w:rPr>
                <w:rFonts w:ascii="Times New Roman" w:hAnsi="Times New Roman" w:cs="Times New Roman"/>
                <w:sz w:val="20"/>
                <w:szCs w:val="20"/>
              </w:rPr>
            </w:pPr>
            <w:r>
              <w:rPr>
                <w:rFonts w:ascii="Times New Roman" w:hAnsi="Times New Roman" w:cs="Times New Roman"/>
                <w:sz w:val="20"/>
                <w:szCs w:val="20"/>
              </w:rPr>
              <w:t>None</w:t>
            </w:r>
          </w:p>
          <w:p w14:paraId="5354F446" w14:textId="0861E36D" w:rsidR="00161AC6" w:rsidRPr="000F7B92" w:rsidRDefault="00161AC6" w:rsidP="000909AF">
            <w:pPr>
              <w:tabs>
                <w:tab w:val="left" w:pos="5400"/>
                <w:tab w:val="left" w:pos="5490"/>
              </w:tabs>
              <w:rPr>
                <w:rFonts w:ascii="Times New Roman" w:hAnsi="Times New Roman" w:cs="Times New Roman"/>
                <w:sz w:val="20"/>
                <w:szCs w:val="20"/>
              </w:rPr>
            </w:pPr>
          </w:p>
        </w:tc>
        <w:tc>
          <w:tcPr>
            <w:tcW w:w="282" w:type="pct"/>
          </w:tcPr>
          <w:p w14:paraId="13C784BE" w14:textId="781B2DA4" w:rsidR="00161AC6" w:rsidRPr="000F7B92" w:rsidRDefault="00161AC6" w:rsidP="000909AF">
            <w:pPr>
              <w:jc w:val="center"/>
              <w:rPr>
                <w:rFonts w:ascii="Times New Roman" w:hAnsi="Times New Roman" w:cs="Times New Roman"/>
                <w:sz w:val="20"/>
                <w:szCs w:val="20"/>
              </w:rPr>
            </w:pPr>
          </w:p>
        </w:tc>
        <w:tc>
          <w:tcPr>
            <w:tcW w:w="312" w:type="pct"/>
          </w:tcPr>
          <w:p w14:paraId="418D7B99" w14:textId="0ED763C5" w:rsidR="00161AC6" w:rsidRPr="000F7B92" w:rsidRDefault="00161AC6" w:rsidP="000909AF">
            <w:pPr>
              <w:jc w:val="center"/>
              <w:rPr>
                <w:rFonts w:ascii="Times New Roman" w:hAnsi="Times New Roman" w:cs="Times New Roman"/>
                <w:sz w:val="20"/>
                <w:szCs w:val="20"/>
              </w:rPr>
            </w:pPr>
          </w:p>
        </w:tc>
        <w:tc>
          <w:tcPr>
            <w:tcW w:w="250" w:type="pct"/>
          </w:tcPr>
          <w:p w14:paraId="6BF53EAC" w14:textId="4DD210B2" w:rsidR="00161AC6" w:rsidRPr="000F7B92" w:rsidRDefault="00161AC6" w:rsidP="000909AF">
            <w:pPr>
              <w:jc w:val="center"/>
              <w:rPr>
                <w:rFonts w:ascii="Times New Roman" w:hAnsi="Times New Roman" w:cs="Times New Roman"/>
                <w:sz w:val="20"/>
                <w:szCs w:val="20"/>
              </w:rPr>
            </w:pPr>
          </w:p>
        </w:tc>
      </w:tr>
    </w:tbl>
    <w:p w14:paraId="37A67A6B" w14:textId="77777777" w:rsidR="00053591" w:rsidRPr="007A30D9" w:rsidRDefault="00053591" w:rsidP="00053591">
      <w:pPr>
        <w:rPr>
          <w:b/>
          <w:u w:val="single"/>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053591" w:rsidRPr="0006525A" w14:paraId="5F7E0A54" w14:textId="77777777" w:rsidTr="000909AF">
        <w:trPr>
          <w:trHeight w:val="332"/>
        </w:trPr>
        <w:tc>
          <w:tcPr>
            <w:tcW w:w="5000" w:type="pct"/>
            <w:gridSpan w:val="8"/>
            <w:shd w:val="clear" w:color="auto" w:fill="D9E2F3" w:themeFill="accent1" w:themeFillTint="33"/>
          </w:tcPr>
          <w:p w14:paraId="08B33ED4" w14:textId="17A413B7" w:rsidR="00053591" w:rsidRPr="00DF32A7" w:rsidRDefault="00053591" w:rsidP="000909AF">
            <w:pPr>
              <w:rPr>
                <w:rFonts w:ascii="Times New Roman" w:hAnsi="Times New Roman" w:cs="Times New Roman"/>
              </w:rPr>
            </w:pPr>
            <w:r>
              <w:rPr>
                <w:rFonts w:ascii="Times New Roman" w:hAnsi="Times New Roman" w:cs="Times New Roman"/>
              </w:rPr>
              <w:t>1</w:t>
            </w:r>
            <w:r w:rsidR="00985718">
              <w:rPr>
                <w:rFonts w:ascii="Times New Roman" w:hAnsi="Times New Roman" w:cs="Times New Roman"/>
              </w:rPr>
              <w:t xml:space="preserve">6. </w:t>
            </w:r>
            <w:r w:rsidR="001D29F2" w:rsidRPr="001D29F2">
              <w:rPr>
                <w:rFonts w:ascii="Times New Roman" w:hAnsi="Times New Roman" w:cs="Times New Roman"/>
              </w:rPr>
              <w:t>To record the closing of fiscal</w:t>
            </w:r>
            <w:r w:rsidR="00FD7904">
              <w:rPr>
                <w:rFonts w:ascii="Times New Roman" w:hAnsi="Times New Roman" w:cs="Times New Roman"/>
              </w:rPr>
              <w:t xml:space="preserve"> </w:t>
            </w:r>
            <w:r w:rsidR="001D29F2" w:rsidRPr="001D29F2">
              <w:rPr>
                <w:rFonts w:ascii="Times New Roman" w:hAnsi="Times New Roman" w:cs="Times New Roman"/>
              </w:rPr>
              <w:t>year borrowing authority.</w:t>
            </w:r>
          </w:p>
        </w:tc>
      </w:tr>
      <w:tr w:rsidR="00053591" w14:paraId="606E97FF" w14:textId="77777777" w:rsidTr="000909AF">
        <w:trPr>
          <w:trHeight w:val="350"/>
        </w:trPr>
        <w:tc>
          <w:tcPr>
            <w:tcW w:w="1625" w:type="pct"/>
            <w:shd w:val="clear" w:color="auto" w:fill="D9D9D9" w:themeFill="background1" w:themeFillShade="D9"/>
            <w:vAlign w:val="center"/>
          </w:tcPr>
          <w:p w14:paraId="015F2504" w14:textId="77777777" w:rsidR="00053591" w:rsidRPr="008C5F15" w:rsidRDefault="00053591"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3A1BBE87" w14:textId="77777777" w:rsidR="00053591" w:rsidRPr="008C5F15" w:rsidRDefault="00053591"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55692419" w14:textId="77777777" w:rsidR="00053591" w:rsidRPr="008C5F15" w:rsidRDefault="00053591"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3D9ABD55" w14:textId="77777777" w:rsidR="00053591" w:rsidRPr="008C5F15" w:rsidRDefault="00053591"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745E2F15" w14:textId="5789DD3E" w:rsidR="00053591" w:rsidRPr="008C5F15" w:rsidRDefault="00053591"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5C412439" w14:textId="77777777" w:rsidR="00053591" w:rsidRPr="008C5F15" w:rsidRDefault="00053591"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4A17989D" w14:textId="77777777" w:rsidR="00053591" w:rsidRPr="008C5F15" w:rsidRDefault="00053591"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0646AD2F" w14:textId="77777777" w:rsidR="00053591" w:rsidRPr="008C5F15" w:rsidRDefault="00053591" w:rsidP="000909AF">
            <w:pPr>
              <w:jc w:val="center"/>
              <w:rPr>
                <w:rFonts w:ascii="Times New Roman" w:hAnsi="Times New Roman" w:cs="Times New Roman"/>
                <w:b/>
              </w:rPr>
            </w:pPr>
            <w:r w:rsidRPr="008C5F15">
              <w:rPr>
                <w:rFonts w:ascii="Times New Roman" w:hAnsi="Times New Roman" w:cs="Times New Roman"/>
                <w:b/>
              </w:rPr>
              <w:t>TC</w:t>
            </w:r>
          </w:p>
        </w:tc>
      </w:tr>
      <w:tr w:rsidR="00053591" w14:paraId="3A147333" w14:textId="77777777" w:rsidTr="00341884">
        <w:trPr>
          <w:trHeight w:val="1727"/>
        </w:trPr>
        <w:tc>
          <w:tcPr>
            <w:tcW w:w="1625" w:type="pct"/>
          </w:tcPr>
          <w:p w14:paraId="0DCA0D1F" w14:textId="77777777" w:rsidR="00053591" w:rsidRPr="000F7B92" w:rsidRDefault="00053591"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717CD006" w14:textId="2AFE41FF" w:rsidR="00053591" w:rsidRDefault="00053591" w:rsidP="00341884">
            <w:pPr>
              <w:rPr>
                <w:rFonts w:ascii="Times New Roman" w:hAnsi="Times New Roman" w:cs="Times New Roman"/>
                <w:sz w:val="20"/>
                <w:szCs w:val="20"/>
              </w:rPr>
            </w:pPr>
            <w:r>
              <w:rPr>
                <w:rFonts w:ascii="Times New Roman" w:hAnsi="Times New Roman" w:cs="Times New Roman"/>
                <w:sz w:val="20"/>
                <w:szCs w:val="20"/>
              </w:rPr>
              <w:t>414</w:t>
            </w:r>
            <w:r w:rsidR="00341884">
              <w:rPr>
                <w:rFonts w:ascii="Times New Roman" w:hAnsi="Times New Roman" w:cs="Times New Roman"/>
                <w:sz w:val="20"/>
                <w:szCs w:val="20"/>
              </w:rPr>
              <w:t xml:space="preserve">500 </w:t>
            </w:r>
            <w:r w:rsidR="00341884" w:rsidRPr="00341884">
              <w:rPr>
                <w:rFonts w:ascii="Times New Roman" w:hAnsi="Times New Roman" w:cs="Times New Roman"/>
                <w:sz w:val="20"/>
                <w:szCs w:val="20"/>
              </w:rPr>
              <w:t>Borrowing Authority Converted to Cash</w:t>
            </w:r>
          </w:p>
          <w:p w14:paraId="11969F42" w14:textId="77777777" w:rsidR="00F776DE" w:rsidRDefault="00053591" w:rsidP="00341884">
            <w:pPr>
              <w:rPr>
                <w:rFonts w:ascii="Times New Roman" w:hAnsi="Times New Roman" w:cs="Times New Roman"/>
                <w:sz w:val="20"/>
                <w:szCs w:val="20"/>
              </w:rPr>
            </w:pPr>
            <w:r>
              <w:rPr>
                <w:rFonts w:ascii="Times New Roman" w:hAnsi="Times New Roman" w:cs="Times New Roman"/>
                <w:sz w:val="20"/>
                <w:szCs w:val="20"/>
              </w:rPr>
              <w:t xml:space="preserve">     </w:t>
            </w:r>
            <w:r w:rsidR="00341884">
              <w:rPr>
                <w:rFonts w:ascii="Times New Roman" w:hAnsi="Times New Roman" w:cs="Times New Roman"/>
                <w:sz w:val="20"/>
                <w:szCs w:val="20"/>
              </w:rPr>
              <w:t xml:space="preserve">414100 </w:t>
            </w:r>
            <w:r w:rsidR="00F776DE" w:rsidRPr="00F776DE">
              <w:rPr>
                <w:rFonts w:ascii="Times New Roman" w:hAnsi="Times New Roman" w:cs="Times New Roman"/>
                <w:sz w:val="20"/>
                <w:szCs w:val="20"/>
              </w:rPr>
              <w:t xml:space="preserve">Current-Year Indefinite Borrowing </w:t>
            </w:r>
          </w:p>
          <w:p w14:paraId="09E25C97" w14:textId="69D1E287" w:rsidR="00341884" w:rsidRDefault="00F776DE" w:rsidP="00341884">
            <w:pPr>
              <w:rPr>
                <w:rFonts w:ascii="Times New Roman" w:hAnsi="Times New Roman" w:cs="Times New Roman"/>
                <w:sz w:val="20"/>
                <w:szCs w:val="20"/>
              </w:rPr>
            </w:pPr>
            <w:r>
              <w:rPr>
                <w:rFonts w:ascii="Times New Roman" w:hAnsi="Times New Roman" w:cs="Times New Roman"/>
                <w:sz w:val="20"/>
                <w:szCs w:val="20"/>
              </w:rPr>
              <w:t xml:space="preserve">                  </w:t>
            </w:r>
            <w:r w:rsidRPr="00F776DE">
              <w:rPr>
                <w:rFonts w:ascii="Times New Roman" w:hAnsi="Times New Roman" w:cs="Times New Roman"/>
                <w:sz w:val="20"/>
                <w:szCs w:val="20"/>
              </w:rPr>
              <w:t>Authority</w:t>
            </w:r>
          </w:p>
          <w:p w14:paraId="5715971E" w14:textId="33EC436A" w:rsidR="00053591" w:rsidRPr="000F7B92" w:rsidRDefault="00341884" w:rsidP="000909AF">
            <w:pPr>
              <w:rPr>
                <w:rFonts w:ascii="Times New Roman" w:hAnsi="Times New Roman" w:cs="Times New Roman"/>
                <w:sz w:val="20"/>
                <w:szCs w:val="20"/>
              </w:rPr>
            </w:pPr>
            <w:r>
              <w:rPr>
                <w:rFonts w:ascii="Times New Roman" w:hAnsi="Times New Roman" w:cs="Times New Roman"/>
                <w:sz w:val="20"/>
                <w:szCs w:val="20"/>
              </w:rPr>
              <w:t xml:space="preserve">                  </w:t>
            </w:r>
          </w:p>
          <w:p w14:paraId="72533FF3" w14:textId="77777777" w:rsidR="00053591" w:rsidRPr="000F7B92" w:rsidRDefault="00053591"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08332186" w14:textId="7030E303" w:rsidR="00053591" w:rsidRPr="0046107F" w:rsidRDefault="00053591" w:rsidP="00341884">
            <w:pPr>
              <w:rPr>
                <w:rFonts w:ascii="Times New Roman" w:hAnsi="Times New Roman" w:cs="Times New Roman"/>
                <w:sz w:val="20"/>
                <w:szCs w:val="20"/>
              </w:rPr>
            </w:pPr>
            <w:r>
              <w:rPr>
                <w:rFonts w:ascii="Times New Roman" w:hAnsi="Times New Roman" w:cs="Times New Roman"/>
                <w:sz w:val="20"/>
                <w:szCs w:val="20"/>
              </w:rPr>
              <w:t>None</w:t>
            </w:r>
          </w:p>
        </w:tc>
        <w:tc>
          <w:tcPr>
            <w:tcW w:w="281" w:type="pct"/>
          </w:tcPr>
          <w:p w14:paraId="2C99D74A" w14:textId="77777777" w:rsidR="00053591" w:rsidRDefault="00053591" w:rsidP="000909AF">
            <w:pPr>
              <w:jc w:val="center"/>
              <w:rPr>
                <w:rFonts w:ascii="Times New Roman" w:hAnsi="Times New Roman" w:cs="Times New Roman"/>
                <w:sz w:val="20"/>
                <w:szCs w:val="20"/>
              </w:rPr>
            </w:pPr>
          </w:p>
          <w:p w14:paraId="24E501E9" w14:textId="77777777" w:rsidR="00053591" w:rsidRDefault="00053591" w:rsidP="000909AF">
            <w:pPr>
              <w:jc w:val="center"/>
              <w:rPr>
                <w:rFonts w:ascii="Times New Roman" w:hAnsi="Times New Roman" w:cs="Times New Roman"/>
                <w:sz w:val="20"/>
                <w:szCs w:val="20"/>
              </w:rPr>
            </w:pPr>
            <w:r>
              <w:rPr>
                <w:rFonts w:ascii="Times New Roman" w:hAnsi="Times New Roman" w:cs="Times New Roman"/>
                <w:sz w:val="20"/>
                <w:szCs w:val="20"/>
              </w:rPr>
              <w:t>10,500</w:t>
            </w:r>
          </w:p>
          <w:p w14:paraId="55512673" w14:textId="7EC9271C" w:rsidR="00053591" w:rsidRPr="000F7B92" w:rsidRDefault="00053591" w:rsidP="000909AF">
            <w:pPr>
              <w:jc w:val="center"/>
              <w:rPr>
                <w:rFonts w:ascii="Times New Roman" w:hAnsi="Times New Roman" w:cs="Times New Roman"/>
                <w:sz w:val="20"/>
                <w:szCs w:val="20"/>
              </w:rPr>
            </w:pPr>
          </w:p>
        </w:tc>
        <w:tc>
          <w:tcPr>
            <w:tcW w:w="313" w:type="pct"/>
          </w:tcPr>
          <w:p w14:paraId="253CF3A7" w14:textId="77777777" w:rsidR="00053591" w:rsidRPr="000F7B92" w:rsidRDefault="00053591" w:rsidP="000909AF">
            <w:pPr>
              <w:jc w:val="center"/>
              <w:rPr>
                <w:rFonts w:ascii="Times New Roman" w:hAnsi="Times New Roman" w:cs="Times New Roman"/>
                <w:sz w:val="20"/>
                <w:szCs w:val="20"/>
              </w:rPr>
            </w:pPr>
          </w:p>
          <w:p w14:paraId="4F4B7259" w14:textId="77777777" w:rsidR="00053591" w:rsidRDefault="00053591" w:rsidP="00341884">
            <w:pPr>
              <w:rPr>
                <w:rFonts w:ascii="Times New Roman" w:hAnsi="Times New Roman" w:cs="Times New Roman"/>
                <w:sz w:val="20"/>
                <w:szCs w:val="20"/>
              </w:rPr>
            </w:pPr>
          </w:p>
          <w:p w14:paraId="1942406B" w14:textId="26108BB9" w:rsidR="00053591" w:rsidRPr="000F7B92" w:rsidRDefault="00053591" w:rsidP="00341884">
            <w:pPr>
              <w:jc w:val="center"/>
              <w:rPr>
                <w:rFonts w:ascii="Times New Roman" w:hAnsi="Times New Roman" w:cs="Times New Roman"/>
                <w:sz w:val="20"/>
                <w:szCs w:val="20"/>
              </w:rPr>
            </w:pPr>
            <w:r>
              <w:rPr>
                <w:rFonts w:ascii="Times New Roman" w:hAnsi="Times New Roman" w:cs="Times New Roman"/>
                <w:sz w:val="20"/>
                <w:szCs w:val="20"/>
              </w:rPr>
              <w:t>10,500</w:t>
            </w:r>
          </w:p>
        </w:tc>
        <w:tc>
          <w:tcPr>
            <w:tcW w:w="250" w:type="pct"/>
          </w:tcPr>
          <w:p w14:paraId="1DAE008C" w14:textId="77777777" w:rsidR="00053591" w:rsidRPr="000F7B92" w:rsidRDefault="00053591" w:rsidP="000909AF">
            <w:pPr>
              <w:jc w:val="center"/>
              <w:rPr>
                <w:rFonts w:ascii="Times New Roman" w:hAnsi="Times New Roman" w:cs="Times New Roman"/>
                <w:sz w:val="20"/>
                <w:szCs w:val="20"/>
              </w:rPr>
            </w:pPr>
          </w:p>
          <w:p w14:paraId="3757ACC3" w14:textId="77777777" w:rsidR="00053591" w:rsidRPr="000F7B92" w:rsidRDefault="00053591" w:rsidP="000909AF">
            <w:pPr>
              <w:jc w:val="center"/>
              <w:rPr>
                <w:rFonts w:ascii="Times New Roman" w:hAnsi="Times New Roman" w:cs="Times New Roman"/>
                <w:sz w:val="20"/>
                <w:szCs w:val="20"/>
              </w:rPr>
            </w:pPr>
            <w:r>
              <w:rPr>
                <w:rFonts w:ascii="Times New Roman" w:hAnsi="Times New Roman" w:cs="Times New Roman"/>
                <w:sz w:val="20"/>
                <w:szCs w:val="20"/>
              </w:rPr>
              <w:t>F302</w:t>
            </w:r>
          </w:p>
        </w:tc>
        <w:tc>
          <w:tcPr>
            <w:tcW w:w="1687" w:type="pct"/>
          </w:tcPr>
          <w:p w14:paraId="398B8DA1" w14:textId="77777777" w:rsidR="00053591" w:rsidRPr="000F7B92" w:rsidRDefault="00053591"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39C53CB2" w14:textId="77777777" w:rsidR="00053591" w:rsidRPr="000F7B92" w:rsidRDefault="00053591"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5EB63F05" w14:textId="77777777" w:rsidR="00053591" w:rsidRPr="000F7B92" w:rsidRDefault="00053591"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109C922A" w14:textId="77777777" w:rsidR="00053591" w:rsidRDefault="00053591" w:rsidP="000909AF">
            <w:pPr>
              <w:tabs>
                <w:tab w:val="left" w:pos="5400"/>
                <w:tab w:val="left" w:pos="5490"/>
              </w:tabs>
              <w:rPr>
                <w:rFonts w:ascii="Times New Roman" w:hAnsi="Times New Roman" w:cs="Times New Roman"/>
                <w:sz w:val="20"/>
                <w:szCs w:val="20"/>
              </w:rPr>
            </w:pPr>
          </w:p>
          <w:p w14:paraId="369BBEAF" w14:textId="77777777" w:rsidR="00053591" w:rsidRPr="000F7B92" w:rsidRDefault="00053591" w:rsidP="000909AF">
            <w:pPr>
              <w:tabs>
                <w:tab w:val="left" w:pos="5400"/>
                <w:tab w:val="left" w:pos="5490"/>
              </w:tabs>
              <w:rPr>
                <w:rFonts w:ascii="Times New Roman" w:hAnsi="Times New Roman" w:cs="Times New Roman"/>
                <w:sz w:val="20"/>
                <w:szCs w:val="20"/>
              </w:rPr>
            </w:pPr>
          </w:p>
          <w:p w14:paraId="0FEF20FC" w14:textId="77777777" w:rsidR="00053591" w:rsidRPr="000F7B92" w:rsidRDefault="00053591"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68308A0E" w14:textId="1E81DDDB" w:rsidR="00053591" w:rsidRPr="000F7B92" w:rsidRDefault="00053591" w:rsidP="00341884">
            <w:pPr>
              <w:rPr>
                <w:rFonts w:ascii="Times New Roman" w:hAnsi="Times New Roman" w:cs="Times New Roman"/>
                <w:sz w:val="20"/>
                <w:szCs w:val="20"/>
              </w:rPr>
            </w:pPr>
            <w:r>
              <w:rPr>
                <w:rFonts w:ascii="Times New Roman" w:hAnsi="Times New Roman" w:cs="Times New Roman"/>
                <w:sz w:val="20"/>
                <w:szCs w:val="20"/>
              </w:rPr>
              <w:t>None</w:t>
            </w:r>
          </w:p>
        </w:tc>
        <w:tc>
          <w:tcPr>
            <w:tcW w:w="282" w:type="pct"/>
          </w:tcPr>
          <w:p w14:paraId="292D2F27" w14:textId="77777777" w:rsidR="00053591" w:rsidRPr="000F7B92" w:rsidRDefault="00053591" w:rsidP="000909AF">
            <w:pPr>
              <w:jc w:val="center"/>
              <w:rPr>
                <w:rFonts w:ascii="Times New Roman" w:hAnsi="Times New Roman" w:cs="Times New Roman"/>
                <w:sz w:val="20"/>
                <w:szCs w:val="20"/>
              </w:rPr>
            </w:pPr>
          </w:p>
        </w:tc>
        <w:tc>
          <w:tcPr>
            <w:tcW w:w="312" w:type="pct"/>
          </w:tcPr>
          <w:p w14:paraId="4576AC81" w14:textId="77777777" w:rsidR="00053591" w:rsidRPr="000F7B92" w:rsidRDefault="00053591" w:rsidP="000909AF">
            <w:pPr>
              <w:jc w:val="center"/>
              <w:rPr>
                <w:rFonts w:ascii="Times New Roman" w:hAnsi="Times New Roman" w:cs="Times New Roman"/>
                <w:sz w:val="20"/>
                <w:szCs w:val="20"/>
              </w:rPr>
            </w:pPr>
          </w:p>
        </w:tc>
        <w:tc>
          <w:tcPr>
            <w:tcW w:w="250" w:type="pct"/>
          </w:tcPr>
          <w:p w14:paraId="74C4B9AF" w14:textId="77777777" w:rsidR="00053591" w:rsidRPr="000F7B92" w:rsidRDefault="00053591" w:rsidP="000909AF">
            <w:pPr>
              <w:jc w:val="center"/>
              <w:rPr>
                <w:rFonts w:ascii="Times New Roman" w:hAnsi="Times New Roman" w:cs="Times New Roman"/>
                <w:sz w:val="20"/>
                <w:szCs w:val="20"/>
              </w:rPr>
            </w:pPr>
          </w:p>
        </w:tc>
      </w:tr>
    </w:tbl>
    <w:p w14:paraId="69F7A55A" w14:textId="77777777" w:rsidR="00FD7904" w:rsidRPr="007A30D9" w:rsidRDefault="00FD7904" w:rsidP="00FD7904">
      <w:pPr>
        <w:rPr>
          <w:b/>
          <w:u w:val="single"/>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FD7904" w:rsidRPr="0006525A" w14:paraId="04EDE870" w14:textId="77777777" w:rsidTr="000909AF">
        <w:trPr>
          <w:trHeight w:val="332"/>
        </w:trPr>
        <w:tc>
          <w:tcPr>
            <w:tcW w:w="5000" w:type="pct"/>
            <w:gridSpan w:val="8"/>
            <w:shd w:val="clear" w:color="auto" w:fill="D9E2F3" w:themeFill="accent1" w:themeFillTint="33"/>
          </w:tcPr>
          <w:p w14:paraId="5C8F6A4D" w14:textId="1FED271C" w:rsidR="00FD7904" w:rsidRPr="00DF32A7" w:rsidRDefault="00FD7904" w:rsidP="000909AF">
            <w:pPr>
              <w:rPr>
                <w:rFonts w:ascii="Times New Roman" w:hAnsi="Times New Roman" w:cs="Times New Roman"/>
              </w:rPr>
            </w:pPr>
            <w:r>
              <w:rPr>
                <w:rFonts w:ascii="Times New Roman" w:hAnsi="Times New Roman" w:cs="Times New Roman"/>
              </w:rPr>
              <w:t>1</w:t>
            </w:r>
            <w:r w:rsidR="00293A26">
              <w:rPr>
                <w:rFonts w:ascii="Times New Roman" w:hAnsi="Times New Roman" w:cs="Times New Roman"/>
              </w:rPr>
              <w:t>7</w:t>
            </w:r>
            <w:r>
              <w:rPr>
                <w:rFonts w:ascii="Times New Roman" w:hAnsi="Times New Roman" w:cs="Times New Roman"/>
              </w:rPr>
              <w:t xml:space="preserve">. </w:t>
            </w:r>
            <w:r w:rsidR="00293A26" w:rsidRPr="00293A26">
              <w:rPr>
                <w:rFonts w:ascii="Times New Roman" w:hAnsi="Times New Roman" w:cs="Times New Roman"/>
              </w:rPr>
              <w:t xml:space="preserve">To record the closing of unobligated balances to </w:t>
            </w:r>
            <w:proofErr w:type="spellStart"/>
            <w:r w:rsidR="00293A26" w:rsidRPr="00293A26">
              <w:rPr>
                <w:rFonts w:ascii="Times New Roman" w:hAnsi="Times New Roman" w:cs="Times New Roman"/>
              </w:rPr>
              <w:t>unapportioned</w:t>
            </w:r>
            <w:proofErr w:type="spellEnd"/>
            <w:r w:rsidR="00293A26" w:rsidRPr="00293A26">
              <w:rPr>
                <w:rFonts w:ascii="Times New Roman" w:hAnsi="Times New Roman" w:cs="Times New Roman"/>
              </w:rPr>
              <w:t xml:space="preserve"> authority for unexpired multi-year and no-year funds.</w:t>
            </w:r>
          </w:p>
        </w:tc>
      </w:tr>
      <w:tr w:rsidR="00FD7904" w14:paraId="121E42CA" w14:textId="77777777" w:rsidTr="000909AF">
        <w:trPr>
          <w:trHeight w:val="350"/>
        </w:trPr>
        <w:tc>
          <w:tcPr>
            <w:tcW w:w="1625" w:type="pct"/>
            <w:shd w:val="clear" w:color="auto" w:fill="D9D9D9" w:themeFill="background1" w:themeFillShade="D9"/>
            <w:vAlign w:val="center"/>
          </w:tcPr>
          <w:p w14:paraId="35FAC9B5" w14:textId="77777777" w:rsidR="00FD7904" w:rsidRPr="008C5F15" w:rsidRDefault="00FD7904"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7119075B" w14:textId="77777777" w:rsidR="00FD7904" w:rsidRPr="008C5F15" w:rsidRDefault="00FD7904"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683C2FC2" w14:textId="77777777" w:rsidR="00FD7904" w:rsidRPr="008C5F15" w:rsidRDefault="00FD7904"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68010F7F" w14:textId="77777777" w:rsidR="00FD7904" w:rsidRPr="008C5F15" w:rsidRDefault="00FD7904"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0BBC7C2B" w14:textId="2518959A" w:rsidR="00FD7904" w:rsidRPr="008C5F15" w:rsidRDefault="00FD7904"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58F428DB" w14:textId="77777777" w:rsidR="00FD7904" w:rsidRPr="008C5F15" w:rsidRDefault="00FD7904"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29D02BFB" w14:textId="77777777" w:rsidR="00FD7904" w:rsidRPr="008C5F15" w:rsidRDefault="00FD7904"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32340E88" w14:textId="77777777" w:rsidR="00FD7904" w:rsidRPr="008C5F15" w:rsidRDefault="00FD7904" w:rsidP="000909AF">
            <w:pPr>
              <w:jc w:val="center"/>
              <w:rPr>
                <w:rFonts w:ascii="Times New Roman" w:hAnsi="Times New Roman" w:cs="Times New Roman"/>
                <w:b/>
              </w:rPr>
            </w:pPr>
            <w:r w:rsidRPr="008C5F15">
              <w:rPr>
                <w:rFonts w:ascii="Times New Roman" w:hAnsi="Times New Roman" w:cs="Times New Roman"/>
                <w:b/>
              </w:rPr>
              <w:t>TC</w:t>
            </w:r>
          </w:p>
        </w:tc>
      </w:tr>
      <w:tr w:rsidR="00FD7904" w14:paraId="644545B6" w14:textId="77777777" w:rsidTr="00095BDA">
        <w:trPr>
          <w:trHeight w:val="1520"/>
        </w:trPr>
        <w:tc>
          <w:tcPr>
            <w:tcW w:w="1625" w:type="pct"/>
          </w:tcPr>
          <w:p w14:paraId="2DF4E885" w14:textId="77777777" w:rsidR="00FD7904" w:rsidRPr="000F7B92" w:rsidRDefault="00FD7904"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27890571" w14:textId="1571E1F3" w:rsidR="00FD7904" w:rsidRDefault="00861DDA" w:rsidP="000909AF">
            <w:pPr>
              <w:rPr>
                <w:rFonts w:ascii="Times New Roman" w:hAnsi="Times New Roman" w:cs="Times New Roman"/>
                <w:sz w:val="20"/>
                <w:szCs w:val="20"/>
              </w:rPr>
            </w:pPr>
            <w:r>
              <w:rPr>
                <w:rFonts w:ascii="Times New Roman" w:hAnsi="Times New Roman" w:cs="Times New Roman"/>
                <w:sz w:val="20"/>
                <w:szCs w:val="20"/>
              </w:rPr>
              <w:t>461000</w:t>
            </w:r>
            <w:r w:rsidR="00FD7904">
              <w:rPr>
                <w:rFonts w:ascii="Times New Roman" w:hAnsi="Times New Roman" w:cs="Times New Roman"/>
                <w:sz w:val="20"/>
                <w:szCs w:val="20"/>
              </w:rPr>
              <w:t xml:space="preserve"> </w:t>
            </w:r>
            <w:r w:rsidRPr="00861DDA">
              <w:rPr>
                <w:rFonts w:ascii="Times New Roman" w:hAnsi="Times New Roman" w:cs="Times New Roman"/>
                <w:sz w:val="20"/>
                <w:szCs w:val="20"/>
              </w:rPr>
              <w:t>Allotments – Realized Resources</w:t>
            </w:r>
          </w:p>
          <w:p w14:paraId="09D0FF64" w14:textId="7A0CF437" w:rsidR="00FD7904" w:rsidRDefault="00FD7904" w:rsidP="000909AF">
            <w:pPr>
              <w:rPr>
                <w:rFonts w:ascii="Times New Roman" w:hAnsi="Times New Roman" w:cs="Times New Roman"/>
                <w:sz w:val="20"/>
                <w:szCs w:val="20"/>
              </w:rPr>
            </w:pPr>
            <w:r>
              <w:rPr>
                <w:rFonts w:ascii="Times New Roman" w:hAnsi="Times New Roman" w:cs="Times New Roman"/>
                <w:sz w:val="20"/>
                <w:szCs w:val="20"/>
              </w:rPr>
              <w:t xml:space="preserve">     </w:t>
            </w:r>
            <w:r w:rsidR="00861DDA">
              <w:rPr>
                <w:rFonts w:ascii="Times New Roman" w:hAnsi="Times New Roman" w:cs="Times New Roman"/>
                <w:sz w:val="20"/>
                <w:szCs w:val="20"/>
              </w:rPr>
              <w:t>445000</w:t>
            </w:r>
            <w:r>
              <w:rPr>
                <w:rFonts w:ascii="Times New Roman" w:hAnsi="Times New Roman" w:cs="Times New Roman"/>
                <w:sz w:val="20"/>
                <w:szCs w:val="20"/>
              </w:rPr>
              <w:t xml:space="preserve"> </w:t>
            </w:r>
            <w:proofErr w:type="spellStart"/>
            <w:r w:rsidR="00095BDA" w:rsidRPr="00BF1168">
              <w:rPr>
                <w:rFonts w:ascii="Times New Roman" w:hAnsi="Times New Roman" w:cs="Times New Roman"/>
                <w:sz w:val="20"/>
                <w:szCs w:val="20"/>
              </w:rPr>
              <w:t>Unapportioned</w:t>
            </w:r>
            <w:proofErr w:type="spellEnd"/>
            <w:r w:rsidR="00095BDA" w:rsidRPr="00BF1168">
              <w:rPr>
                <w:rFonts w:ascii="Times New Roman" w:hAnsi="Times New Roman" w:cs="Times New Roman"/>
                <w:sz w:val="20"/>
                <w:szCs w:val="20"/>
              </w:rPr>
              <w:t xml:space="preserve"> - Unexpired Authority</w:t>
            </w:r>
          </w:p>
          <w:p w14:paraId="07498E1A" w14:textId="77777777" w:rsidR="00095BDA" w:rsidRPr="000F7B92" w:rsidRDefault="00095BDA" w:rsidP="000909AF">
            <w:pPr>
              <w:rPr>
                <w:rFonts w:ascii="Times New Roman" w:hAnsi="Times New Roman" w:cs="Times New Roman"/>
                <w:sz w:val="20"/>
                <w:szCs w:val="20"/>
              </w:rPr>
            </w:pPr>
          </w:p>
          <w:p w14:paraId="31E24997" w14:textId="77777777" w:rsidR="00FD7904" w:rsidRPr="000F7B92" w:rsidRDefault="00FD7904"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512DEA6A" w14:textId="77777777" w:rsidR="00FD7904" w:rsidRPr="0046107F" w:rsidRDefault="00FD7904" w:rsidP="000909AF">
            <w:pPr>
              <w:rPr>
                <w:rFonts w:ascii="Times New Roman" w:hAnsi="Times New Roman" w:cs="Times New Roman"/>
                <w:sz w:val="20"/>
                <w:szCs w:val="20"/>
              </w:rPr>
            </w:pPr>
            <w:r>
              <w:rPr>
                <w:rFonts w:ascii="Times New Roman" w:hAnsi="Times New Roman" w:cs="Times New Roman"/>
                <w:sz w:val="20"/>
                <w:szCs w:val="20"/>
              </w:rPr>
              <w:t>None</w:t>
            </w:r>
          </w:p>
        </w:tc>
        <w:tc>
          <w:tcPr>
            <w:tcW w:w="281" w:type="pct"/>
          </w:tcPr>
          <w:p w14:paraId="6986C610" w14:textId="77777777" w:rsidR="00FD7904" w:rsidRDefault="00FD7904" w:rsidP="002A7F6A">
            <w:pPr>
              <w:jc w:val="center"/>
              <w:rPr>
                <w:rFonts w:ascii="Times New Roman" w:hAnsi="Times New Roman" w:cs="Times New Roman"/>
                <w:sz w:val="20"/>
                <w:szCs w:val="20"/>
              </w:rPr>
            </w:pPr>
          </w:p>
          <w:p w14:paraId="726940AE" w14:textId="75BE74B9" w:rsidR="00FD7904" w:rsidRDefault="00F55ADC" w:rsidP="002A7F6A">
            <w:pPr>
              <w:jc w:val="center"/>
              <w:rPr>
                <w:rFonts w:ascii="Times New Roman" w:hAnsi="Times New Roman" w:cs="Times New Roman"/>
                <w:sz w:val="20"/>
                <w:szCs w:val="20"/>
              </w:rPr>
            </w:pPr>
            <w:r>
              <w:rPr>
                <w:rFonts w:ascii="Times New Roman" w:hAnsi="Times New Roman" w:cs="Times New Roman"/>
                <w:sz w:val="20"/>
                <w:szCs w:val="20"/>
              </w:rPr>
              <w:t>11,900</w:t>
            </w:r>
          </w:p>
          <w:p w14:paraId="4AE3507E" w14:textId="77777777" w:rsidR="00FD7904" w:rsidRPr="000F7B92" w:rsidRDefault="00FD7904" w:rsidP="002A7F6A">
            <w:pPr>
              <w:jc w:val="center"/>
              <w:rPr>
                <w:rFonts w:ascii="Times New Roman" w:hAnsi="Times New Roman" w:cs="Times New Roman"/>
                <w:sz w:val="20"/>
                <w:szCs w:val="20"/>
              </w:rPr>
            </w:pPr>
          </w:p>
        </w:tc>
        <w:tc>
          <w:tcPr>
            <w:tcW w:w="313" w:type="pct"/>
          </w:tcPr>
          <w:p w14:paraId="0D93C03A" w14:textId="77777777" w:rsidR="00FD7904" w:rsidRPr="000F7B92" w:rsidRDefault="00FD7904" w:rsidP="002A7F6A">
            <w:pPr>
              <w:jc w:val="center"/>
              <w:rPr>
                <w:rFonts w:ascii="Times New Roman" w:hAnsi="Times New Roman" w:cs="Times New Roman"/>
                <w:sz w:val="20"/>
                <w:szCs w:val="20"/>
              </w:rPr>
            </w:pPr>
          </w:p>
          <w:p w14:paraId="78422B5D" w14:textId="77777777" w:rsidR="00FD7904" w:rsidRDefault="00FD7904" w:rsidP="002A7F6A">
            <w:pPr>
              <w:jc w:val="center"/>
              <w:rPr>
                <w:rFonts w:ascii="Times New Roman" w:hAnsi="Times New Roman" w:cs="Times New Roman"/>
                <w:sz w:val="20"/>
                <w:szCs w:val="20"/>
              </w:rPr>
            </w:pPr>
          </w:p>
          <w:p w14:paraId="1D8674C4" w14:textId="5248AF9F" w:rsidR="00FD7904" w:rsidRPr="000F7B92" w:rsidRDefault="00F55ADC" w:rsidP="002A7F6A">
            <w:pPr>
              <w:jc w:val="center"/>
              <w:rPr>
                <w:rFonts w:ascii="Times New Roman" w:hAnsi="Times New Roman" w:cs="Times New Roman"/>
                <w:sz w:val="20"/>
                <w:szCs w:val="20"/>
              </w:rPr>
            </w:pPr>
            <w:r>
              <w:rPr>
                <w:rFonts w:ascii="Times New Roman" w:hAnsi="Times New Roman" w:cs="Times New Roman"/>
                <w:sz w:val="20"/>
                <w:szCs w:val="20"/>
              </w:rPr>
              <w:t>11,900</w:t>
            </w:r>
          </w:p>
        </w:tc>
        <w:tc>
          <w:tcPr>
            <w:tcW w:w="250" w:type="pct"/>
          </w:tcPr>
          <w:p w14:paraId="4A3A3EEC" w14:textId="77777777" w:rsidR="00FD7904" w:rsidRPr="000F7B92" w:rsidRDefault="00FD7904" w:rsidP="000909AF">
            <w:pPr>
              <w:jc w:val="center"/>
              <w:rPr>
                <w:rFonts w:ascii="Times New Roman" w:hAnsi="Times New Roman" w:cs="Times New Roman"/>
                <w:sz w:val="20"/>
                <w:szCs w:val="20"/>
              </w:rPr>
            </w:pPr>
          </w:p>
          <w:p w14:paraId="378CB4A8" w14:textId="77777777" w:rsidR="00FD7904" w:rsidRPr="000F7B92" w:rsidRDefault="00FD7904" w:rsidP="000909AF">
            <w:pPr>
              <w:jc w:val="center"/>
              <w:rPr>
                <w:rFonts w:ascii="Times New Roman" w:hAnsi="Times New Roman" w:cs="Times New Roman"/>
                <w:sz w:val="20"/>
                <w:szCs w:val="20"/>
              </w:rPr>
            </w:pPr>
            <w:r>
              <w:rPr>
                <w:rFonts w:ascii="Times New Roman" w:hAnsi="Times New Roman" w:cs="Times New Roman"/>
                <w:sz w:val="20"/>
                <w:szCs w:val="20"/>
              </w:rPr>
              <w:t>F302</w:t>
            </w:r>
          </w:p>
        </w:tc>
        <w:tc>
          <w:tcPr>
            <w:tcW w:w="1687" w:type="pct"/>
          </w:tcPr>
          <w:p w14:paraId="2BFB7177" w14:textId="77777777" w:rsidR="00FD7904" w:rsidRPr="000F7B92" w:rsidRDefault="00FD7904"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683CB34D" w14:textId="77777777" w:rsidR="00FD7904" w:rsidRPr="000F7B92" w:rsidRDefault="00FD7904"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7BB77F57" w14:textId="77777777" w:rsidR="00FD7904" w:rsidRPr="000F7B92" w:rsidRDefault="00FD7904"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2B40503B" w14:textId="77777777" w:rsidR="00FD7904" w:rsidRPr="000F7B92" w:rsidRDefault="00FD7904" w:rsidP="000909AF">
            <w:pPr>
              <w:tabs>
                <w:tab w:val="left" w:pos="5400"/>
                <w:tab w:val="left" w:pos="5490"/>
              </w:tabs>
              <w:rPr>
                <w:rFonts w:ascii="Times New Roman" w:hAnsi="Times New Roman" w:cs="Times New Roman"/>
                <w:sz w:val="20"/>
                <w:szCs w:val="20"/>
              </w:rPr>
            </w:pPr>
          </w:p>
          <w:p w14:paraId="5D52A938" w14:textId="77777777" w:rsidR="00FD7904" w:rsidRPr="000F7B92" w:rsidRDefault="00FD7904"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4732B59D" w14:textId="77777777" w:rsidR="00FD7904" w:rsidRPr="000F7B92" w:rsidRDefault="00FD7904" w:rsidP="000909AF">
            <w:pPr>
              <w:rPr>
                <w:rFonts w:ascii="Times New Roman" w:hAnsi="Times New Roman" w:cs="Times New Roman"/>
                <w:sz w:val="20"/>
                <w:szCs w:val="20"/>
              </w:rPr>
            </w:pPr>
            <w:r>
              <w:rPr>
                <w:rFonts w:ascii="Times New Roman" w:hAnsi="Times New Roman" w:cs="Times New Roman"/>
                <w:sz w:val="20"/>
                <w:szCs w:val="20"/>
              </w:rPr>
              <w:t>None</w:t>
            </w:r>
          </w:p>
        </w:tc>
        <w:tc>
          <w:tcPr>
            <w:tcW w:w="282" w:type="pct"/>
          </w:tcPr>
          <w:p w14:paraId="7F6E33EE" w14:textId="77777777" w:rsidR="00FD7904" w:rsidRPr="000F7B92" w:rsidRDefault="00FD7904" w:rsidP="000909AF">
            <w:pPr>
              <w:jc w:val="center"/>
              <w:rPr>
                <w:rFonts w:ascii="Times New Roman" w:hAnsi="Times New Roman" w:cs="Times New Roman"/>
                <w:sz w:val="20"/>
                <w:szCs w:val="20"/>
              </w:rPr>
            </w:pPr>
          </w:p>
        </w:tc>
        <w:tc>
          <w:tcPr>
            <w:tcW w:w="312" w:type="pct"/>
          </w:tcPr>
          <w:p w14:paraId="41CB20E1" w14:textId="77777777" w:rsidR="00FD7904" w:rsidRPr="000F7B92" w:rsidRDefault="00FD7904" w:rsidP="000909AF">
            <w:pPr>
              <w:jc w:val="center"/>
              <w:rPr>
                <w:rFonts w:ascii="Times New Roman" w:hAnsi="Times New Roman" w:cs="Times New Roman"/>
                <w:sz w:val="20"/>
                <w:szCs w:val="20"/>
              </w:rPr>
            </w:pPr>
          </w:p>
        </w:tc>
        <w:tc>
          <w:tcPr>
            <w:tcW w:w="250" w:type="pct"/>
          </w:tcPr>
          <w:p w14:paraId="28B9357A" w14:textId="77777777" w:rsidR="00FD7904" w:rsidRPr="000F7B92" w:rsidRDefault="00FD7904" w:rsidP="000909AF">
            <w:pPr>
              <w:jc w:val="center"/>
              <w:rPr>
                <w:rFonts w:ascii="Times New Roman" w:hAnsi="Times New Roman" w:cs="Times New Roman"/>
                <w:sz w:val="20"/>
                <w:szCs w:val="20"/>
              </w:rPr>
            </w:pPr>
          </w:p>
        </w:tc>
      </w:tr>
    </w:tbl>
    <w:p w14:paraId="5EAC1631" w14:textId="77777777" w:rsidR="002A21EA" w:rsidRPr="007A30D9" w:rsidRDefault="002A21EA" w:rsidP="002A21EA">
      <w:pPr>
        <w:rPr>
          <w:b/>
          <w:u w:val="single"/>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2A21EA" w:rsidRPr="0006525A" w14:paraId="3D448AEE" w14:textId="77777777" w:rsidTr="000909AF">
        <w:trPr>
          <w:trHeight w:val="332"/>
        </w:trPr>
        <w:tc>
          <w:tcPr>
            <w:tcW w:w="5000" w:type="pct"/>
            <w:gridSpan w:val="8"/>
            <w:shd w:val="clear" w:color="auto" w:fill="D9E2F3" w:themeFill="accent1" w:themeFillTint="33"/>
          </w:tcPr>
          <w:p w14:paraId="0ADC375C" w14:textId="20A9E55C" w:rsidR="002A21EA" w:rsidRPr="00DF32A7" w:rsidRDefault="002A21EA" w:rsidP="000909AF">
            <w:pPr>
              <w:rPr>
                <w:rFonts w:ascii="Times New Roman" w:hAnsi="Times New Roman" w:cs="Times New Roman"/>
              </w:rPr>
            </w:pPr>
            <w:r>
              <w:rPr>
                <w:rFonts w:ascii="Times New Roman" w:hAnsi="Times New Roman" w:cs="Times New Roman"/>
              </w:rPr>
              <w:t xml:space="preserve">18. </w:t>
            </w:r>
            <w:r w:rsidRPr="002A21EA">
              <w:rPr>
                <w:rFonts w:ascii="Times New Roman" w:hAnsi="Times New Roman" w:cs="Times New Roman"/>
              </w:rPr>
              <w:t>To record the closing of paid delivered orders to total actual resources.</w:t>
            </w:r>
          </w:p>
        </w:tc>
      </w:tr>
      <w:tr w:rsidR="002A21EA" w14:paraId="1D3A107B" w14:textId="77777777" w:rsidTr="000909AF">
        <w:trPr>
          <w:trHeight w:val="350"/>
        </w:trPr>
        <w:tc>
          <w:tcPr>
            <w:tcW w:w="1625" w:type="pct"/>
            <w:shd w:val="clear" w:color="auto" w:fill="D9D9D9" w:themeFill="background1" w:themeFillShade="D9"/>
            <w:vAlign w:val="center"/>
          </w:tcPr>
          <w:p w14:paraId="0992A362" w14:textId="77777777" w:rsidR="002A21EA" w:rsidRPr="008C5F15" w:rsidRDefault="002A21EA"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59928EB0" w14:textId="77777777" w:rsidR="002A21EA" w:rsidRPr="008C5F15" w:rsidRDefault="002A21EA"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6678D698" w14:textId="77777777" w:rsidR="002A21EA" w:rsidRPr="008C5F15" w:rsidRDefault="002A21EA"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44CD6B32" w14:textId="77777777" w:rsidR="002A21EA" w:rsidRPr="008C5F15" w:rsidRDefault="002A21EA"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17963F2C" w14:textId="3A195035" w:rsidR="002A21EA" w:rsidRPr="008C5F15" w:rsidRDefault="002A21EA"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7A0244EF" w14:textId="77777777" w:rsidR="002A21EA" w:rsidRPr="008C5F15" w:rsidRDefault="002A21EA"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441B8FBE" w14:textId="77777777" w:rsidR="002A21EA" w:rsidRPr="008C5F15" w:rsidRDefault="002A21EA"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70663CDE" w14:textId="77777777" w:rsidR="002A21EA" w:rsidRPr="008C5F15" w:rsidRDefault="002A21EA" w:rsidP="000909AF">
            <w:pPr>
              <w:jc w:val="center"/>
              <w:rPr>
                <w:rFonts w:ascii="Times New Roman" w:hAnsi="Times New Roman" w:cs="Times New Roman"/>
                <w:b/>
              </w:rPr>
            </w:pPr>
            <w:r w:rsidRPr="008C5F15">
              <w:rPr>
                <w:rFonts w:ascii="Times New Roman" w:hAnsi="Times New Roman" w:cs="Times New Roman"/>
                <w:b/>
              </w:rPr>
              <w:t>TC</w:t>
            </w:r>
          </w:p>
        </w:tc>
      </w:tr>
      <w:tr w:rsidR="002A21EA" w14:paraId="1A77AFBD" w14:textId="77777777" w:rsidTr="000909AF">
        <w:trPr>
          <w:trHeight w:val="1520"/>
        </w:trPr>
        <w:tc>
          <w:tcPr>
            <w:tcW w:w="1625" w:type="pct"/>
          </w:tcPr>
          <w:p w14:paraId="5796EDAA" w14:textId="77777777" w:rsidR="002A21EA" w:rsidRPr="000F7B92" w:rsidRDefault="002A21EA"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4286853" w14:textId="42707158" w:rsidR="002A21EA" w:rsidRDefault="002A21EA" w:rsidP="000909AF">
            <w:pPr>
              <w:rPr>
                <w:rFonts w:ascii="Times New Roman" w:hAnsi="Times New Roman" w:cs="Times New Roman"/>
                <w:sz w:val="20"/>
                <w:szCs w:val="20"/>
              </w:rPr>
            </w:pPr>
            <w:r>
              <w:rPr>
                <w:rFonts w:ascii="Times New Roman" w:hAnsi="Times New Roman" w:cs="Times New Roman"/>
                <w:sz w:val="20"/>
                <w:szCs w:val="20"/>
              </w:rPr>
              <w:t xml:space="preserve">490200 </w:t>
            </w:r>
            <w:r w:rsidRPr="002A21EA">
              <w:rPr>
                <w:rFonts w:ascii="Times New Roman" w:hAnsi="Times New Roman" w:cs="Times New Roman"/>
                <w:sz w:val="20"/>
                <w:szCs w:val="20"/>
              </w:rPr>
              <w:t>Delivered Orders - Obligations, Paid</w:t>
            </w:r>
          </w:p>
          <w:p w14:paraId="2D3722A0" w14:textId="1A2B8778" w:rsidR="002A21EA" w:rsidRDefault="002A21EA" w:rsidP="000909AF">
            <w:pPr>
              <w:rPr>
                <w:rFonts w:ascii="Times New Roman" w:hAnsi="Times New Roman" w:cs="Times New Roman"/>
                <w:sz w:val="20"/>
                <w:szCs w:val="20"/>
              </w:rPr>
            </w:pPr>
            <w:r>
              <w:rPr>
                <w:rFonts w:ascii="Times New Roman" w:hAnsi="Times New Roman" w:cs="Times New Roman"/>
                <w:sz w:val="20"/>
                <w:szCs w:val="20"/>
              </w:rPr>
              <w:t xml:space="preserve">     </w:t>
            </w:r>
            <w:r w:rsidR="00C577A1">
              <w:rPr>
                <w:rFonts w:ascii="Times New Roman" w:hAnsi="Times New Roman" w:cs="Times New Roman"/>
                <w:sz w:val="20"/>
                <w:szCs w:val="20"/>
              </w:rPr>
              <w:t>420100</w:t>
            </w:r>
            <w:r>
              <w:rPr>
                <w:rFonts w:ascii="Times New Roman" w:hAnsi="Times New Roman" w:cs="Times New Roman"/>
                <w:sz w:val="20"/>
                <w:szCs w:val="20"/>
              </w:rPr>
              <w:t xml:space="preserve"> </w:t>
            </w:r>
            <w:r w:rsidR="00C577A1" w:rsidRPr="00C577A1">
              <w:rPr>
                <w:rFonts w:ascii="Times New Roman" w:hAnsi="Times New Roman" w:cs="Times New Roman"/>
                <w:sz w:val="20"/>
                <w:szCs w:val="20"/>
              </w:rPr>
              <w:t>Total Actual Resources - Collected</w:t>
            </w:r>
          </w:p>
          <w:p w14:paraId="3738323C" w14:textId="77777777" w:rsidR="002A21EA" w:rsidRPr="000F7B92" w:rsidRDefault="002A21EA" w:rsidP="000909AF">
            <w:pPr>
              <w:rPr>
                <w:rFonts w:ascii="Times New Roman" w:hAnsi="Times New Roman" w:cs="Times New Roman"/>
                <w:sz w:val="20"/>
                <w:szCs w:val="20"/>
              </w:rPr>
            </w:pPr>
          </w:p>
          <w:p w14:paraId="01EC0709" w14:textId="77777777" w:rsidR="002A21EA" w:rsidRPr="000F7B92" w:rsidRDefault="002A21EA"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56D69293" w14:textId="77777777" w:rsidR="002A21EA" w:rsidRPr="0046107F" w:rsidRDefault="002A21EA" w:rsidP="000909AF">
            <w:pPr>
              <w:rPr>
                <w:rFonts w:ascii="Times New Roman" w:hAnsi="Times New Roman" w:cs="Times New Roman"/>
                <w:sz w:val="20"/>
                <w:szCs w:val="20"/>
              </w:rPr>
            </w:pPr>
            <w:r>
              <w:rPr>
                <w:rFonts w:ascii="Times New Roman" w:hAnsi="Times New Roman" w:cs="Times New Roman"/>
                <w:sz w:val="20"/>
                <w:szCs w:val="20"/>
              </w:rPr>
              <w:t>None</w:t>
            </w:r>
          </w:p>
        </w:tc>
        <w:tc>
          <w:tcPr>
            <w:tcW w:w="281" w:type="pct"/>
          </w:tcPr>
          <w:p w14:paraId="00C1F4FD" w14:textId="77777777" w:rsidR="002A21EA" w:rsidRDefault="002A21EA" w:rsidP="002A7F6A">
            <w:pPr>
              <w:jc w:val="center"/>
              <w:rPr>
                <w:rFonts w:ascii="Times New Roman" w:hAnsi="Times New Roman" w:cs="Times New Roman"/>
                <w:sz w:val="20"/>
                <w:szCs w:val="20"/>
              </w:rPr>
            </w:pPr>
          </w:p>
          <w:p w14:paraId="2BE04163" w14:textId="473FA88C" w:rsidR="002A21EA" w:rsidRDefault="002A21EA" w:rsidP="002A7F6A">
            <w:pPr>
              <w:jc w:val="center"/>
              <w:rPr>
                <w:rFonts w:ascii="Times New Roman" w:hAnsi="Times New Roman" w:cs="Times New Roman"/>
                <w:sz w:val="20"/>
                <w:szCs w:val="20"/>
              </w:rPr>
            </w:pPr>
            <w:r>
              <w:rPr>
                <w:rFonts w:ascii="Times New Roman" w:hAnsi="Times New Roman" w:cs="Times New Roman"/>
                <w:sz w:val="20"/>
                <w:szCs w:val="20"/>
              </w:rPr>
              <w:t>1,600</w:t>
            </w:r>
          </w:p>
          <w:p w14:paraId="553944A3" w14:textId="77777777" w:rsidR="002A21EA" w:rsidRPr="000F7B92" w:rsidRDefault="002A21EA" w:rsidP="002A7F6A">
            <w:pPr>
              <w:jc w:val="center"/>
              <w:rPr>
                <w:rFonts w:ascii="Times New Roman" w:hAnsi="Times New Roman" w:cs="Times New Roman"/>
                <w:sz w:val="20"/>
                <w:szCs w:val="20"/>
              </w:rPr>
            </w:pPr>
          </w:p>
        </w:tc>
        <w:tc>
          <w:tcPr>
            <w:tcW w:w="313" w:type="pct"/>
          </w:tcPr>
          <w:p w14:paraId="110B061C" w14:textId="77777777" w:rsidR="002A21EA" w:rsidRPr="000F7B92" w:rsidRDefault="002A21EA" w:rsidP="002A7F6A">
            <w:pPr>
              <w:jc w:val="center"/>
              <w:rPr>
                <w:rFonts w:ascii="Times New Roman" w:hAnsi="Times New Roman" w:cs="Times New Roman"/>
                <w:sz w:val="20"/>
                <w:szCs w:val="20"/>
              </w:rPr>
            </w:pPr>
          </w:p>
          <w:p w14:paraId="6EF616B8" w14:textId="77777777" w:rsidR="002A21EA" w:rsidRDefault="002A21EA" w:rsidP="002A7F6A">
            <w:pPr>
              <w:jc w:val="center"/>
              <w:rPr>
                <w:rFonts w:ascii="Times New Roman" w:hAnsi="Times New Roman" w:cs="Times New Roman"/>
                <w:sz w:val="20"/>
                <w:szCs w:val="20"/>
              </w:rPr>
            </w:pPr>
          </w:p>
          <w:p w14:paraId="71D273AC" w14:textId="0C40D7AC" w:rsidR="002A21EA" w:rsidRPr="000F7B92" w:rsidRDefault="00FD6034" w:rsidP="002A7F6A">
            <w:pPr>
              <w:jc w:val="center"/>
              <w:rPr>
                <w:rFonts w:ascii="Times New Roman" w:hAnsi="Times New Roman" w:cs="Times New Roman"/>
                <w:sz w:val="20"/>
                <w:szCs w:val="20"/>
              </w:rPr>
            </w:pPr>
            <w:r>
              <w:rPr>
                <w:rFonts w:ascii="Times New Roman" w:hAnsi="Times New Roman" w:cs="Times New Roman"/>
                <w:sz w:val="20"/>
                <w:szCs w:val="20"/>
              </w:rPr>
              <w:t>1,600</w:t>
            </w:r>
          </w:p>
        </w:tc>
        <w:tc>
          <w:tcPr>
            <w:tcW w:w="250" w:type="pct"/>
          </w:tcPr>
          <w:p w14:paraId="31AC7DCE" w14:textId="77777777" w:rsidR="002A21EA" w:rsidRPr="000F7B92" w:rsidRDefault="002A21EA" w:rsidP="000909AF">
            <w:pPr>
              <w:jc w:val="center"/>
              <w:rPr>
                <w:rFonts w:ascii="Times New Roman" w:hAnsi="Times New Roman" w:cs="Times New Roman"/>
                <w:sz w:val="20"/>
                <w:szCs w:val="20"/>
              </w:rPr>
            </w:pPr>
          </w:p>
          <w:p w14:paraId="4163061A" w14:textId="3BFCD0A2" w:rsidR="002A21EA" w:rsidRPr="000F7B92" w:rsidRDefault="002A21EA" w:rsidP="000909AF">
            <w:pPr>
              <w:jc w:val="center"/>
              <w:rPr>
                <w:rFonts w:ascii="Times New Roman" w:hAnsi="Times New Roman" w:cs="Times New Roman"/>
                <w:sz w:val="20"/>
                <w:szCs w:val="20"/>
              </w:rPr>
            </w:pPr>
            <w:r>
              <w:rPr>
                <w:rFonts w:ascii="Times New Roman" w:hAnsi="Times New Roman" w:cs="Times New Roman"/>
                <w:sz w:val="20"/>
                <w:szCs w:val="20"/>
              </w:rPr>
              <w:t>F3</w:t>
            </w:r>
            <w:r w:rsidR="008A1CE3">
              <w:rPr>
                <w:rFonts w:ascii="Times New Roman" w:hAnsi="Times New Roman" w:cs="Times New Roman"/>
                <w:sz w:val="20"/>
                <w:szCs w:val="20"/>
              </w:rPr>
              <w:t>14</w:t>
            </w:r>
          </w:p>
        </w:tc>
        <w:tc>
          <w:tcPr>
            <w:tcW w:w="1687" w:type="pct"/>
          </w:tcPr>
          <w:p w14:paraId="0EEDEB1D" w14:textId="77777777" w:rsidR="002A21EA" w:rsidRPr="000F7B92" w:rsidRDefault="002A21EA"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8617EF1" w14:textId="77777777" w:rsidR="002A21EA" w:rsidRPr="000F7B92" w:rsidRDefault="002A21EA"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2F4FC15D" w14:textId="77777777" w:rsidR="002A21EA" w:rsidRPr="000F7B92" w:rsidRDefault="002A21EA"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21B9D026" w14:textId="77777777" w:rsidR="002A21EA" w:rsidRPr="000F7B92" w:rsidRDefault="002A21EA" w:rsidP="000909AF">
            <w:pPr>
              <w:tabs>
                <w:tab w:val="left" w:pos="5400"/>
                <w:tab w:val="left" w:pos="5490"/>
              </w:tabs>
              <w:rPr>
                <w:rFonts w:ascii="Times New Roman" w:hAnsi="Times New Roman" w:cs="Times New Roman"/>
                <w:sz w:val="20"/>
                <w:szCs w:val="20"/>
              </w:rPr>
            </w:pPr>
          </w:p>
          <w:p w14:paraId="70730098" w14:textId="77777777" w:rsidR="002A21EA" w:rsidRPr="000F7B92" w:rsidRDefault="002A21EA"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06EAA94E" w14:textId="77777777" w:rsidR="002A21EA" w:rsidRPr="000F7B92" w:rsidRDefault="002A21EA" w:rsidP="000909AF">
            <w:pPr>
              <w:rPr>
                <w:rFonts w:ascii="Times New Roman" w:hAnsi="Times New Roman" w:cs="Times New Roman"/>
                <w:sz w:val="20"/>
                <w:szCs w:val="20"/>
              </w:rPr>
            </w:pPr>
            <w:r>
              <w:rPr>
                <w:rFonts w:ascii="Times New Roman" w:hAnsi="Times New Roman" w:cs="Times New Roman"/>
                <w:sz w:val="20"/>
                <w:szCs w:val="20"/>
              </w:rPr>
              <w:t>None</w:t>
            </w:r>
          </w:p>
        </w:tc>
        <w:tc>
          <w:tcPr>
            <w:tcW w:w="282" w:type="pct"/>
          </w:tcPr>
          <w:p w14:paraId="736DBFF8" w14:textId="77777777" w:rsidR="002A21EA" w:rsidRPr="000F7B92" w:rsidRDefault="002A21EA" w:rsidP="000909AF">
            <w:pPr>
              <w:jc w:val="center"/>
              <w:rPr>
                <w:rFonts w:ascii="Times New Roman" w:hAnsi="Times New Roman" w:cs="Times New Roman"/>
                <w:sz w:val="20"/>
                <w:szCs w:val="20"/>
              </w:rPr>
            </w:pPr>
          </w:p>
        </w:tc>
        <w:tc>
          <w:tcPr>
            <w:tcW w:w="312" w:type="pct"/>
          </w:tcPr>
          <w:p w14:paraId="546A747E" w14:textId="77777777" w:rsidR="002A21EA" w:rsidRPr="000F7B92" w:rsidRDefault="002A21EA" w:rsidP="000909AF">
            <w:pPr>
              <w:jc w:val="center"/>
              <w:rPr>
                <w:rFonts w:ascii="Times New Roman" w:hAnsi="Times New Roman" w:cs="Times New Roman"/>
                <w:sz w:val="20"/>
                <w:szCs w:val="20"/>
              </w:rPr>
            </w:pPr>
          </w:p>
        </w:tc>
        <w:tc>
          <w:tcPr>
            <w:tcW w:w="250" w:type="pct"/>
          </w:tcPr>
          <w:p w14:paraId="1303F917" w14:textId="77777777" w:rsidR="002A21EA" w:rsidRPr="000F7B92" w:rsidRDefault="002A21EA" w:rsidP="000909AF">
            <w:pPr>
              <w:jc w:val="center"/>
              <w:rPr>
                <w:rFonts w:ascii="Times New Roman" w:hAnsi="Times New Roman" w:cs="Times New Roman"/>
                <w:sz w:val="20"/>
                <w:szCs w:val="20"/>
              </w:rPr>
            </w:pPr>
          </w:p>
        </w:tc>
      </w:tr>
    </w:tbl>
    <w:p w14:paraId="549EFA75" w14:textId="77777777" w:rsidR="00FD3B61" w:rsidRPr="00AC7A98" w:rsidRDefault="00FD3B61" w:rsidP="00FD3B61">
      <w:pPr>
        <w:rPr>
          <w:rFonts w:ascii="Times New Roman" w:hAnsi="Times New Roman" w:cs="Times New Roman"/>
          <w:b/>
          <w:u w:val="single"/>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FD3B61" w:rsidRPr="0006525A" w14:paraId="4F5E4B42" w14:textId="77777777" w:rsidTr="008013DC">
        <w:trPr>
          <w:trHeight w:val="332"/>
        </w:trPr>
        <w:tc>
          <w:tcPr>
            <w:tcW w:w="5000" w:type="pct"/>
            <w:gridSpan w:val="8"/>
            <w:shd w:val="clear" w:color="auto" w:fill="D9E2F3" w:themeFill="accent1" w:themeFillTint="33"/>
          </w:tcPr>
          <w:p w14:paraId="71FB43A0" w14:textId="72CAEC94" w:rsidR="00FD3B61" w:rsidRPr="00DF32A7" w:rsidRDefault="00FD3B61" w:rsidP="008013DC">
            <w:pPr>
              <w:rPr>
                <w:rFonts w:ascii="Times New Roman" w:hAnsi="Times New Roman" w:cs="Times New Roman"/>
              </w:rPr>
            </w:pPr>
            <w:r>
              <w:rPr>
                <w:rFonts w:ascii="Times New Roman" w:hAnsi="Times New Roman" w:cs="Times New Roman"/>
              </w:rPr>
              <w:t>1</w:t>
            </w:r>
            <w:r w:rsidR="00155B00">
              <w:rPr>
                <w:rFonts w:ascii="Times New Roman" w:hAnsi="Times New Roman" w:cs="Times New Roman"/>
              </w:rPr>
              <w:t>9</w:t>
            </w:r>
            <w:r>
              <w:rPr>
                <w:rFonts w:ascii="Times New Roman" w:hAnsi="Times New Roman" w:cs="Times New Roman"/>
              </w:rPr>
              <w:t xml:space="preserve">. </w:t>
            </w:r>
            <w:r w:rsidR="00401621" w:rsidRPr="00401621">
              <w:rPr>
                <w:rFonts w:ascii="Times New Roman" w:hAnsi="Times New Roman" w:cs="Times New Roman"/>
              </w:rPr>
              <w:t>To record the closing of General Fund Receipt Accounts associated with fund balance at year-end.</w:t>
            </w:r>
          </w:p>
        </w:tc>
      </w:tr>
      <w:tr w:rsidR="00FD3B61" w14:paraId="577ECD5C" w14:textId="77777777" w:rsidTr="008013DC">
        <w:trPr>
          <w:trHeight w:val="350"/>
        </w:trPr>
        <w:tc>
          <w:tcPr>
            <w:tcW w:w="1625" w:type="pct"/>
            <w:shd w:val="clear" w:color="auto" w:fill="D9D9D9" w:themeFill="background1" w:themeFillShade="D9"/>
            <w:vAlign w:val="center"/>
          </w:tcPr>
          <w:p w14:paraId="6F79FFCF" w14:textId="77777777" w:rsidR="00FD3B61" w:rsidRPr="008C5F15" w:rsidRDefault="00FD3B61" w:rsidP="008013DC">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3657AA6D" w14:textId="77777777" w:rsidR="00FD3B61" w:rsidRPr="008C5F15" w:rsidRDefault="00FD3B61" w:rsidP="008013DC">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5C31E5BF" w14:textId="77777777" w:rsidR="00FD3B61" w:rsidRPr="008C5F15" w:rsidRDefault="00FD3B61" w:rsidP="008013DC">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0147BB8A" w14:textId="77777777" w:rsidR="00FD3B61" w:rsidRPr="008C5F15" w:rsidRDefault="00FD3B61" w:rsidP="008013DC">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37F246DE" w14:textId="77777777" w:rsidR="00FD3B61" w:rsidRPr="008C5F15" w:rsidRDefault="00FD3B61" w:rsidP="008013DC">
            <w:pPr>
              <w:jc w:val="center"/>
              <w:rPr>
                <w:rFonts w:ascii="Times New Roman" w:hAnsi="Times New Roman" w:cs="Times New Roman"/>
                <w:b/>
              </w:rPr>
            </w:pPr>
            <w:r>
              <w:rPr>
                <w:rFonts w:ascii="Times New Roman" w:hAnsi="Times New Roman" w:cs="Times New Roman"/>
                <w:b/>
              </w:rPr>
              <w:t>Fiscal Service TAS</w:t>
            </w:r>
          </w:p>
        </w:tc>
        <w:tc>
          <w:tcPr>
            <w:tcW w:w="282" w:type="pct"/>
            <w:shd w:val="clear" w:color="auto" w:fill="D9D9D9" w:themeFill="background1" w:themeFillShade="D9"/>
            <w:vAlign w:val="center"/>
          </w:tcPr>
          <w:p w14:paraId="64959328" w14:textId="77777777" w:rsidR="00FD3B61" w:rsidRPr="008C5F15" w:rsidRDefault="00FD3B61" w:rsidP="008013DC">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593B4909" w14:textId="77777777" w:rsidR="00FD3B61" w:rsidRPr="008C5F15" w:rsidRDefault="00FD3B61" w:rsidP="008013DC">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526DC080" w14:textId="77777777" w:rsidR="00FD3B61" w:rsidRPr="008C5F15" w:rsidRDefault="00FD3B61" w:rsidP="008013DC">
            <w:pPr>
              <w:jc w:val="center"/>
              <w:rPr>
                <w:rFonts w:ascii="Times New Roman" w:hAnsi="Times New Roman" w:cs="Times New Roman"/>
                <w:b/>
              </w:rPr>
            </w:pPr>
            <w:r w:rsidRPr="008C5F15">
              <w:rPr>
                <w:rFonts w:ascii="Times New Roman" w:hAnsi="Times New Roman" w:cs="Times New Roman"/>
                <w:b/>
              </w:rPr>
              <w:t>TC</w:t>
            </w:r>
          </w:p>
        </w:tc>
      </w:tr>
      <w:tr w:rsidR="00FD3B61" w14:paraId="266A5FD2" w14:textId="77777777" w:rsidTr="008245FD">
        <w:trPr>
          <w:trHeight w:val="1907"/>
        </w:trPr>
        <w:tc>
          <w:tcPr>
            <w:tcW w:w="1625" w:type="pct"/>
          </w:tcPr>
          <w:p w14:paraId="36991A9D" w14:textId="77777777" w:rsidR="00FD3B61" w:rsidRPr="000F7B92" w:rsidRDefault="00FD3B61" w:rsidP="008013DC">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2A9ECADC" w14:textId="77777777" w:rsidR="00FD3B61" w:rsidRDefault="00FD3B61" w:rsidP="008013DC">
            <w:pPr>
              <w:rPr>
                <w:rFonts w:ascii="Times New Roman" w:hAnsi="Times New Roman" w:cs="Times New Roman"/>
                <w:sz w:val="20"/>
                <w:szCs w:val="20"/>
              </w:rPr>
            </w:pPr>
            <w:r>
              <w:rPr>
                <w:rFonts w:ascii="Times New Roman" w:hAnsi="Times New Roman" w:cs="Times New Roman"/>
                <w:sz w:val="20"/>
                <w:szCs w:val="20"/>
              </w:rPr>
              <w:t>None</w:t>
            </w:r>
          </w:p>
          <w:p w14:paraId="28D91AE3" w14:textId="77777777" w:rsidR="00FD3B61" w:rsidRPr="000F7B92" w:rsidRDefault="00FD3B61" w:rsidP="008013DC">
            <w:pPr>
              <w:rPr>
                <w:rFonts w:ascii="Times New Roman" w:hAnsi="Times New Roman" w:cs="Times New Roman"/>
                <w:sz w:val="20"/>
                <w:szCs w:val="20"/>
              </w:rPr>
            </w:pPr>
          </w:p>
          <w:p w14:paraId="2BE93C73" w14:textId="77777777" w:rsidR="00FD3B61" w:rsidRPr="000F7B92" w:rsidRDefault="00FD3B61" w:rsidP="008013DC">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7D5F4F97" w14:textId="1668C587" w:rsidR="00FD3B61" w:rsidRPr="0046107F" w:rsidRDefault="00FD3B61" w:rsidP="008013DC">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None</w:t>
            </w:r>
          </w:p>
        </w:tc>
        <w:tc>
          <w:tcPr>
            <w:tcW w:w="281" w:type="pct"/>
          </w:tcPr>
          <w:p w14:paraId="175880FC" w14:textId="7A408CF2" w:rsidR="00FD3B61" w:rsidRPr="000F7B92" w:rsidRDefault="00FD3B61" w:rsidP="008013DC">
            <w:pPr>
              <w:jc w:val="center"/>
              <w:rPr>
                <w:rFonts w:ascii="Times New Roman" w:hAnsi="Times New Roman" w:cs="Times New Roman"/>
                <w:sz w:val="20"/>
                <w:szCs w:val="20"/>
              </w:rPr>
            </w:pPr>
          </w:p>
        </w:tc>
        <w:tc>
          <w:tcPr>
            <w:tcW w:w="313" w:type="pct"/>
          </w:tcPr>
          <w:p w14:paraId="7B410D63" w14:textId="48D3A3D2" w:rsidR="00FD3B61" w:rsidRPr="000F7B92" w:rsidRDefault="00FD3B61" w:rsidP="008013DC">
            <w:pPr>
              <w:jc w:val="center"/>
              <w:rPr>
                <w:rFonts w:ascii="Times New Roman" w:hAnsi="Times New Roman" w:cs="Times New Roman"/>
                <w:sz w:val="20"/>
                <w:szCs w:val="20"/>
              </w:rPr>
            </w:pPr>
          </w:p>
        </w:tc>
        <w:tc>
          <w:tcPr>
            <w:tcW w:w="250" w:type="pct"/>
          </w:tcPr>
          <w:p w14:paraId="099008A5" w14:textId="4C6E9193" w:rsidR="00FD3B61" w:rsidRPr="000F7B92" w:rsidRDefault="00FD3B61" w:rsidP="008013DC">
            <w:pPr>
              <w:jc w:val="center"/>
              <w:rPr>
                <w:rFonts w:ascii="Times New Roman" w:hAnsi="Times New Roman" w:cs="Times New Roman"/>
                <w:sz w:val="20"/>
                <w:szCs w:val="20"/>
              </w:rPr>
            </w:pPr>
          </w:p>
        </w:tc>
        <w:tc>
          <w:tcPr>
            <w:tcW w:w="1687" w:type="pct"/>
          </w:tcPr>
          <w:p w14:paraId="75A84AA0" w14:textId="77777777" w:rsidR="00FD3B61" w:rsidRPr="000F7B92" w:rsidRDefault="00FD3B61" w:rsidP="008013DC">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443CE2A" w14:textId="77777777" w:rsidR="00FD3B61" w:rsidRPr="000F7B92" w:rsidRDefault="00FD3B61" w:rsidP="008013DC">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48490CC8" w14:textId="77777777" w:rsidR="00FD3B61" w:rsidRPr="000F7B92" w:rsidRDefault="00FD3B61" w:rsidP="008013DC">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7613C6B2" w14:textId="77777777" w:rsidR="00FD3B61" w:rsidRPr="000F7B92" w:rsidRDefault="00FD3B61" w:rsidP="008013DC">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7EDE4DA1" w14:textId="77777777" w:rsidR="00FD3B61" w:rsidRDefault="00FD3B61" w:rsidP="008013DC">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298500 (G) </w:t>
            </w:r>
            <w:r w:rsidRPr="00FD3B61">
              <w:rPr>
                <w:rFonts w:ascii="Times New Roman" w:hAnsi="Times New Roman" w:cs="Times New Roman"/>
                <w:sz w:val="20"/>
                <w:szCs w:val="20"/>
              </w:rPr>
              <w:t xml:space="preserve">Liability for Non-Entity Assets Not Reported </w:t>
            </w:r>
          </w:p>
          <w:p w14:paraId="2B10AD60" w14:textId="47F56375" w:rsidR="00FD3B61" w:rsidRDefault="00FD3B61" w:rsidP="008013DC">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FD3B61">
              <w:rPr>
                <w:rFonts w:ascii="Times New Roman" w:hAnsi="Times New Roman" w:cs="Times New Roman"/>
                <w:sz w:val="20"/>
                <w:szCs w:val="20"/>
              </w:rPr>
              <w:t>on</w:t>
            </w:r>
            <w:r>
              <w:rPr>
                <w:rFonts w:ascii="Times New Roman" w:hAnsi="Times New Roman" w:cs="Times New Roman"/>
                <w:sz w:val="20"/>
                <w:szCs w:val="20"/>
              </w:rPr>
              <w:t xml:space="preserve"> </w:t>
            </w:r>
            <w:r w:rsidRPr="00FD3B61">
              <w:rPr>
                <w:rFonts w:ascii="Times New Roman" w:hAnsi="Times New Roman" w:cs="Times New Roman"/>
                <w:sz w:val="20"/>
                <w:szCs w:val="20"/>
              </w:rPr>
              <w:t>the Statement of Custodial Activity</w:t>
            </w:r>
            <w:r>
              <w:rPr>
                <w:rFonts w:ascii="Times New Roman" w:hAnsi="Times New Roman" w:cs="Times New Roman"/>
                <w:sz w:val="20"/>
                <w:szCs w:val="20"/>
              </w:rPr>
              <w:t xml:space="preserve"> (RC </w:t>
            </w:r>
          </w:p>
          <w:p w14:paraId="64D6E830" w14:textId="2BF55EBD" w:rsidR="00FD3B61" w:rsidRDefault="00FD3B61" w:rsidP="008013DC">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46)</w:t>
            </w:r>
          </w:p>
          <w:p w14:paraId="23967525" w14:textId="720C289F" w:rsidR="00FD3B61" w:rsidRPr="000F7B92" w:rsidRDefault="00FD3B61" w:rsidP="008013DC">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101000 </w:t>
            </w:r>
            <w:r w:rsidR="00EE7278">
              <w:rPr>
                <w:rFonts w:ascii="Times New Roman" w:hAnsi="Times New Roman" w:cs="Times New Roman"/>
                <w:sz w:val="20"/>
                <w:szCs w:val="20"/>
              </w:rPr>
              <w:t xml:space="preserve">(G) </w:t>
            </w:r>
            <w:r>
              <w:rPr>
                <w:rFonts w:ascii="Times New Roman" w:hAnsi="Times New Roman" w:cs="Times New Roman"/>
                <w:sz w:val="20"/>
                <w:szCs w:val="20"/>
              </w:rPr>
              <w:t xml:space="preserve">Fund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w:t>
            </w:r>
          </w:p>
        </w:tc>
        <w:tc>
          <w:tcPr>
            <w:tcW w:w="282" w:type="pct"/>
          </w:tcPr>
          <w:p w14:paraId="5E18E202" w14:textId="77777777" w:rsidR="00FD3B61" w:rsidRDefault="00FD3B61" w:rsidP="008013DC">
            <w:pPr>
              <w:jc w:val="center"/>
              <w:rPr>
                <w:rFonts w:ascii="Times New Roman" w:hAnsi="Times New Roman" w:cs="Times New Roman"/>
                <w:sz w:val="20"/>
                <w:szCs w:val="20"/>
              </w:rPr>
            </w:pPr>
          </w:p>
          <w:p w14:paraId="7BA35132" w14:textId="77777777" w:rsidR="00FD3B61" w:rsidRDefault="00FD3B61" w:rsidP="008013DC">
            <w:pPr>
              <w:jc w:val="center"/>
              <w:rPr>
                <w:rFonts w:ascii="Times New Roman" w:hAnsi="Times New Roman" w:cs="Times New Roman"/>
                <w:sz w:val="20"/>
                <w:szCs w:val="20"/>
              </w:rPr>
            </w:pPr>
          </w:p>
          <w:p w14:paraId="436EEFA3" w14:textId="77777777" w:rsidR="00FD3B61" w:rsidRDefault="00FD3B61" w:rsidP="008013DC">
            <w:pPr>
              <w:jc w:val="center"/>
              <w:rPr>
                <w:rFonts w:ascii="Times New Roman" w:hAnsi="Times New Roman" w:cs="Times New Roman"/>
                <w:sz w:val="20"/>
                <w:szCs w:val="20"/>
              </w:rPr>
            </w:pPr>
          </w:p>
          <w:p w14:paraId="2A7F5373" w14:textId="77777777" w:rsidR="00FD3B61" w:rsidRDefault="00FD3B61" w:rsidP="00D319F5">
            <w:pPr>
              <w:rPr>
                <w:rFonts w:ascii="Times New Roman" w:hAnsi="Times New Roman" w:cs="Times New Roman"/>
                <w:sz w:val="20"/>
                <w:szCs w:val="20"/>
              </w:rPr>
            </w:pPr>
          </w:p>
          <w:p w14:paraId="71B11FFE" w14:textId="4ACFD1B9" w:rsidR="00FD3B61" w:rsidRPr="000F7B92" w:rsidRDefault="00EE7278" w:rsidP="008013DC">
            <w:pPr>
              <w:jc w:val="center"/>
              <w:rPr>
                <w:rFonts w:ascii="Times New Roman" w:hAnsi="Times New Roman" w:cs="Times New Roman"/>
                <w:sz w:val="20"/>
                <w:szCs w:val="20"/>
              </w:rPr>
            </w:pPr>
            <w:r>
              <w:rPr>
                <w:rFonts w:ascii="Times New Roman" w:hAnsi="Times New Roman" w:cs="Times New Roman"/>
                <w:sz w:val="20"/>
                <w:szCs w:val="20"/>
              </w:rPr>
              <w:t>1,</w:t>
            </w:r>
            <w:r w:rsidR="00FD3B61">
              <w:rPr>
                <w:rFonts w:ascii="Times New Roman" w:hAnsi="Times New Roman" w:cs="Times New Roman"/>
                <w:sz w:val="20"/>
                <w:szCs w:val="20"/>
              </w:rPr>
              <w:t>600</w:t>
            </w:r>
          </w:p>
        </w:tc>
        <w:tc>
          <w:tcPr>
            <w:tcW w:w="312" w:type="pct"/>
          </w:tcPr>
          <w:p w14:paraId="33253C79" w14:textId="77777777" w:rsidR="00FD3B61" w:rsidRDefault="00FD3B61" w:rsidP="008013DC">
            <w:pPr>
              <w:jc w:val="center"/>
              <w:rPr>
                <w:rFonts w:ascii="Times New Roman" w:hAnsi="Times New Roman" w:cs="Times New Roman"/>
                <w:sz w:val="20"/>
                <w:szCs w:val="20"/>
              </w:rPr>
            </w:pPr>
          </w:p>
          <w:p w14:paraId="368DC8B2" w14:textId="77777777" w:rsidR="00FD3B61" w:rsidRDefault="00FD3B61" w:rsidP="008013DC">
            <w:pPr>
              <w:jc w:val="center"/>
              <w:rPr>
                <w:rFonts w:ascii="Times New Roman" w:hAnsi="Times New Roman" w:cs="Times New Roman"/>
                <w:sz w:val="20"/>
                <w:szCs w:val="20"/>
              </w:rPr>
            </w:pPr>
          </w:p>
          <w:p w14:paraId="78592D3A" w14:textId="77777777" w:rsidR="00FD3B61" w:rsidRDefault="00FD3B61" w:rsidP="008013DC">
            <w:pPr>
              <w:jc w:val="center"/>
              <w:rPr>
                <w:rFonts w:ascii="Times New Roman" w:hAnsi="Times New Roman" w:cs="Times New Roman"/>
                <w:sz w:val="20"/>
                <w:szCs w:val="20"/>
              </w:rPr>
            </w:pPr>
          </w:p>
          <w:p w14:paraId="1028FEBD" w14:textId="77777777" w:rsidR="00FD3B61" w:rsidRDefault="00FD3B61" w:rsidP="008013DC">
            <w:pPr>
              <w:jc w:val="center"/>
              <w:rPr>
                <w:rFonts w:ascii="Times New Roman" w:hAnsi="Times New Roman" w:cs="Times New Roman"/>
                <w:sz w:val="20"/>
                <w:szCs w:val="20"/>
              </w:rPr>
            </w:pPr>
          </w:p>
          <w:p w14:paraId="0FC14519" w14:textId="77777777" w:rsidR="00FD3B61" w:rsidRDefault="00FD3B61" w:rsidP="008013DC">
            <w:pPr>
              <w:jc w:val="center"/>
              <w:rPr>
                <w:rFonts w:ascii="Times New Roman" w:hAnsi="Times New Roman" w:cs="Times New Roman"/>
                <w:sz w:val="20"/>
                <w:szCs w:val="20"/>
              </w:rPr>
            </w:pPr>
          </w:p>
          <w:p w14:paraId="0484788C" w14:textId="77777777" w:rsidR="00FD3B61" w:rsidRDefault="00FD3B61" w:rsidP="008013DC">
            <w:pPr>
              <w:rPr>
                <w:rFonts w:ascii="Times New Roman" w:hAnsi="Times New Roman" w:cs="Times New Roman"/>
                <w:sz w:val="20"/>
                <w:szCs w:val="20"/>
              </w:rPr>
            </w:pPr>
          </w:p>
          <w:p w14:paraId="7D8A914E" w14:textId="77777777" w:rsidR="00EE7278" w:rsidRDefault="00EE7278" w:rsidP="008013DC">
            <w:pPr>
              <w:rPr>
                <w:rFonts w:ascii="Times New Roman" w:hAnsi="Times New Roman" w:cs="Times New Roman"/>
                <w:sz w:val="20"/>
                <w:szCs w:val="20"/>
              </w:rPr>
            </w:pPr>
          </w:p>
          <w:p w14:paraId="57429D39" w14:textId="1863BA8B" w:rsidR="00FD3B61" w:rsidRPr="000F7B92" w:rsidRDefault="00EE7278" w:rsidP="008013DC">
            <w:pPr>
              <w:jc w:val="center"/>
              <w:rPr>
                <w:rFonts w:ascii="Times New Roman" w:hAnsi="Times New Roman" w:cs="Times New Roman"/>
                <w:sz w:val="20"/>
                <w:szCs w:val="20"/>
              </w:rPr>
            </w:pPr>
            <w:r>
              <w:rPr>
                <w:rFonts w:ascii="Times New Roman" w:hAnsi="Times New Roman" w:cs="Times New Roman"/>
                <w:sz w:val="20"/>
                <w:szCs w:val="20"/>
              </w:rPr>
              <w:t>1,</w:t>
            </w:r>
            <w:r w:rsidR="00FD3B61">
              <w:rPr>
                <w:rFonts w:ascii="Times New Roman" w:hAnsi="Times New Roman" w:cs="Times New Roman"/>
                <w:sz w:val="20"/>
                <w:szCs w:val="20"/>
              </w:rPr>
              <w:t>600</w:t>
            </w:r>
          </w:p>
        </w:tc>
        <w:tc>
          <w:tcPr>
            <w:tcW w:w="250" w:type="pct"/>
          </w:tcPr>
          <w:p w14:paraId="31967796" w14:textId="77777777" w:rsidR="00FD3B61" w:rsidRDefault="00FD3B61" w:rsidP="008013DC">
            <w:pPr>
              <w:jc w:val="center"/>
              <w:rPr>
                <w:rFonts w:ascii="Times New Roman" w:hAnsi="Times New Roman" w:cs="Times New Roman"/>
                <w:sz w:val="20"/>
                <w:szCs w:val="20"/>
              </w:rPr>
            </w:pPr>
          </w:p>
          <w:p w14:paraId="74769433" w14:textId="77777777" w:rsidR="00FD3B61" w:rsidRDefault="00FD3B61" w:rsidP="008013DC">
            <w:pPr>
              <w:jc w:val="center"/>
              <w:rPr>
                <w:rFonts w:ascii="Times New Roman" w:hAnsi="Times New Roman" w:cs="Times New Roman"/>
                <w:sz w:val="20"/>
                <w:szCs w:val="20"/>
              </w:rPr>
            </w:pPr>
          </w:p>
          <w:p w14:paraId="04205926" w14:textId="77777777" w:rsidR="00FD3B61" w:rsidRDefault="00FD3B61" w:rsidP="008013DC">
            <w:pPr>
              <w:jc w:val="center"/>
              <w:rPr>
                <w:rFonts w:ascii="Times New Roman" w:hAnsi="Times New Roman" w:cs="Times New Roman"/>
                <w:sz w:val="20"/>
                <w:szCs w:val="20"/>
              </w:rPr>
            </w:pPr>
          </w:p>
          <w:p w14:paraId="31EAAD50" w14:textId="77777777" w:rsidR="00FD3B61" w:rsidRDefault="00FD3B61" w:rsidP="00D319F5">
            <w:pPr>
              <w:rPr>
                <w:rFonts w:ascii="Times New Roman" w:hAnsi="Times New Roman" w:cs="Times New Roman"/>
                <w:sz w:val="20"/>
                <w:szCs w:val="20"/>
              </w:rPr>
            </w:pPr>
          </w:p>
          <w:p w14:paraId="13079EF9" w14:textId="74E8C8FC" w:rsidR="00FD3B61" w:rsidRPr="000F7B92" w:rsidRDefault="00FD3B61" w:rsidP="008013DC">
            <w:pPr>
              <w:jc w:val="center"/>
              <w:rPr>
                <w:rFonts w:ascii="Times New Roman" w:hAnsi="Times New Roman" w:cs="Times New Roman"/>
                <w:sz w:val="20"/>
                <w:szCs w:val="20"/>
              </w:rPr>
            </w:pPr>
            <w:r>
              <w:rPr>
                <w:rFonts w:ascii="Times New Roman" w:hAnsi="Times New Roman" w:cs="Times New Roman"/>
                <w:sz w:val="20"/>
                <w:szCs w:val="20"/>
              </w:rPr>
              <w:t>F124</w:t>
            </w:r>
          </w:p>
        </w:tc>
      </w:tr>
    </w:tbl>
    <w:p w14:paraId="7EFD4076" w14:textId="77777777" w:rsidR="00FD3B61" w:rsidRDefault="00FD3B61" w:rsidP="001C718D">
      <w:pPr>
        <w:rPr>
          <w:rFonts w:ascii="Times New Roman" w:hAnsi="Times New Roman" w:cs="Times New Roman"/>
          <w:b/>
          <w:sz w:val="24"/>
          <w:szCs w:val="24"/>
        </w:rPr>
      </w:pPr>
    </w:p>
    <w:p w14:paraId="77833BCE" w14:textId="77777777" w:rsidR="00FD3B61" w:rsidRDefault="00FD3B61" w:rsidP="001C718D">
      <w:pPr>
        <w:rPr>
          <w:rFonts w:ascii="Times New Roman" w:hAnsi="Times New Roman" w:cs="Times New Roman"/>
          <w:b/>
          <w:sz w:val="24"/>
          <w:szCs w:val="24"/>
        </w:rPr>
      </w:pPr>
    </w:p>
    <w:p w14:paraId="3AB94711" w14:textId="77777777" w:rsidR="00FD3B61" w:rsidRDefault="00FD3B61" w:rsidP="001C718D">
      <w:pPr>
        <w:rPr>
          <w:rFonts w:ascii="Times New Roman" w:hAnsi="Times New Roman" w:cs="Times New Roman"/>
          <w:b/>
          <w:sz w:val="24"/>
          <w:szCs w:val="24"/>
        </w:rPr>
      </w:pPr>
    </w:p>
    <w:p w14:paraId="16D861A7" w14:textId="77777777" w:rsidR="00FD3B61" w:rsidRDefault="00FD3B61" w:rsidP="001C718D">
      <w:pPr>
        <w:rPr>
          <w:rFonts w:ascii="Times New Roman" w:hAnsi="Times New Roman" w:cs="Times New Roman"/>
          <w:b/>
          <w:sz w:val="24"/>
          <w:szCs w:val="24"/>
        </w:rPr>
      </w:pPr>
    </w:p>
    <w:p w14:paraId="20E10CBC" w14:textId="77777777" w:rsidR="00FD3B61" w:rsidRDefault="00FD3B61" w:rsidP="001C718D">
      <w:pPr>
        <w:rPr>
          <w:rFonts w:ascii="Times New Roman" w:hAnsi="Times New Roman" w:cs="Times New Roman"/>
          <w:b/>
          <w:sz w:val="24"/>
          <w:szCs w:val="24"/>
        </w:rPr>
      </w:pPr>
    </w:p>
    <w:p w14:paraId="77BF892A" w14:textId="77777777" w:rsidR="00FD3B61" w:rsidRDefault="00FD3B61" w:rsidP="001C718D">
      <w:pPr>
        <w:rPr>
          <w:rFonts w:ascii="Times New Roman" w:hAnsi="Times New Roman" w:cs="Times New Roman"/>
          <w:b/>
          <w:sz w:val="24"/>
          <w:szCs w:val="24"/>
        </w:rPr>
      </w:pPr>
    </w:p>
    <w:p w14:paraId="703AEE19" w14:textId="77777777" w:rsidR="00FD3B61" w:rsidRDefault="00FD3B61" w:rsidP="001C718D">
      <w:pPr>
        <w:rPr>
          <w:rFonts w:ascii="Times New Roman" w:hAnsi="Times New Roman" w:cs="Times New Roman"/>
          <w:b/>
          <w:sz w:val="24"/>
          <w:szCs w:val="24"/>
        </w:rPr>
      </w:pPr>
    </w:p>
    <w:p w14:paraId="1C90B9B8" w14:textId="77777777" w:rsidR="00FD3B61" w:rsidRDefault="00FD3B61" w:rsidP="001C718D">
      <w:pPr>
        <w:rPr>
          <w:rFonts w:ascii="Times New Roman" w:hAnsi="Times New Roman" w:cs="Times New Roman"/>
          <w:b/>
          <w:sz w:val="24"/>
          <w:szCs w:val="24"/>
        </w:rPr>
      </w:pPr>
    </w:p>
    <w:p w14:paraId="3422AD42" w14:textId="77777777" w:rsidR="00155B00" w:rsidRDefault="00155B00" w:rsidP="001C718D">
      <w:pPr>
        <w:rPr>
          <w:rFonts w:ascii="Times New Roman" w:hAnsi="Times New Roman" w:cs="Times New Roman"/>
          <w:b/>
          <w:sz w:val="24"/>
          <w:szCs w:val="24"/>
        </w:rPr>
      </w:pPr>
    </w:p>
    <w:p w14:paraId="3FF5EEBB" w14:textId="77777777" w:rsidR="00FD3B61" w:rsidRDefault="00FD3B61" w:rsidP="001C718D">
      <w:pPr>
        <w:rPr>
          <w:rFonts w:ascii="Times New Roman" w:hAnsi="Times New Roman" w:cs="Times New Roman"/>
          <w:b/>
          <w:sz w:val="24"/>
          <w:szCs w:val="24"/>
        </w:rPr>
      </w:pPr>
    </w:p>
    <w:tbl>
      <w:tblPr>
        <w:tblStyle w:val="TableGrid"/>
        <w:tblW w:w="4894" w:type="pct"/>
        <w:tblLook w:val="04A0" w:firstRow="1" w:lastRow="0" w:firstColumn="1" w:lastColumn="0" w:noHBand="0" w:noVBand="1"/>
      </w:tblPr>
      <w:tblGrid>
        <w:gridCol w:w="1524"/>
        <w:gridCol w:w="7206"/>
        <w:gridCol w:w="1310"/>
        <w:gridCol w:w="1349"/>
        <w:gridCol w:w="1349"/>
        <w:gridCol w:w="1347"/>
      </w:tblGrid>
      <w:tr w:rsidR="001C718D" w14:paraId="49F19B77" w14:textId="77777777" w:rsidTr="000909AF">
        <w:trPr>
          <w:trHeight w:val="377"/>
        </w:trPr>
        <w:tc>
          <w:tcPr>
            <w:tcW w:w="5000" w:type="pct"/>
            <w:gridSpan w:val="6"/>
            <w:shd w:val="clear" w:color="auto" w:fill="D9E2F3" w:themeFill="accent1" w:themeFillTint="33"/>
            <w:vAlign w:val="center"/>
          </w:tcPr>
          <w:p w14:paraId="7940E72D" w14:textId="6CF2A352" w:rsidR="001C718D" w:rsidRDefault="001C718D" w:rsidP="000909AF">
            <w:pPr>
              <w:jc w:val="center"/>
              <w:rPr>
                <w:rFonts w:ascii="Times New Roman" w:hAnsi="Times New Roman" w:cs="Times New Roman"/>
                <w:b/>
                <w:sz w:val="24"/>
                <w:szCs w:val="24"/>
              </w:rPr>
            </w:pPr>
            <w:r>
              <w:rPr>
                <w:rFonts w:ascii="Times New Roman" w:hAnsi="Times New Roman" w:cs="Times New Roman"/>
                <w:b/>
                <w:sz w:val="24"/>
                <w:szCs w:val="24"/>
              </w:rPr>
              <w:t>POST-CLOSING TRIAL BALANCE</w:t>
            </w:r>
          </w:p>
        </w:tc>
      </w:tr>
      <w:tr w:rsidR="001C718D" w14:paraId="15994CE3" w14:textId="77777777" w:rsidTr="000909AF">
        <w:trPr>
          <w:trHeight w:val="242"/>
        </w:trPr>
        <w:tc>
          <w:tcPr>
            <w:tcW w:w="541" w:type="pct"/>
            <w:vMerge w:val="restart"/>
            <w:shd w:val="clear" w:color="auto" w:fill="D9D9D9" w:themeFill="background1" w:themeFillShade="D9"/>
            <w:vAlign w:val="center"/>
          </w:tcPr>
          <w:p w14:paraId="54E5F048" w14:textId="77777777" w:rsidR="001C718D" w:rsidRDefault="001C718D" w:rsidP="000909AF">
            <w:pPr>
              <w:jc w:val="center"/>
              <w:rPr>
                <w:rFonts w:ascii="Times New Roman" w:hAnsi="Times New Roman" w:cs="Times New Roman"/>
                <w:b/>
                <w:sz w:val="24"/>
                <w:szCs w:val="24"/>
              </w:rPr>
            </w:pPr>
            <w:r>
              <w:rPr>
                <w:rFonts w:ascii="Times New Roman" w:hAnsi="Times New Roman" w:cs="Times New Roman"/>
                <w:b/>
                <w:sz w:val="24"/>
                <w:szCs w:val="24"/>
              </w:rPr>
              <w:t>USSGL</w:t>
            </w:r>
          </w:p>
          <w:p w14:paraId="143FE203" w14:textId="77777777" w:rsidR="001C718D" w:rsidRPr="00645601" w:rsidRDefault="001C718D" w:rsidP="000909AF">
            <w:pPr>
              <w:jc w:val="center"/>
              <w:rPr>
                <w:rFonts w:ascii="Times New Roman" w:hAnsi="Times New Roman" w:cs="Times New Roman"/>
                <w:b/>
                <w:sz w:val="24"/>
                <w:szCs w:val="24"/>
              </w:rPr>
            </w:pPr>
            <w:r w:rsidRPr="00645601">
              <w:rPr>
                <w:rFonts w:ascii="Times New Roman" w:hAnsi="Times New Roman" w:cs="Times New Roman"/>
                <w:b/>
                <w:sz w:val="24"/>
                <w:szCs w:val="24"/>
              </w:rPr>
              <w:t>Account</w:t>
            </w:r>
          </w:p>
        </w:tc>
        <w:tc>
          <w:tcPr>
            <w:tcW w:w="2558" w:type="pct"/>
            <w:vMerge w:val="restart"/>
            <w:shd w:val="clear" w:color="auto" w:fill="D9D9D9" w:themeFill="background1" w:themeFillShade="D9"/>
            <w:vAlign w:val="center"/>
          </w:tcPr>
          <w:p w14:paraId="71CE371F" w14:textId="77777777" w:rsidR="001C718D" w:rsidRPr="00645601" w:rsidRDefault="001C718D" w:rsidP="000909AF">
            <w:pPr>
              <w:jc w:val="center"/>
              <w:rPr>
                <w:rFonts w:ascii="Times New Roman" w:hAnsi="Times New Roman" w:cs="Times New Roman"/>
                <w:b/>
                <w:sz w:val="24"/>
                <w:szCs w:val="24"/>
              </w:rPr>
            </w:pPr>
            <w:r w:rsidRPr="00645601">
              <w:rPr>
                <w:rFonts w:ascii="Times New Roman" w:hAnsi="Times New Roman" w:cs="Times New Roman"/>
                <w:b/>
                <w:sz w:val="24"/>
                <w:szCs w:val="24"/>
              </w:rPr>
              <w:t>Description</w:t>
            </w:r>
          </w:p>
        </w:tc>
        <w:tc>
          <w:tcPr>
            <w:tcW w:w="944" w:type="pct"/>
            <w:gridSpan w:val="2"/>
            <w:shd w:val="clear" w:color="auto" w:fill="D9D9D9" w:themeFill="background1" w:themeFillShade="D9"/>
            <w:vAlign w:val="center"/>
          </w:tcPr>
          <w:p w14:paraId="0F259CA5" w14:textId="77777777" w:rsidR="001C718D" w:rsidRDefault="001C718D" w:rsidP="000909AF">
            <w:pPr>
              <w:jc w:val="center"/>
              <w:rPr>
                <w:rFonts w:ascii="Times New Roman" w:hAnsi="Times New Roman" w:cs="Times New Roman"/>
                <w:b/>
                <w:sz w:val="24"/>
                <w:szCs w:val="24"/>
              </w:rPr>
            </w:pPr>
            <w:r>
              <w:rPr>
                <w:rFonts w:ascii="Times New Roman" w:hAnsi="Times New Roman" w:cs="Times New Roman"/>
                <w:b/>
                <w:sz w:val="24"/>
                <w:szCs w:val="24"/>
              </w:rPr>
              <w:t>Non-Credit Reform TAS</w:t>
            </w:r>
          </w:p>
        </w:tc>
        <w:tc>
          <w:tcPr>
            <w:tcW w:w="957" w:type="pct"/>
            <w:gridSpan w:val="2"/>
            <w:shd w:val="clear" w:color="auto" w:fill="D9D9D9" w:themeFill="background1" w:themeFillShade="D9"/>
            <w:vAlign w:val="center"/>
          </w:tcPr>
          <w:p w14:paraId="293E9CA8" w14:textId="77777777" w:rsidR="008B0663" w:rsidRDefault="001C718D" w:rsidP="000909AF">
            <w:pPr>
              <w:jc w:val="center"/>
              <w:rPr>
                <w:rFonts w:ascii="Times New Roman" w:hAnsi="Times New Roman" w:cs="Times New Roman"/>
                <w:b/>
                <w:sz w:val="24"/>
                <w:szCs w:val="24"/>
              </w:rPr>
            </w:pPr>
            <w:r>
              <w:rPr>
                <w:rFonts w:ascii="Times New Roman" w:hAnsi="Times New Roman" w:cs="Times New Roman"/>
                <w:b/>
                <w:sz w:val="24"/>
                <w:szCs w:val="24"/>
              </w:rPr>
              <w:t xml:space="preserve">Fiscal Service </w:t>
            </w:r>
          </w:p>
          <w:p w14:paraId="30F72D80" w14:textId="02A4FC71" w:rsidR="001C718D" w:rsidRDefault="00E4516F" w:rsidP="000909AF">
            <w:pPr>
              <w:jc w:val="center"/>
              <w:rPr>
                <w:rFonts w:ascii="Times New Roman" w:hAnsi="Times New Roman" w:cs="Times New Roman"/>
                <w:b/>
                <w:sz w:val="24"/>
                <w:szCs w:val="24"/>
              </w:rPr>
            </w:pPr>
            <w:r>
              <w:rPr>
                <w:rFonts w:ascii="Times New Roman" w:hAnsi="Times New Roman" w:cs="Times New Roman"/>
                <w:b/>
              </w:rPr>
              <w:t>TAS</w:t>
            </w:r>
          </w:p>
        </w:tc>
      </w:tr>
      <w:tr w:rsidR="001C718D" w14:paraId="03579A8A" w14:textId="77777777" w:rsidTr="000909AF">
        <w:trPr>
          <w:trHeight w:val="242"/>
        </w:trPr>
        <w:tc>
          <w:tcPr>
            <w:tcW w:w="541" w:type="pct"/>
            <w:vMerge/>
            <w:shd w:val="clear" w:color="auto" w:fill="D9D9D9" w:themeFill="background1" w:themeFillShade="D9"/>
          </w:tcPr>
          <w:p w14:paraId="35275B96" w14:textId="77777777" w:rsidR="001C718D" w:rsidRPr="00645601" w:rsidRDefault="001C718D" w:rsidP="000909AF">
            <w:pPr>
              <w:rPr>
                <w:rFonts w:ascii="Times New Roman" w:hAnsi="Times New Roman" w:cs="Times New Roman"/>
                <w:b/>
                <w:sz w:val="24"/>
                <w:szCs w:val="24"/>
                <w:u w:val="single"/>
              </w:rPr>
            </w:pPr>
          </w:p>
        </w:tc>
        <w:tc>
          <w:tcPr>
            <w:tcW w:w="2558" w:type="pct"/>
            <w:vMerge/>
            <w:shd w:val="clear" w:color="auto" w:fill="D9D9D9" w:themeFill="background1" w:themeFillShade="D9"/>
          </w:tcPr>
          <w:p w14:paraId="41F14908" w14:textId="77777777" w:rsidR="001C718D" w:rsidRPr="00645601" w:rsidRDefault="001C718D" w:rsidP="000909AF">
            <w:pPr>
              <w:rPr>
                <w:rFonts w:ascii="Times New Roman" w:hAnsi="Times New Roman" w:cs="Times New Roman"/>
                <w:b/>
                <w:sz w:val="24"/>
                <w:szCs w:val="24"/>
                <w:u w:val="single"/>
              </w:rPr>
            </w:pPr>
          </w:p>
        </w:tc>
        <w:tc>
          <w:tcPr>
            <w:tcW w:w="465" w:type="pct"/>
            <w:shd w:val="clear" w:color="auto" w:fill="D9D9D9" w:themeFill="background1" w:themeFillShade="D9"/>
          </w:tcPr>
          <w:p w14:paraId="608B92F1" w14:textId="77777777" w:rsidR="001C718D" w:rsidRPr="00645601" w:rsidRDefault="001C718D" w:rsidP="000909AF">
            <w:pPr>
              <w:jc w:val="center"/>
              <w:rPr>
                <w:rFonts w:ascii="Times New Roman" w:hAnsi="Times New Roman" w:cs="Times New Roman"/>
                <w:b/>
                <w:sz w:val="24"/>
                <w:szCs w:val="24"/>
              </w:rPr>
            </w:pPr>
            <w:r>
              <w:rPr>
                <w:rFonts w:ascii="Times New Roman" w:hAnsi="Times New Roman" w:cs="Times New Roman"/>
                <w:b/>
                <w:sz w:val="24"/>
                <w:szCs w:val="24"/>
              </w:rPr>
              <w:t>DR</w:t>
            </w:r>
          </w:p>
        </w:tc>
        <w:tc>
          <w:tcPr>
            <w:tcW w:w="479" w:type="pct"/>
            <w:shd w:val="clear" w:color="auto" w:fill="D9D9D9" w:themeFill="background1" w:themeFillShade="D9"/>
          </w:tcPr>
          <w:p w14:paraId="65911BFD" w14:textId="77777777" w:rsidR="001C718D" w:rsidRPr="00645601" w:rsidRDefault="001C718D" w:rsidP="000909AF">
            <w:pPr>
              <w:jc w:val="center"/>
              <w:rPr>
                <w:rFonts w:ascii="Times New Roman" w:hAnsi="Times New Roman" w:cs="Times New Roman"/>
                <w:b/>
                <w:sz w:val="24"/>
                <w:szCs w:val="24"/>
              </w:rPr>
            </w:pPr>
            <w:r>
              <w:rPr>
                <w:rFonts w:ascii="Times New Roman" w:hAnsi="Times New Roman" w:cs="Times New Roman"/>
                <w:b/>
                <w:sz w:val="24"/>
                <w:szCs w:val="24"/>
              </w:rPr>
              <w:t>CR</w:t>
            </w:r>
          </w:p>
        </w:tc>
        <w:tc>
          <w:tcPr>
            <w:tcW w:w="479" w:type="pct"/>
            <w:shd w:val="clear" w:color="auto" w:fill="D9D9D9" w:themeFill="background1" w:themeFillShade="D9"/>
          </w:tcPr>
          <w:p w14:paraId="0AEB9D18" w14:textId="77777777" w:rsidR="001C718D" w:rsidRDefault="001C718D" w:rsidP="000909AF">
            <w:pPr>
              <w:jc w:val="center"/>
              <w:rPr>
                <w:rFonts w:ascii="Times New Roman" w:hAnsi="Times New Roman" w:cs="Times New Roman"/>
                <w:b/>
                <w:sz w:val="24"/>
                <w:szCs w:val="24"/>
              </w:rPr>
            </w:pPr>
            <w:r>
              <w:rPr>
                <w:rFonts w:ascii="Times New Roman" w:hAnsi="Times New Roman" w:cs="Times New Roman"/>
                <w:b/>
                <w:sz w:val="24"/>
                <w:szCs w:val="24"/>
              </w:rPr>
              <w:t>DR</w:t>
            </w:r>
          </w:p>
        </w:tc>
        <w:tc>
          <w:tcPr>
            <w:tcW w:w="478" w:type="pct"/>
            <w:shd w:val="clear" w:color="auto" w:fill="D9D9D9" w:themeFill="background1" w:themeFillShade="D9"/>
          </w:tcPr>
          <w:p w14:paraId="0BF64F94" w14:textId="77777777" w:rsidR="001C718D" w:rsidRDefault="001C718D" w:rsidP="000909AF">
            <w:pPr>
              <w:jc w:val="center"/>
              <w:rPr>
                <w:rFonts w:ascii="Times New Roman" w:hAnsi="Times New Roman" w:cs="Times New Roman"/>
                <w:b/>
                <w:sz w:val="24"/>
                <w:szCs w:val="24"/>
              </w:rPr>
            </w:pPr>
            <w:r>
              <w:rPr>
                <w:rFonts w:ascii="Times New Roman" w:hAnsi="Times New Roman" w:cs="Times New Roman"/>
                <w:b/>
                <w:sz w:val="24"/>
                <w:szCs w:val="24"/>
              </w:rPr>
              <w:t>CR</w:t>
            </w:r>
          </w:p>
        </w:tc>
      </w:tr>
      <w:tr w:rsidR="001C718D" w14:paraId="3AFFF250" w14:textId="77777777" w:rsidTr="000909AF">
        <w:tc>
          <w:tcPr>
            <w:tcW w:w="4043" w:type="pct"/>
            <w:gridSpan w:val="4"/>
            <w:shd w:val="clear" w:color="auto" w:fill="F2F2F2" w:themeFill="background1" w:themeFillShade="F2"/>
          </w:tcPr>
          <w:p w14:paraId="52D05555" w14:textId="77777777" w:rsidR="001C718D" w:rsidRDefault="001C718D" w:rsidP="000909AF">
            <w:pPr>
              <w:rPr>
                <w:rFonts w:ascii="Times New Roman" w:hAnsi="Times New Roman" w:cs="Times New Roman"/>
                <w:sz w:val="24"/>
                <w:szCs w:val="24"/>
              </w:rPr>
            </w:pPr>
            <w:r w:rsidRPr="00EE1942">
              <w:rPr>
                <w:rFonts w:ascii="Times New Roman" w:hAnsi="Times New Roman" w:cs="Times New Roman"/>
                <w:b/>
              </w:rPr>
              <w:t>Budgetary</w:t>
            </w:r>
          </w:p>
        </w:tc>
        <w:tc>
          <w:tcPr>
            <w:tcW w:w="479" w:type="pct"/>
            <w:shd w:val="clear" w:color="auto" w:fill="F2F2F2" w:themeFill="background1" w:themeFillShade="F2"/>
          </w:tcPr>
          <w:p w14:paraId="1D66765F" w14:textId="77777777" w:rsidR="001C718D" w:rsidRPr="00EE1942" w:rsidRDefault="001C718D" w:rsidP="000909AF">
            <w:pPr>
              <w:rPr>
                <w:rFonts w:ascii="Times New Roman" w:hAnsi="Times New Roman" w:cs="Times New Roman"/>
                <w:b/>
              </w:rPr>
            </w:pPr>
          </w:p>
        </w:tc>
        <w:tc>
          <w:tcPr>
            <w:tcW w:w="478" w:type="pct"/>
            <w:shd w:val="clear" w:color="auto" w:fill="F2F2F2" w:themeFill="background1" w:themeFillShade="F2"/>
          </w:tcPr>
          <w:p w14:paraId="7ED7E1D7" w14:textId="77777777" w:rsidR="001C718D" w:rsidRPr="00EE1942" w:rsidRDefault="001C718D" w:rsidP="000909AF">
            <w:pPr>
              <w:rPr>
                <w:rFonts w:ascii="Times New Roman" w:hAnsi="Times New Roman" w:cs="Times New Roman"/>
                <w:b/>
              </w:rPr>
            </w:pPr>
          </w:p>
        </w:tc>
      </w:tr>
      <w:tr w:rsidR="001C718D" w14:paraId="191D9A15" w14:textId="77777777" w:rsidTr="000909AF">
        <w:trPr>
          <w:trHeight w:val="152"/>
        </w:trPr>
        <w:tc>
          <w:tcPr>
            <w:tcW w:w="541" w:type="pct"/>
            <w:vAlign w:val="bottom"/>
          </w:tcPr>
          <w:p w14:paraId="61B9C98D" w14:textId="5C4AAD41" w:rsidR="001C718D" w:rsidRPr="00D63933" w:rsidRDefault="001C718D" w:rsidP="000909AF">
            <w:pPr>
              <w:rPr>
                <w:rFonts w:ascii="Times New Roman" w:hAnsi="Times New Roman" w:cs="Times New Roman"/>
              </w:rPr>
            </w:pPr>
            <w:r>
              <w:rPr>
                <w:rFonts w:ascii="Times New Roman" w:hAnsi="Times New Roman" w:cs="Times New Roman"/>
              </w:rPr>
              <w:t>42</w:t>
            </w:r>
            <w:r w:rsidR="000644EC">
              <w:rPr>
                <w:rFonts w:ascii="Times New Roman" w:hAnsi="Times New Roman" w:cs="Times New Roman"/>
              </w:rPr>
              <w:t>0100</w:t>
            </w:r>
          </w:p>
        </w:tc>
        <w:tc>
          <w:tcPr>
            <w:tcW w:w="2558" w:type="pct"/>
          </w:tcPr>
          <w:p w14:paraId="2F761CB0" w14:textId="79B48FA2" w:rsidR="001C718D" w:rsidRPr="00D63933" w:rsidRDefault="000644EC" w:rsidP="000909AF">
            <w:pPr>
              <w:rPr>
                <w:rFonts w:ascii="Times New Roman" w:hAnsi="Times New Roman" w:cs="Times New Roman"/>
              </w:rPr>
            </w:pPr>
            <w:r w:rsidRPr="000644EC">
              <w:rPr>
                <w:rFonts w:ascii="Times New Roman" w:hAnsi="Times New Roman" w:cs="Times New Roman"/>
              </w:rPr>
              <w:t>Total Actual Resources - Collected</w:t>
            </w:r>
          </w:p>
        </w:tc>
        <w:tc>
          <w:tcPr>
            <w:tcW w:w="465" w:type="pct"/>
          </w:tcPr>
          <w:p w14:paraId="61374615" w14:textId="112AA782" w:rsidR="001C718D" w:rsidRPr="00D63933" w:rsidRDefault="000644EC" w:rsidP="000909AF">
            <w:pPr>
              <w:jc w:val="right"/>
              <w:rPr>
                <w:rFonts w:ascii="Times New Roman" w:hAnsi="Times New Roman" w:cs="Times New Roman"/>
              </w:rPr>
            </w:pPr>
            <w:r>
              <w:rPr>
                <w:rFonts w:ascii="Times New Roman" w:hAnsi="Times New Roman" w:cs="Times New Roman"/>
              </w:rPr>
              <w:t>1,400</w:t>
            </w:r>
          </w:p>
        </w:tc>
        <w:tc>
          <w:tcPr>
            <w:tcW w:w="479" w:type="pct"/>
          </w:tcPr>
          <w:p w14:paraId="20886BAC" w14:textId="77777777" w:rsidR="001C718D" w:rsidRPr="00D63933" w:rsidRDefault="001C718D" w:rsidP="000909AF">
            <w:pPr>
              <w:jc w:val="right"/>
              <w:rPr>
                <w:rFonts w:ascii="Times New Roman" w:hAnsi="Times New Roman" w:cs="Times New Roman"/>
              </w:rPr>
            </w:pPr>
            <w:r w:rsidRPr="00D63933">
              <w:rPr>
                <w:rFonts w:ascii="Times New Roman" w:hAnsi="Times New Roman" w:cs="Times New Roman"/>
              </w:rPr>
              <w:t>-</w:t>
            </w:r>
          </w:p>
        </w:tc>
        <w:tc>
          <w:tcPr>
            <w:tcW w:w="479" w:type="pct"/>
          </w:tcPr>
          <w:p w14:paraId="2C97695F" w14:textId="77777777" w:rsidR="001C718D" w:rsidRPr="00D63933" w:rsidRDefault="001C718D" w:rsidP="000909AF">
            <w:pPr>
              <w:jc w:val="right"/>
              <w:rPr>
                <w:rFonts w:ascii="Times New Roman" w:hAnsi="Times New Roman" w:cs="Times New Roman"/>
              </w:rPr>
            </w:pPr>
            <w:r w:rsidRPr="00D63933">
              <w:rPr>
                <w:rFonts w:ascii="Times New Roman" w:hAnsi="Times New Roman" w:cs="Times New Roman"/>
              </w:rPr>
              <w:t>-</w:t>
            </w:r>
          </w:p>
        </w:tc>
        <w:tc>
          <w:tcPr>
            <w:tcW w:w="478" w:type="pct"/>
          </w:tcPr>
          <w:p w14:paraId="47B22AB7" w14:textId="77777777" w:rsidR="001C718D" w:rsidRPr="00D63933" w:rsidRDefault="001C718D" w:rsidP="000909AF">
            <w:pPr>
              <w:jc w:val="right"/>
              <w:rPr>
                <w:rFonts w:ascii="Times New Roman" w:hAnsi="Times New Roman" w:cs="Times New Roman"/>
              </w:rPr>
            </w:pPr>
            <w:r w:rsidRPr="00D63933">
              <w:rPr>
                <w:rFonts w:ascii="Times New Roman" w:hAnsi="Times New Roman" w:cs="Times New Roman"/>
              </w:rPr>
              <w:t>-</w:t>
            </w:r>
          </w:p>
        </w:tc>
      </w:tr>
      <w:tr w:rsidR="001C718D" w14:paraId="4EF0C0E8" w14:textId="77777777" w:rsidTr="000909AF">
        <w:tc>
          <w:tcPr>
            <w:tcW w:w="541" w:type="pct"/>
          </w:tcPr>
          <w:p w14:paraId="1FACC4D0" w14:textId="77777777" w:rsidR="001C718D" w:rsidRPr="00D63933" w:rsidRDefault="001C718D" w:rsidP="000909AF">
            <w:pPr>
              <w:tabs>
                <w:tab w:val="left" w:pos="1125"/>
              </w:tabs>
              <w:rPr>
                <w:rFonts w:ascii="Times New Roman" w:hAnsi="Times New Roman" w:cs="Times New Roman"/>
              </w:rPr>
            </w:pPr>
            <w:r>
              <w:rPr>
                <w:rFonts w:ascii="Times New Roman" w:hAnsi="Times New Roman" w:cs="Times New Roman"/>
              </w:rPr>
              <w:t>445000</w:t>
            </w:r>
          </w:p>
        </w:tc>
        <w:tc>
          <w:tcPr>
            <w:tcW w:w="2558" w:type="pct"/>
          </w:tcPr>
          <w:p w14:paraId="42072758" w14:textId="77777777" w:rsidR="001C718D" w:rsidRPr="00D63933" w:rsidRDefault="001C718D" w:rsidP="000909AF">
            <w:pPr>
              <w:rPr>
                <w:rFonts w:ascii="Times New Roman" w:hAnsi="Times New Roman" w:cs="Times New Roman"/>
              </w:rPr>
            </w:pPr>
            <w:proofErr w:type="spellStart"/>
            <w:r w:rsidRPr="00095BDA">
              <w:rPr>
                <w:rFonts w:ascii="Times New Roman" w:hAnsi="Times New Roman" w:cs="Times New Roman"/>
              </w:rPr>
              <w:t>Unapportioned</w:t>
            </w:r>
            <w:proofErr w:type="spellEnd"/>
            <w:r w:rsidRPr="00095BDA">
              <w:rPr>
                <w:rFonts w:ascii="Times New Roman" w:hAnsi="Times New Roman" w:cs="Times New Roman"/>
              </w:rPr>
              <w:t xml:space="preserve"> - Unexpired Authority</w:t>
            </w:r>
          </w:p>
        </w:tc>
        <w:tc>
          <w:tcPr>
            <w:tcW w:w="465" w:type="pct"/>
          </w:tcPr>
          <w:p w14:paraId="277D3542" w14:textId="4D692094" w:rsidR="001C718D" w:rsidRPr="00D63933" w:rsidRDefault="000644EC" w:rsidP="000909AF">
            <w:pPr>
              <w:jc w:val="right"/>
              <w:rPr>
                <w:rFonts w:ascii="Times New Roman" w:hAnsi="Times New Roman" w:cs="Times New Roman"/>
              </w:rPr>
            </w:pPr>
            <w:r>
              <w:rPr>
                <w:rFonts w:ascii="Times New Roman" w:hAnsi="Times New Roman" w:cs="Times New Roman"/>
              </w:rPr>
              <w:t>-</w:t>
            </w:r>
          </w:p>
        </w:tc>
        <w:tc>
          <w:tcPr>
            <w:tcW w:w="479" w:type="pct"/>
          </w:tcPr>
          <w:p w14:paraId="0970FA19" w14:textId="49C04B5F" w:rsidR="001C718D" w:rsidRPr="00D63933" w:rsidRDefault="000644EC" w:rsidP="000909AF">
            <w:pPr>
              <w:jc w:val="right"/>
              <w:rPr>
                <w:rFonts w:ascii="Times New Roman" w:hAnsi="Times New Roman" w:cs="Times New Roman"/>
              </w:rPr>
            </w:pPr>
            <w:r>
              <w:rPr>
                <w:rFonts w:ascii="Times New Roman" w:hAnsi="Times New Roman" w:cs="Times New Roman"/>
              </w:rPr>
              <w:t>1,400</w:t>
            </w:r>
          </w:p>
        </w:tc>
        <w:tc>
          <w:tcPr>
            <w:tcW w:w="479" w:type="pct"/>
          </w:tcPr>
          <w:p w14:paraId="4E3751BF" w14:textId="77777777" w:rsidR="001C718D" w:rsidRPr="00D63933" w:rsidRDefault="001C718D" w:rsidP="000909AF">
            <w:pPr>
              <w:jc w:val="right"/>
              <w:rPr>
                <w:rFonts w:ascii="Times New Roman" w:hAnsi="Times New Roman" w:cs="Times New Roman"/>
              </w:rPr>
            </w:pPr>
            <w:r w:rsidRPr="00D63933">
              <w:rPr>
                <w:rFonts w:ascii="Times New Roman" w:hAnsi="Times New Roman" w:cs="Times New Roman"/>
              </w:rPr>
              <w:t>-</w:t>
            </w:r>
          </w:p>
        </w:tc>
        <w:tc>
          <w:tcPr>
            <w:tcW w:w="478" w:type="pct"/>
          </w:tcPr>
          <w:p w14:paraId="3B47DCDC" w14:textId="77777777" w:rsidR="001C718D" w:rsidRPr="00D63933" w:rsidRDefault="001C718D" w:rsidP="000909AF">
            <w:pPr>
              <w:jc w:val="right"/>
              <w:rPr>
                <w:rFonts w:ascii="Times New Roman" w:hAnsi="Times New Roman" w:cs="Times New Roman"/>
              </w:rPr>
            </w:pPr>
            <w:r w:rsidRPr="00D63933">
              <w:rPr>
                <w:rFonts w:ascii="Times New Roman" w:hAnsi="Times New Roman" w:cs="Times New Roman"/>
              </w:rPr>
              <w:t>-</w:t>
            </w:r>
          </w:p>
        </w:tc>
      </w:tr>
      <w:tr w:rsidR="000644EC" w14:paraId="010A4F3E" w14:textId="77777777" w:rsidTr="000909AF">
        <w:tc>
          <w:tcPr>
            <w:tcW w:w="3099" w:type="pct"/>
            <w:gridSpan w:val="2"/>
            <w:shd w:val="clear" w:color="auto" w:fill="F2F2F2" w:themeFill="background1" w:themeFillShade="F2"/>
          </w:tcPr>
          <w:p w14:paraId="6568C83D" w14:textId="77777777" w:rsidR="000644EC" w:rsidRPr="00645601" w:rsidRDefault="000644EC" w:rsidP="000644EC">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465" w:type="pct"/>
            <w:shd w:val="clear" w:color="auto" w:fill="F2F2F2" w:themeFill="background1" w:themeFillShade="F2"/>
          </w:tcPr>
          <w:p w14:paraId="7FD6A8FE" w14:textId="6EE926A6" w:rsidR="000644EC" w:rsidRPr="00B919C8" w:rsidRDefault="000644EC" w:rsidP="000644EC">
            <w:pPr>
              <w:jc w:val="right"/>
              <w:rPr>
                <w:rFonts w:ascii="Times New Roman" w:hAnsi="Times New Roman" w:cs="Times New Roman"/>
                <w:b/>
                <w:sz w:val="24"/>
                <w:szCs w:val="24"/>
              </w:rPr>
            </w:pPr>
            <w:r>
              <w:rPr>
                <w:rFonts w:ascii="Times New Roman" w:hAnsi="Times New Roman" w:cs="Times New Roman"/>
                <w:b/>
                <w:sz w:val="24"/>
                <w:szCs w:val="24"/>
              </w:rPr>
              <w:t>1,400</w:t>
            </w:r>
          </w:p>
        </w:tc>
        <w:tc>
          <w:tcPr>
            <w:tcW w:w="479" w:type="pct"/>
            <w:shd w:val="clear" w:color="auto" w:fill="F2F2F2" w:themeFill="background1" w:themeFillShade="F2"/>
          </w:tcPr>
          <w:p w14:paraId="691E1A7F" w14:textId="2584D6E4" w:rsidR="000644EC" w:rsidRPr="00B919C8" w:rsidRDefault="000644EC" w:rsidP="000644EC">
            <w:pPr>
              <w:jc w:val="right"/>
              <w:rPr>
                <w:rFonts w:ascii="Times New Roman" w:hAnsi="Times New Roman" w:cs="Times New Roman"/>
                <w:b/>
                <w:sz w:val="24"/>
                <w:szCs w:val="24"/>
              </w:rPr>
            </w:pPr>
            <w:r>
              <w:rPr>
                <w:rFonts w:ascii="Times New Roman" w:hAnsi="Times New Roman" w:cs="Times New Roman"/>
                <w:b/>
                <w:sz w:val="24"/>
                <w:szCs w:val="24"/>
              </w:rPr>
              <w:t>1,400</w:t>
            </w:r>
          </w:p>
        </w:tc>
        <w:tc>
          <w:tcPr>
            <w:tcW w:w="479" w:type="pct"/>
            <w:shd w:val="clear" w:color="auto" w:fill="F2F2F2" w:themeFill="background1" w:themeFillShade="F2"/>
          </w:tcPr>
          <w:p w14:paraId="42EB6EA6" w14:textId="77777777" w:rsidR="000644EC" w:rsidRPr="00E949BC" w:rsidRDefault="000644EC" w:rsidP="000644EC">
            <w:pPr>
              <w:jc w:val="right"/>
              <w:rPr>
                <w:rFonts w:ascii="Times New Roman" w:hAnsi="Times New Roman" w:cs="Times New Roman"/>
                <w:sz w:val="24"/>
                <w:szCs w:val="24"/>
              </w:rPr>
            </w:pPr>
            <w:r w:rsidRPr="00E949BC">
              <w:rPr>
                <w:rFonts w:ascii="Times New Roman" w:hAnsi="Times New Roman" w:cs="Times New Roman"/>
              </w:rPr>
              <w:t>-</w:t>
            </w:r>
          </w:p>
        </w:tc>
        <w:tc>
          <w:tcPr>
            <w:tcW w:w="478" w:type="pct"/>
            <w:shd w:val="clear" w:color="auto" w:fill="F2F2F2" w:themeFill="background1" w:themeFillShade="F2"/>
          </w:tcPr>
          <w:p w14:paraId="5D00C173" w14:textId="77777777" w:rsidR="000644EC" w:rsidRPr="00E949BC" w:rsidRDefault="000644EC" w:rsidP="000644EC">
            <w:pPr>
              <w:jc w:val="right"/>
              <w:rPr>
                <w:rFonts w:ascii="Times New Roman" w:hAnsi="Times New Roman" w:cs="Times New Roman"/>
                <w:sz w:val="24"/>
                <w:szCs w:val="24"/>
              </w:rPr>
            </w:pPr>
            <w:r w:rsidRPr="00E949BC">
              <w:rPr>
                <w:rFonts w:ascii="Times New Roman" w:hAnsi="Times New Roman" w:cs="Times New Roman"/>
              </w:rPr>
              <w:t>-</w:t>
            </w:r>
          </w:p>
        </w:tc>
      </w:tr>
      <w:tr w:rsidR="001C718D" w14:paraId="1528F32A" w14:textId="77777777" w:rsidTr="000909AF">
        <w:trPr>
          <w:trHeight w:hRule="exact" w:val="230"/>
        </w:trPr>
        <w:tc>
          <w:tcPr>
            <w:tcW w:w="5000" w:type="pct"/>
            <w:gridSpan w:val="6"/>
          </w:tcPr>
          <w:p w14:paraId="038EB7AC" w14:textId="77777777" w:rsidR="001C718D" w:rsidRPr="00B919C8" w:rsidRDefault="001C718D" w:rsidP="000909AF">
            <w:pPr>
              <w:jc w:val="right"/>
              <w:rPr>
                <w:rFonts w:ascii="Times New Roman" w:hAnsi="Times New Roman" w:cs="Times New Roman"/>
                <w:b/>
                <w:sz w:val="24"/>
                <w:szCs w:val="24"/>
              </w:rPr>
            </w:pPr>
          </w:p>
        </w:tc>
      </w:tr>
      <w:tr w:rsidR="001C718D" w14:paraId="44F18573" w14:textId="77777777" w:rsidTr="000909AF">
        <w:trPr>
          <w:trHeight w:val="233"/>
        </w:trPr>
        <w:tc>
          <w:tcPr>
            <w:tcW w:w="4043" w:type="pct"/>
            <w:gridSpan w:val="4"/>
            <w:shd w:val="clear" w:color="auto" w:fill="F2F2F2" w:themeFill="background1" w:themeFillShade="F2"/>
          </w:tcPr>
          <w:p w14:paraId="5F0561A3" w14:textId="77777777" w:rsidR="001C718D" w:rsidRPr="00B919C8" w:rsidRDefault="001C718D" w:rsidP="000909AF">
            <w:pPr>
              <w:rPr>
                <w:rFonts w:ascii="Times New Roman" w:hAnsi="Times New Roman" w:cs="Times New Roman"/>
                <w:b/>
                <w:sz w:val="24"/>
                <w:szCs w:val="24"/>
              </w:rPr>
            </w:pPr>
            <w:r w:rsidRPr="00EE1942">
              <w:rPr>
                <w:rFonts w:ascii="Times New Roman" w:hAnsi="Times New Roman" w:cs="Times New Roman"/>
                <w:b/>
              </w:rPr>
              <w:t>Proprietary</w:t>
            </w:r>
          </w:p>
        </w:tc>
        <w:tc>
          <w:tcPr>
            <w:tcW w:w="479" w:type="pct"/>
            <w:shd w:val="clear" w:color="auto" w:fill="F2F2F2" w:themeFill="background1" w:themeFillShade="F2"/>
          </w:tcPr>
          <w:p w14:paraId="6C7FA0CE" w14:textId="77777777" w:rsidR="001C718D" w:rsidRPr="00EE1942" w:rsidRDefault="001C718D" w:rsidP="000909AF">
            <w:pPr>
              <w:rPr>
                <w:rFonts w:ascii="Times New Roman" w:hAnsi="Times New Roman" w:cs="Times New Roman"/>
                <w:b/>
              </w:rPr>
            </w:pPr>
          </w:p>
        </w:tc>
        <w:tc>
          <w:tcPr>
            <w:tcW w:w="478" w:type="pct"/>
            <w:shd w:val="clear" w:color="auto" w:fill="F2F2F2" w:themeFill="background1" w:themeFillShade="F2"/>
          </w:tcPr>
          <w:p w14:paraId="7748F525" w14:textId="77777777" w:rsidR="001C718D" w:rsidRPr="00EE1942" w:rsidRDefault="001C718D" w:rsidP="000909AF">
            <w:pPr>
              <w:rPr>
                <w:rFonts w:ascii="Times New Roman" w:hAnsi="Times New Roman" w:cs="Times New Roman"/>
                <w:b/>
              </w:rPr>
            </w:pPr>
          </w:p>
        </w:tc>
      </w:tr>
      <w:tr w:rsidR="001C718D" w14:paraId="24002B7A" w14:textId="77777777" w:rsidTr="000909AF">
        <w:tc>
          <w:tcPr>
            <w:tcW w:w="541" w:type="pct"/>
          </w:tcPr>
          <w:p w14:paraId="0099741C" w14:textId="77777777" w:rsidR="001C718D" w:rsidRPr="00D63933" w:rsidRDefault="001C718D" w:rsidP="000909AF">
            <w:pPr>
              <w:rPr>
                <w:rFonts w:ascii="Times New Roman" w:hAnsi="Times New Roman" w:cs="Times New Roman"/>
              </w:rPr>
            </w:pPr>
            <w:r w:rsidRPr="00D63933">
              <w:rPr>
                <w:rFonts w:ascii="Times New Roman" w:hAnsi="Times New Roman" w:cs="Times New Roman"/>
              </w:rPr>
              <w:t>101000 (G)</w:t>
            </w:r>
          </w:p>
        </w:tc>
        <w:tc>
          <w:tcPr>
            <w:tcW w:w="2558" w:type="pct"/>
          </w:tcPr>
          <w:p w14:paraId="1A07F5CB" w14:textId="77777777" w:rsidR="001C718D" w:rsidRPr="00D63933" w:rsidRDefault="001C718D" w:rsidP="000909AF">
            <w:pPr>
              <w:rPr>
                <w:rFonts w:ascii="Times New Roman" w:hAnsi="Times New Roman" w:cs="Times New Roman"/>
              </w:rPr>
            </w:pPr>
            <w:r w:rsidRPr="00D63933">
              <w:rPr>
                <w:rFonts w:ascii="Times New Roman" w:hAnsi="Times New Roman" w:cs="Times New Roman"/>
              </w:rPr>
              <w:t xml:space="preserve">Fund Balance </w:t>
            </w:r>
            <w:proofErr w:type="gramStart"/>
            <w:r w:rsidRPr="00D63933">
              <w:rPr>
                <w:rFonts w:ascii="Times New Roman" w:hAnsi="Times New Roman" w:cs="Times New Roman"/>
              </w:rPr>
              <w:t>With</w:t>
            </w:r>
            <w:proofErr w:type="gramEnd"/>
            <w:r w:rsidRPr="00D63933">
              <w:rPr>
                <w:rFonts w:ascii="Times New Roman" w:hAnsi="Times New Roman" w:cs="Times New Roman"/>
              </w:rPr>
              <w:t xml:space="preserve"> Treasury</w:t>
            </w:r>
          </w:p>
        </w:tc>
        <w:tc>
          <w:tcPr>
            <w:tcW w:w="465" w:type="pct"/>
          </w:tcPr>
          <w:p w14:paraId="3E6D3940" w14:textId="77777777" w:rsidR="001C718D" w:rsidRPr="00D63933" w:rsidRDefault="001C718D" w:rsidP="000909AF">
            <w:pPr>
              <w:jc w:val="right"/>
              <w:rPr>
                <w:rFonts w:ascii="Times New Roman" w:hAnsi="Times New Roman" w:cs="Times New Roman"/>
              </w:rPr>
            </w:pPr>
            <w:r>
              <w:rPr>
                <w:rFonts w:ascii="Times New Roman" w:hAnsi="Times New Roman" w:cs="Times New Roman"/>
              </w:rPr>
              <w:t>1,400</w:t>
            </w:r>
          </w:p>
        </w:tc>
        <w:tc>
          <w:tcPr>
            <w:tcW w:w="479" w:type="pct"/>
          </w:tcPr>
          <w:p w14:paraId="7F3A1CAF" w14:textId="77777777" w:rsidR="001C718D" w:rsidRPr="00D63933" w:rsidRDefault="001C718D" w:rsidP="000909AF">
            <w:pPr>
              <w:jc w:val="right"/>
              <w:rPr>
                <w:rFonts w:ascii="Times New Roman" w:hAnsi="Times New Roman" w:cs="Times New Roman"/>
              </w:rPr>
            </w:pPr>
            <w:r w:rsidRPr="00D63933">
              <w:rPr>
                <w:rFonts w:ascii="Times New Roman" w:hAnsi="Times New Roman" w:cs="Times New Roman"/>
              </w:rPr>
              <w:t>-</w:t>
            </w:r>
          </w:p>
        </w:tc>
        <w:tc>
          <w:tcPr>
            <w:tcW w:w="479" w:type="pct"/>
          </w:tcPr>
          <w:p w14:paraId="736B5238" w14:textId="77777777" w:rsidR="001C718D" w:rsidRPr="00D63933" w:rsidRDefault="001C718D" w:rsidP="000909AF">
            <w:pPr>
              <w:jc w:val="right"/>
              <w:rPr>
                <w:rFonts w:ascii="Times New Roman" w:hAnsi="Times New Roman" w:cs="Times New Roman"/>
              </w:rPr>
            </w:pPr>
            <w:r w:rsidRPr="00D63933">
              <w:rPr>
                <w:rFonts w:ascii="Times New Roman" w:hAnsi="Times New Roman" w:cs="Times New Roman"/>
              </w:rPr>
              <w:t>-</w:t>
            </w:r>
          </w:p>
        </w:tc>
        <w:tc>
          <w:tcPr>
            <w:tcW w:w="478" w:type="pct"/>
          </w:tcPr>
          <w:p w14:paraId="773E16DE" w14:textId="77777777" w:rsidR="001C718D" w:rsidRPr="00D63933" w:rsidRDefault="001C718D" w:rsidP="000909AF">
            <w:pPr>
              <w:jc w:val="right"/>
              <w:rPr>
                <w:rFonts w:ascii="Times New Roman" w:hAnsi="Times New Roman" w:cs="Times New Roman"/>
              </w:rPr>
            </w:pPr>
            <w:r w:rsidRPr="00C61010">
              <w:rPr>
                <w:rFonts w:ascii="Times New Roman" w:hAnsi="Times New Roman" w:cs="Times New Roman"/>
              </w:rPr>
              <w:t>-</w:t>
            </w:r>
          </w:p>
        </w:tc>
      </w:tr>
      <w:tr w:rsidR="002A7F6A" w14:paraId="5780DAF4" w14:textId="77777777" w:rsidTr="000909AF">
        <w:tc>
          <w:tcPr>
            <w:tcW w:w="541" w:type="pct"/>
          </w:tcPr>
          <w:p w14:paraId="44DAB602" w14:textId="098DF2E7" w:rsidR="002A7F6A" w:rsidRPr="00D63933" w:rsidRDefault="002A7F6A" w:rsidP="002A7F6A">
            <w:pPr>
              <w:rPr>
                <w:rFonts w:ascii="Times New Roman" w:hAnsi="Times New Roman" w:cs="Times New Roman"/>
              </w:rPr>
            </w:pPr>
            <w:r>
              <w:rPr>
                <w:rFonts w:ascii="Times New Roman" w:hAnsi="Times New Roman" w:cs="Times New Roman"/>
              </w:rPr>
              <w:t>331000</w:t>
            </w:r>
          </w:p>
        </w:tc>
        <w:tc>
          <w:tcPr>
            <w:tcW w:w="2558" w:type="pct"/>
          </w:tcPr>
          <w:p w14:paraId="158540AC" w14:textId="5B385DEE" w:rsidR="002A7F6A" w:rsidRPr="00D63933" w:rsidRDefault="002A7F6A" w:rsidP="002A7F6A">
            <w:pPr>
              <w:rPr>
                <w:rFonts w:ascii="Times New Roman" w:hAnsi="Times New Roman" w:cs="Times New Roman"/>
              </w:rPr>
            </w:pPr>
            <w:r w:rsidRPr="00F97974">
              <w:rPr>
                <w:rFonts w:ascii="Times New Roman" w:hAnsi="Times New Roman" w:cs="Times New Roman"/>
              </w:rPr>
              <w:t>Cumulative Results of Operations</w:t>
            </w:r>
          </w:p>
        </w:tc>
        <w:tc>
          <w:tcPr>
            <w:tcW w:w="465" w:type="pct"/>
          </w:tcPr>
          <w:p w14:paraId="340ED576" w14:textId="77777777" w:rsidR="002A7F6A" w:rsidRPr="00D63933" w:rsidRDefault="002A7F6A" w:rsidP="002A7F6A">
            <w:pPr>
              <w:jc w:val="right"/>
              <w:rPr>
                <w:rFonts w:ascii="Times New Roman" w:hAnsi="Times New Roman" w:cs="Times New Roman"/>
              </w:rPr>
            </w:pPr>
            <w:r w:rsidRPr="0029547B">
              <w:rPr>
                <w:rFonts w:ascii="Times New Roman" w:hAnsi="Times New Roman" w:cs="Times New Roman"/>
              </w:rPr>
              <w:t>-</w:t>
            </w:r>
          </w:p>
        </w:tc>
        <w:tc>
          <w:tcPr>
            <w:tcW w:w="479" w:type="pct"/>
          </w:tcPr>
          <w:p w14:paraId="381FD494" w14:textId="7F08561C" w:rsidR="002A7F6A" w:rsidRPr="00D63933" w:rsidRDefault="002A7F6A" w:rsidP="002A7F6A">
            <w:pPr>
              <w:jc w:val="right"/>
              <w:rPr>
                <w:rFonts w:ascii="Times New Roman" w:hAnsi="Times New Roman" w:cs="Times New Roman"/>
              </w:rPr>
            </w:pPr>
            <w:r>
              <w:rPr>
                <w:rFonts w:ascii="Times New Roman" w:hAnsi="Times New Roman" w:cs="Times New Roman"/>
              </w:rPr>
              <w:t>1,400</w:t>
            </w:r>
          </w:p>
        </w:tc>
        <w:tc>
          <w:tcPr>
            <w:tcW w:w="479" w:type="pct"/>
          </w:tcPr>
          <w:p w14:paraId="382AFAE5" w14:textId="3ABB3976" w:rsidR="002A7F6A" w:rsidRPr="00F51FED" w:rsidRDefault="002A7F6A" w:rsidP="002A7F6A">
            <w:pPr>
              <w:jc w:val="right"/>
              <w:rPr>
                <w:rFonts w:ascii="Times New Roman" w:hAnsi="Times New Roman" w:cs="Times New Roman"/>
              </w:rPr>
            </w:pPr>
            <w:r w:rsidRPr="00D63933">
              <w:rPr>
                <w:rFonts w:ascii="Times New Roman" w:hAnsi="Times New Roman" w:cs="Times New Roman"/>
              </w:rPr>
              <w:t>-</w:t>
            </w:r>
          </w:p>
        </w:tc>
        <w:tc>
          <w:tcPr>
            <w:tcW w:w="478" w:type="pct"/>
          </w:tcPr>
          <w:p w14:paraId="63E807D1" w14:textId="5B1993B3" w:rsidR="002A7F6A" w:rsidRPr="00F51FED" w:rsidRDefault="002A7F6A" w:rsidP="002A7F6A">
            <w:pPr>
              <w:jc w:val="right"/>
              <w:rPr>
                <w:rFonts w:ascii="Times New Roman" w:hAnsi="Times New Roman" w:cs="Times New Roman"/>
              </w:rPr>
            </w:pPr>
            <w:r w:rsidRPr="00D63933">
              <w:rPr>
                <w:rFonts w:ascii="Times New Roman" w:hAnsi="Times New Roman" w:cs="Times New Roman"/>
              </w:rPr>
              <w:t>-</w:t>
            </w:r>
          </w:p>
        </w:tc>
      </w:tr>
      <w:tr w:rsidR="002A7F6A" w14:paraId="247BC94A" w14:textId="77777777" w:rsidTr="000909AF">
        <w:tc>
          <w:tcPr>
            <w:tcW w:w="541" w:type="pct"/>
            <w:shd w:val="clear" w:color="auto" w:fill="F2F2F2" w:themeFill="background1" w:themeFillShade="F2"/>
          </w:tcPr>
          <w:p w14:paraId="055CB06A" w14:textId="77777777" w:rsidR="002A7F6A" w:rsidRPr="00645601" w:rsidRDefault="002A7F6A" w:rsidP="002A7F6A">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558" w:type="pct"/>
            <w:shd w:val="clear" w:color="auto" w:fill="F2F2F2" w:themeFill="background1" w:themeFillShade="F2"/>
          </w:tcPr>
          <w:p w14:paraId="4FE889F4" w14:textId="77777777" w:rsidR="002A7F6A" w:rsidRPr="00645601" w:rsidRDefault="002A7F6A" w:rsidP="002A7F6A">
            <w:pPr>
              <w:rPr>
                <w:rFonts w:ascii="Times New Roman" w:hAnsi="Times New Roman" w:cs="Times New Roman"/>
                <w:sz w:val="24"/>
                <w:szCs w:val="24"/>
              </w:rPr>
            </w:pPr>
          </w:p>
        </w:tc>
        <w:tc>
          <w:tcPr>
            <w:tcW w:w="465" w:type="pct"/>
            <w:shd w:val="clear" w:color="auto" w:fill="F2F2F2" w:themeFill="background1" w:themeFillShade="F2"/>
          </w:tcPr>
          <w:p w14:paraId="27013F5E" w14:textId="62AA7D58" w:rsidR="002A7F6A" w:rsidRPr="00B919C8" w:rsidRDefault="002A7F6A" w:rsidP="002A7F6A">
            <w:pPr>
              <w:jc w:val="right"/>
              <w:rPr>
                <w:rFonts w:ascii="Times New Roman" w:hAnsi="Times New Roman" w:cs="Times New Roman"/>
                <w:b/>
                <w:sz w:val="24"/>
                <w:szCs w:val="24"/>
              </w:rPr>
            </w:pPr>
            <w:r>
              <w:rPr>
                <w:rFonts w:ascii="Times New Roman" w:hAnsi="Times New Roman" w:cs="Times New Roman"/>
                <w:b/>
                <w:sz w:val="24"/>
                <w:szCs w:val="24"/>
              </w:rPr>
              <w:t>1,400</w:t>
            </w:r>
          </w:p>
        </w:tc>
        <w:tc>
          <w:tcPr>
            <w:tcW w:w="479" w:type="pct"/>
            <w:shd w:val="clear" w:color="auto" w:fill="F2F2F2" w:themeFill="background1" w:themeFillShade="F2"/>
          </w:tcPr>
          <w:p w14:paraId="75E8B7EF" w14:textId="7F36EC5B" w:rsidR="002A7F6A" w:rsidRPr="00B919C8" w:rsidRDefault="002A7F6A" w:rsidP="002A7F6A">
            <w:pPr>
              <w:jc w:val="right"/>
              <w:rPr>
                <w:rFonts w:ascii="Times New Roman" w:hAnsi="Times New Roman" w:cs="Times New Roman"/>
                <w:b/>
                <w:sz w:val="24"/>
                <w:szCs w:val="24"/>
              </w:rPr>
            </w:pPr>
            <w:r>
              <w:rPr>
                <w:rFonts w:ascii="Times New Roman" w:hAnsi="Times New Roman" w:cs="Times New Roman"/>
                <w:b/>
                <w:sz w:val="24"/>
                <w:szCs w:val="24"/>
              </w:rPr>
              <w:t>1,400</w:t>
            </w:r>
          </w:p>
        </w:tc>
        <w:tc>
          <w:tcPr>
            <w:tcW w:w="479" w:type="pct"/>
            <w:shd w:val="clear" w:color="auto" w:fill="F2F2F2" w:themeFill="background1" w:themeFillShade="F2"/>
          </w:tcPr>
          <w:p w14:paraId="7BE55444" w14:textId="1A09D444" w:rsidR="002A7F6A" w:rsidRDefault="002A7F6A" w:rsidP="002A7F6A">
            <w:pPr>
              <w:jc w:val="right"/>
              <w:rPr>
                <w:rFonts w:ascii="Times New Roman" w:hAnsi="Times New Roman" w:cs="Times New Roman"/>
                <w:b/>
                <w:sz w:val="24"/>
                <w:szCs w:val="24"/>
              </w:rPr>
            </w:pPr>
            <w:r w:rsidRPr="00E949BC">
              <w:rPr>
                <w:rFonts w:ascii="Times New Roman" w:hAnsi="Times New Roman" w:cs="Times New Roman"/>
              </w:rPr>
              <w:t>-</w:t>
            </w:r>
          </w:p>
        </w:tc>
        <w:tc>
          <w:tcPr>
            <w:tcW w:w="478" w:type="pct"/>
            <w:shd w:val="clear" w:color="auto" w:fill="F2F2F2" w:themeFill="background1" w:themeFillShade="F2"/>
          </w:tcPr>
          <w:p w14:paraId="27DEAC11" w14:textId="36F6A434" w:rsidR="002A7F6A" w:rsidRDefault="002A7F6A" w:rsidP="002A7F6A">
            <w:pPr>
              <w:jc w:val="right"/>
              <w:rPr>
                <w:rFonts w:ascii="Times New Roman" w:hAnsi="Times New Roman" w:cs="Times New Roman"/>
                <w:b/>
                <w:sz w:val="24"/>
                <w:szCs w:val="24"/>
              </w:rPr>
            </w:pPr>
            <w:r w:rsidRPr="00E949BC">
              <w:rPr>
                <w:rFonts w:ascii="Times New Roman" w:hAnsi="Times New Roman" w:cs="Times New Roman"/>
              </w:rPr>
              <w:t>-</w:t>
            </w:r>
          </w:p>
        </w:tc>
      </w:tr>
    </w:tbl>
    <w:p w14:paraId="3BE5EFCE" w14:textId="77777777" w:rsidR="001C718D" w:rsidRDefault="001C718D" w:rsidP="001C718D">
      <w:pPr>
        <w:tabs>
          <w:tab w:val="left" w:pos="11558"/>
        </w:tabs>
        <w:rPr>
          <w:rFonts w:ascii="Times New Roman" w:hAnsi="Times New Roman" w:cs="Times New Roman"/>
          <w:b/>
          <w:sz w:val="24"/>
          <w:szCs w:val="24"/>
        </w:rPr>
      </w:pPr>
    </w:p>
    <w:p w14:paraId="4355A65D" w14:textId="77777777" w:rsidR="00535F93" w:rsidRDefault="00535F93" w:rsidP="00535F93">
      <w:pPr>
        <w:rPr>
          <w:rFonts w:ascii="Times New Roman" w:hAnsi="Times New Roman" w:cs="Times New Roman"/>
          <w:b/>
          <w:sz w:val="24"/>
          <w:szCs w:val="24"/>
        </w:rPr>
      </w:pPr>
    </w:p>
    <w:p w14:paraId="226868B9" w14:textId="77777777" w:rsidR="00535F93" w:rsidRDefault="00535F93" w:rsidP="00535F93">
      <w:pPr>
        <w:rPr>
          <w:rFonts w:ascii="Times New Roman" w:hAnsi="Times New Roman" w:cs="Times New Roman"/>
          <w:b/>
          <w:sz w:val="24"/>
          <w:szCs w:val="24"/>
        </w:rPr>
      </w:pPr>
    </w:p>
    <w:p w14:paraId="1A863B81" w14:textId="77777777" w:rsidR="00535F93" w:rsidRDefault="00535F93" w:rsidP="00535F93">
      <w:pPr>
        <w:rPr>
          <w:rFonts w:ascii="Times New Roman" w:hAnsi="Times New Roman" w:cs="Times New Roman"/>
          <w:b/>
          <w:sz w:val="24"/>
          <w:szCs w:val="24"/>
        </w:rPr>
      </w:pPr>
    </w:p>
    <w:p w14:paraId="2AA5837B" w14:textId="77777777" w:rsidR="00535F93" w:rsidRDefault="00535F93" w:rsidP="00535F93">
      <w:pPr>
        <w:rPr>
          <w:rFonts w:ascii="Times New Roman" w:hAnsi="Times New Roman" w:cs="Times New Roman"/>
          <w:b/>
          <w:sz w:val="24"/>
          <w:szCs w:val="24"/>
        </w:rPr>
      </w:pPr>
    </w:p>
    <w:p w14:paraId="306192EC" w14:textId="77777777" w:rsidR="00535F93" w:rsidRDefault="00535F93" w:rsidP="00535F93">
      <w:pPr>
        <w:rPr>
          <w:rFonts w:ascii="Times New Roman" w:hAnsi="Times New Roman" w:cs="Times New Roman"/>
          <w:b/>
          <w:sz w:val="24"/>
          <w:szCs w:val="24"/>
        </w:rPr>
      </w:pPr>
    </w:p>
    <w:sectPr w:rsidR="00535F93" w:rsidSect="00633CA8">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F2FFC" w14:textId="77777777" w:rsidR="005514B4" w:rsidRDefault="005514B4" w:rsidP="00EC4E90">
      <w:pPr>
        <w:spacing w:after="0" w:line="240" w:lineRule="auto"/>
      </w:pPr>
      <w:r>
        <w:separator/>
      </w:r>
    </w:p>
  </w:endnote>
  <w:endnote w:type="continuationSeparator" w:id="0">
    <w:p w14:paraId="20CB0C9B" w14:textId="77777777" w:rsidR="005514B4" w:rsidRDefault="005514B4" w:rsidP="00EC4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0345" w14:textId="77777777" w:rsidR="00DF0492" w:rsidRDefault="00DF0492" w:rsidP="00633CA8">
    <w:pPr>
      <w:pStyle w:val="Footer"/>
      <w:rPr>
        <w:rFonts w:ascii="Times New Roman" w:hAnsi="Times New Roman" w:cs="Times New Roman"/>
        <w:sz w:val="24"/>
        <w:szCs w:val="24"/>
      </w:rPr>
    </w:pPr>
  </w:p>
  <w:p w14:paraId="7C463C99" w14:textId="017564D9" w:rsidR="00EC4E90" w:rsidRPr="00541BA9" w:rsidRDefault="009751B9" w:rsidP="00DF0492">
    <w:pPr>
      <w:pStyle w:val="Footer"/>
      <w:ind w:left="1080" w:firstLine="4680"/>
      <w:jc w:val="both"/>
      <w:rPr>
        <w:b/>
        <w:bCs/>
      </w:rPr>
    </w:pPr>
    <w:sdt>
      <w:sdtPr>
        <w:rPr>
          <w:b/>
          <w:bCs/>
        </w:rPr>
        <w:id w:val="1728636285"/>
        <w:docPartObj>
          <w:docPartGallery w:val="Page Numbers (Top of Page)"/>
          <w:docPartUnique/>
        </w:docPartObj>
      </w:sdtPr>
      <w:sdtEndPr/>
      <w:sdtContent>
        <w:r w:rsidR="00B775EF" w:rsidRPr="00541BA9">
          <w:rPr>
            <w:b/>
            <w:bCs/>
          </w:rPr>
          <w:t xml:space="preserve">         </w:t>
        </w:r>
        <w:r w:rsidR="00541BA9">
          <w:rPr>
            <w:b/>
            <w:bCs/>
          </w:rPr>
          <w:t xml:space="preserve">     </w:t>
        </w:r>
        <w:r w:rsidR="00DF0492" w:rsidRPr="00541BA9">
          <w:rPr>
            <w:rFonts w:ascii="Times New Roman" w:hAnsi="Times New Roman" w:cs="Times New Roman"/>
            <w:b/>
            <w:bCs/>
          </w:rPr>
          <w:t xml:space="preserve">Page </w:t>
        </w:r>
        <w:r w:rsidR="00DF0492" w:rsidRPr="00541BA9">
          <w:rPr>
            <w:rFonts w:ascii="Times New Roman" w:hAnsi="Times New Roman" w:cs="Times New Roman"/>
            <w:b/>
            <w:bCs/>
          </w:rPr>
          <w:fldChar w:fldCharType="begin"/>
        </w:r>
        <w:r w:rsidR="00DF0492" w:rsidRPr="00541BA9">
          <w:rPr>
            <w:rFonts w:ascii="Times New Roman" w:hAnsi="Times New Roman" w:cs="Times New Roman"/>
            <w:b/>
            <w:bCs/>
          </w:rPr>
          <w:instrText xml:space="preserve"> PAGE </w:instrText>
        </w:r>
        <w:r w:rsidR="00DF0492" w:rsidRPr="00541BA9">
          <w:rPr>
            <w:rFonts w:ascii="Times New Roman" w:hAnsi="Times New Roman" w:cs="Times New Roman"/>
            <w:b/>
            <w:bCs/>
          </w:rPr>
          <w:fldChar w:fldCharType="separate"/>
        </w:r>
        <w:r w:rsidR="00DF0492" w:rsidRPr="00541BA9">
          <w:rPr>
            <w:rFonts w:ascii="Times New Roman" w:hAnsi="Times New Roman" w:cs="Times New Roman"/>
            <w:b/>
            <w:bCs/>
          </w:rPr>
          <w:t>8</w:t>
        </w:r>
        <w:r w:rsidR="00DF0492" w:rsidRPr="00541BA9">
          <w:rPr>
            <w:rFonts w:ascii="Times New Roman" w:hAnsi="Times New Roman" w:cs="Times New Roman"/>
            <w:b/>
            <w:bCs/>
          </w:rPr>
          <w:fldChar w:fldCharType="end"/>
        </w:r>
        <w:r w:rsidR="00DF0492" w:rsidRPr="00541BA9">
          <w:rPr>
            <w:rFonts w:ascii="Times New Roman" w:hAnsi="Times New Roman" w:cs="Times New Roman"/>
            <w:b/>
            <w:bCs/>
          </w:rPr>
          <w:t xml:space="preserve"> of </w:t>
        </w:r>
        <w:r w:rsidR="00DF0492" w:rsidRPr="00541BA9">
          <w:rPr>
            <w:rFonts w:ascii="Times New Roman" w:hAnsi="Times New Roman" w:cs="Times New Roman"/>
            <w:b/>
            <w:bCs/>
          </w:rPr>
          <w:fldChar w:fldCharType="begin"/>
        </w:r>
        <w:r w:rsidR="00DF0492" w:rsidRPr="00541BA9">
          <w:rPr>
            <w:rFonts w:ascii="Times New Roman" w:hAnsi="Times New Roman" w:cs="Times New Roman"/>
            <w:b/>
            <w:bCs/>
          </w:rPr>
          <w:instrText xml:space="preserve"> NUMPAGES  </w:instrText>
        </w:r>
        <w:r w:rsidR="00DF0492" w:rsidRPr="00541BA9">
          <w:rPr>
            <w:rFonts w:ascii="Times New Roman" w:hAnsi="Times New Roman" w:cs="Times New Roman"/>
            <w:b/>
            <w:bCs/>
          </w:rPr>
          <w:fldChar w:fldCharType="separate"/>
        </w:r>
        <w:r w:rsidR="00DF0492" w:rsidRPr="00541BA9">
          <w:rPr>
            <w:rFonts w:ascii="Times New Roman" w:hAnsi="Times New Roman" w:cs="Times New Roman"/>
            <w:b/>
            <w:bCs/>
          </w:rPr>
          <w:t>25</w:t>
        </w:r>
        <w:r w:rsidR="00DF0492" w:rsidRPr="00541BA9">
          <w:rPr>
            <w:rFonts w:ascii="Times New Roman" w:hAnsi="Times New Roman" w:cs="Times New Roman"/>
            <w:b/>
            <w:bCs/>
          </w:rPr>
          <w:fldChar w:fldCharType="end"/>
        </w:r>
        <w:r w:rsidR="00DF0492" w:rsidRPr="00541BA9">
          <w:rPr>
            <w:rFonts w:ascii="Times New Roman" w:hAnsi="Times New Roman" w:cs="Times New Roman"/>
            <w:b/>
            <w:bCs/>
          </w:rPr>
          <w:tab/>
        </w:r>
        <w:r w:rsidR="00D63E8E" w:rsidRPr="00541BA9">
          <w:rPr>
            <w:rFonts w:ascii="Times New Roman" w:hAnsi="Times New Roman" w:cs="Times New Roman"/>
            <w:b/>
            <w:bCs/>
          </w:rPr>
          <w:tab/>
        </w:r>
        <w:r w:rsidR="00D63E8E" w:rsidRPr="00541BA9">
          <w:rPr>
            <w:rFonts w:ascii="Times New Roman" w:hAnsi="Times New Roman" w:cs="Times New Roman"/>
            <w:b/>
            <w:bCs/>
          </w:rPr>
          <w:tab/>
        </w:r>
        <w:r w:rsidR="00DF0492" w:rsidRPr="00541BA9">
          <w:rPr>
            <w:rFonts w:ascii="Times New Roman" w:hAnsi="Times New Roman" w:cs="Times New Roman"/>
            <w:b/>
            <w:bCs/>
          </w:rPr>
          <w:tab/>
        </w:r>
        <w:r w:rsidR="00B775EF" w:rsidRPr="00541BA9">
          <w:rPr>
            <w:rFonts w:ascii="Times New Roman" w:hAnsi="Times New Roman" w:cs="Times New Roman"/>
            <w:b/>
            <w:bCs/>
          </w:rPr>
          <w:t xml:space="preserve">                  </w:t>
        </w:r>
        <w:r w:rsidR="00541BA9">
          <w:rPr>
            <w:rFonts w:ascii="Times New Roman" w:hAnsi="Times New Roman" w:cs="Times New Roman"/>
            <w:b/>
            <w:bCs/>
          </w:rPr>
          <w:t xml:space="preserve">      </w:t>
        </w:r>
        <w:r w:rsidR="00B775EF" w:rsidRPr="00541BA9">
          <w:rPr>
            <w:rFonts w:ascii="Times New Roman" w:hAnsi="Times New Roman" w:cs="Times New Roman"/>
            <w:b/>
            <w:bCs/>
          </w:rPr>
          <w:t xml:space="preserve"> </w:t>
        </w:r>
        <w:r>
          <w:rPr>
            <w:rFonts w:ascii="Times New Roman" w:hAnsi="Times New Roman" w:cs="Times New Roman"/>
            <w:b/>
            <w:bCs/>
          </w:rPr>
          <w:t xml:space="preserve">    </w:t>
        </w:r>
      </w:sdtContent>
    </w:sdt>
    <w:r w:rsidR="00D73241" w:rsidRPr="00541BA9">
      <w:rPr>
        <w:rFonts w:ascii="Times New Roman" w:hAnsi="Times New Roman" w:cs="Times New Roman"/>
        <w:b/>
        <w:bCs/>
      </w:rPr>
      <w:t>August</w:t>
    </w:r>
    <w:r w:rsidR="00EC4E90" w:rsidRPr="00541BA9">
      <w:rPr>
        <w:rFonts w:ascii="Times New Roman" w:hAnsi="Times New Roman" w:cs="Times New Roman"/>
        <w:b/>
        <w:bCs/>
      </w:rPr>
      <w:t xml:space="preserve"> 202</w:t>
    </w:r>
    <w:r w:rsidR="00D73241" w:rsidRPr="00541BA9">
      <w:rPr>
        <w:rFonts w:ascii="Times New Roman" w:hAnsi="Times New Roman" w:cs="Times New Roman"/>
        <w:b/>
        <w:b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F3830" w14:textId="77777777" w:rsidR="005514B4" w:rsidRDefault="005514B4" w:rsidP="00EC4E90">
      <w:pPr>
        <w:spacing w:after="0" w:line="240" w:lineRule="auto"/>
      </w:pPr>
      <w:r>
        <w:separator/>
      </w:r>
    </w:p>
  </w:footnote>
  <w:footnote w:type="continuationSeparator" w:id="0">
    <w:p w14:paraId="2F758261" w14:textId="77777777" w:rsidR="005514B4" w:rsidRDefault="005514B4" w:rsidP="00EC4E90">
      <w:pPr>
        <w:spacing w:after="0" w:line="240" w:lineRule="auto"/>
      </w:pPr>
      <w:r>
        <w:continuationSeparator/>
      </w:r>
    </w:p>
  </w:footnote>
  <w:footnote w:id="1">
    <w:p w14:paraId="07D564E8" w14:textId="562F503C" w:rsidR="003E04AE" w:rsidRPr="003E04AE" w:rsidRDefault="003E04AE">
      <w:pPr>
        <w:pStyle w:val="FootnoteText"/>
        <w:rPr>
          <w:sz w:val="18"/>
          <w:szCs w:val="18"/>
        </w:rPr>
      </w:pPr>
      <w:r w:rsidRPr="003E04AE">
        <w:rPr>
          <w:rStyle w:val="FootnoteReference"/>
          <w:sz w:val="18"/>
          <w:szCs w:val="18"/>
        </w:rPr>
        <w:footnoteRef/>
      </w:r>
      <w:r w:rsidRPr="003E04AE">
        <w:rPr>
          <w:sz w:val="18"/>
          <w:szCs w:val="18"/>
        </w:rPr>
        <w:t xml:space="preserve"> This scenario assumes principal repayments </w:t>
      </w:r>
      <w:r w:rsidR="002345C4">
        <w:rPr>
          <w:sz w:val="18"/>
          <w:szCs w:val="18"/>
        </w:rPr>
        <w:t xml:space="preserve">in Trans. 11a </w:t>
      </w:r>
      <w:r w:rsidRPr="003E04AE">
        <w:rPr>
          <w:sz w:val="18"/>
          <w:szCs w:val="18"/>
        </w:rPr>
        <w:t xml:space="preserve">were not previously anticipated.  If principal repayments were previously anticipated, entities should </w:t>
      </w:r>
      <w:r w:rsidR="00910019">
        <w:rPr>
          <w:sz w:val="18"/>
          <w:szCs w:val="18"/>
        </w:rPr>
        <w:t>record</w:t>
      </w:r>
      <w:r w:rsidRPr="003E04AE">
        <w:rPr>
          <w:sz w:val="18"/>
          <w:szCs w:val="18"/>
        </w:rPr>
        <w:t xml:space="preserve"> TC B120.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D6B6" w14:textId="1401290B" w:rsidR="00813355" w:rsidRPr="00813355" w:rsidRDefault="00813355" w:rsidP="00EC4E90">
    <w:pPr>
      <w:pStyle w:val="Header"/>
      <w:jc w:val="right"/>
      <w:rPr>
        <w:rFonts w:ascii="Times New Roman" w:hAnsi="Times New Roman" w:cs="Times New Roman"/>
        <w:b/>
        <w:bCs/>
        <w:sz w:val="24"/>
        <w:szCs w:val="24"/>
      </w:rPr>
    </w:pPr>
    <w:r w:rsidRPr="00813355">
      <w:rPr>
        <w:rFonts w:ascii="Times New Roman" w:hAnsi="Times New Roman" w:cs="Times New Roman"/>
        <w:b/>
        <w:bCs/>
        <w:sz w:val="24"/>
        <w:szCs w:val="24"/>
      </w:rPr>
      <w:t xml:space="preserve">NON-CREDIT REFORM BORROWINGS FROM THE DEPARTMENT OF </w:t>
    </w:r>
    <w:r w:rsidR="00D41B73">
      <w:rPr>
        <w:rFonts w:ascii="Times New Roman" w:hAnsi="Times New Roman" w:cs="Times New Roman"/>
        <w:b/>
        <w:bCs/>
        <w:sz w:val="24"/>
        <w:szCs w:val="24"/>
      </w:rPr>
      <w:t xml:space="preserve">THE </w:t>
    </w:r>
    <w:r w:rsidRPr="00813355">
      <w:rPr>
        <w:rFonts w:ascii="Times New Roman" w:hAnsi="Times New Roman" w:cs="Times New Roman"/>
        <w:b/>
        <w:bCs/>
        <w:sz w:val="24"/>
        <w:szCs w:val="24"/>
      </w:rPr>
      <w:t xml:space="preserve">TREASURY WITH CAPITALIZED INTEREST </w:t>
    </w:r>
  </w:p>
  <w:p w14:paraId="389C729D" w14:textId="38642748" w:rsidR="00EC4E90" w:rsidRPr="00813355" w:rsidRDefault="00EC4E90" w:rsidP="00EC4E90">
    <w:pPr>
      <w:pStyle w:val="Header"/>
      <w:jc w:val="right"/>
      <w:rPr>
        <w:rFonts w:ascii="Times New Roman" w:hAnsi="Times New Roman" w:cs="Times New Roman"/>
        <w:b/>
        <w:bCs/>
        <w:sz w:val="24"/>
        <w:szCs w:val="24"/>
      </w:rPr>
    </w:pPr>
    <w:r w:rsidRPr="00813355">
      <w:rPr>
        <w:rFonts w:ascii="Times New Roman" w:hAnsi="Times New Roman" w:cs="Times New Roman"/>
        <w:b/>
        <w:bCs/>
        <w:sz w:val="24"/>
        <w:szCs w:val="24"/>
      </w:rPr>
      <w:t>Effective Fiscal 202</w:t>
    </w:r>
    <w:r w:rsidR="00813355" w:rsidRPr="00813355">
      <w:rPr>
        <w:rFonts w:ascii="Times New Roman" w:hAnsi="Times New Roman" w:cs="Times New Roman"/>
        <w:b/>
        <w:bCs/>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3DF"/>
    <w:multiLevelType w:val="multilevel"/>
    <w:tmpl w:val="7342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651F6"/>
    <w:multiLevelType w:val="hybridMultilevel"/>
    <w:tmpl w:val="F204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0443B"/>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42ECA"/>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5782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7567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A4F11"/>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5544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C2372"/>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D40B8"/>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922BD"/>
    <w:multiLevelType w:val="hybridMultilevel"/>
    <w:tmpl w:val="D41CD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17567"/>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55799"/>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74287"/>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90FEE"/>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D49A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73F87"/>
    <w:multiLevelType w:val="hybridMultilevel"/>
    <w:tmpl w:val="98E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3761A"/>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0578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2512E"/>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A02C9"/>
    <w:multiLevelType w:val="hybridMultilevel"/>
    <w:tmpl w:val="385C6FFA"/>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12678"/>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D6B38"/>
    <w:multiLevelType w:val="hybridMultilevel"/>
    <w:tmpl w:val="5162A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81BD3"/>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441D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60390A"/>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F2AA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60241"/>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F3630"/>
    <w:multiLevelType w:val="hybridMultilevel"/>
    <w:tmpl w:val="87F0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371FB"/>
    <w:multiLevelType w:val="hybridMultilevel"/>
    <w:tmpl w:val="0758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2134A"/>
    <w:multiLevelType w:val="hybridMultilevel"/>
    <w:tmpl w:val="0AF8331E"/>
    <w:lvl w:ilvl="0" w:tplc="B0BEE3DC">
      <w:start w:val="6"/>
      <w:numFmt w:val="bullet"/>
      <w:lvlText w:val="-"/>
      <w:lvlJc w:val="left"/>
      <w:pPr>
        <w:ind w:left="1365" w:hanging="360"/>
      </w:pPr>
      <w:rPr>
        <w:rFonts w:ascii="Times New Roman" w:eastAsiaTheme="minorHAnsi"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1" w15:restartNumberingAfterBreak="0">
    <w:nsid w:val="620C24F0"/>
    <w:multiLevelType w:val="hybridMultilevel"/>
    <w:tmpl w:val="9282E820"/>
    <w:lvl w:ilvl="0" w:tplc="CFA8173A">
      <w:start w:val="6"/>
      <w:numFmt w:val="bullet"/>
      <w:lvlText w:val="-"/>
      <w:lvlJc w:val="left"/>
      <w:pPr>
        <w:ind w:left="1005" w:hanging="360"/>
      </w:pPr>
      <w:rPr>
        <w:rFonts w:ascii="Times New Roman" w:eastAsiaTheme="minorHAnsi"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2" w15:restartNumberingAfterBreak="0">
    <w:nsid w:val="64B2559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D773C"/>
    <w:multiLevelType w:val="hybridMultilevel"/>
    <w:tmpl w:val="D75EA7F6"/>
    <w:lvl w:ilvl="0" w:tplc="DACEA9A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E35447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3D6CC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1E52A4"/>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6C48DC"/>
    <w:multiLevelType w:val="hybridMultilevel"/>
    <w:tmpl w:val="DA48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57636">
    <w:abstractNumId w:val="9"/>
  </w:num>
  <w:num w:numId="2" w16cid:durableId="172034725">
    <w:abstractNumId w:val="6"/>
  </w:num>
  <w:num w:numId="3" w16cid:durableId="1071541209">
    <w:abstractNumId w:val="34"/>
  </w:num>
  <w:num w:numId="4" w16cid:durableId="1129471981">
    <w:abstractNumId w:val="11"/>
  </w:num>
  <w:num w:numId="5" w16cid:durableId="383138393">
    <w:abstractNumId w:val="8"/>
  </w:num>
  <w:num w:numId="6" w16cid:durableId="616833459">
    <w:abstractNumId w:val="2"/>
  </w:num>
  <w:num w:numId="7" w16cid:durableId="177547943">
    <w:abstractNumId w:val="5"/>
  </w:num>
  <w:num w:numId="8" w16cid:durableId="235360320">
    <w:abstractNumId w:val="25"/>
  </w:num>
  <w:num w:numId="9" w16cid:durableId="433135879">
    <w:abstractNumId w:val="18"/>
  </w:num>
  <w:num w:numId="10" w16cid:durableId="1351489852">
    <w:abstractNumId w:val="12"/>
  </w:num>
  <w:num w:numId="11" w16cid:durableId="1245803503">
    <w:abstractNumId w:val="4"/>
  </w:num>
  <w:num w:numId="12" w16cid:durableId="418865350">
    <w:abstractNumId w:val="32"/>
  </w:num>
  <w:num w:numId="13" w16cid:durableId="122121256">
    <w:abstractNumId w:val="26"/>
  </w:num>
  <w:num w:numId="14" w16cid:durableId="849831284">
    <w:abstractNumId w:val="19"/>
  </w:num>
  <w:num w:numId="15" w16cid:durableId="1648046380">
    <w:abstractNumId w:val="36"/>
  </w:num>
  <w:num w:numId="16" w16cid:durableId="178669045">
    <w:abstractNumId w:val="15"/>
  </w:num>
  <w:num w:numId="17" w16cid:durableId="1290821533">
    <w:abstractNumId w:val="24"/>
  </w:num>
  <w:num w:numId="18" w16cid:durableId="1286279423">
    <w:abstractNumId w:val="7"/>
  </w:num>
  <w:num w:numId="19" w16cid:durableId="1282684917">
    <w:abstractNumId w:val="14"/>
  </w:num>
  <w:num w:numId="20" w16cid:durableId="1331371710">
    <w:abstractNumId w:val="27"/>
  </w:num>
  <w:num w:numId="21" w16cid:durableId="739988636">
    <w:abstractNumId w:val="23"/>
  </w:num>
  <w:num w:numId="22" w16cid:durableId="256670980">
    <w:abstractNumId w:val="33"/>
  </w:num>
  <w:num w:numId="23" w16cid:durableId="1821775063">
    <w:abstractNumId w:val="35"/>
  </w:num>
  <w:num w:numId="24" w16cid:durableId="234584804">
    <w:abstractNumId w:val="28"/>
  </w:num>
  <w:num w:numId="25" w16cid:durableId="937910151">
    <w:abstractNumId w:val="22"/>
  </w:num>
  <w:num w:numId="26" w16cid:durableId="1889141697">
    <w:abstractNumId w:val="16"/>
  </w:num>
  <w:num w:numId="27" w16cid:durableId="1297565326">
    <w:abstractNumId w:val="17"/>
  </w:num>
  <w:num w:numId="28" w16cid:durableId="181552448">
    <w:abstractNumId w:val="10"/>
  </w:num>
  <w:num w:numId="29" w16cid:durableId="1863669238">
    <w:abstractNumId w:val="13"/>
  </w:num>
  <w:num w:numId="30" w16cid:durableId="1597595330">
    <w:abstractNumId w:val="3"/>
  </w:num>
  <w:num w:numId="31" w16cid:durableId="188107753">
    <w:abstractNumId w:val="20"/>
  </w:num>
  <w:num w:numId="32" w16cid:durableId="121267499">
    <w:abstractNumId w:val="37"/>
  </w:num>
  <w:num w:numId="33" w16cid:durableId="19011087">
    <w:abstractNumId w:val="21"/>
  </w:num>
  <w:num w:numId="34" w16cid:durableId="98066011">
    <w:abstractNumId w:val="1"/>
  </w:num>
  <w:num w:numId="35" w16cid:durableId="2087414825">
    <w:abstractNumId w:val="0"/>
  </w:num>
  <w:num w:numId="36" w16cid:durableId="2096004483">
    <w:abstractNumId w:val="29"/>
  </w:num>
  <w:num w:numId="37" w16cid:durableId="2050571727">
    <w:abstractNumId w:val="38"/>
  </w:num>
  <w:num w:numId="38" w16cid:durableId="629169343">
    <w:abstractNumId w:val="31"/>
  </w:num>
  <w:num w:numId="39" w16cid:durableId="18473988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90"/>
    <w:rsid w:val="000114E6"/>
    <w:rsid w:val="000337EB"/>
    <w:rsid w:val="00050A09"/>
    <w:rsid w:val="00053591"/>
    <w:rsid w:val="000644EC"/>
    <w:rsid w:val="00070816"/>
    <w:rsid w:val="0008256F"/>
    <w:rsid w:val="0008339A"/>
    <w:rsid w:val="00084BA4"/>
    <w:rsid w:val="00094E6B"/>
    <w:rsid w:val="00095BDA"/>
    <w:rsid w:val="000A6A2A"/>
    <w:rsid w:val="000B03A0"/>
    <w:rsid w:val="000B136B"/>
    <w:rsid w:val="000B2990"/>
    <w:rsid w:val="000B4027"/>
    <w:rsid w:val="000C4236"/>
    <w:rsid w:val="000D0DBA"/>
    <w:rsid w:val="000D528F"/>
    <w:rsid w:val="000D5FE5"/>
    <w:rsid w:val="000E46B2"/>
    <w:rsid w:val="000E6BA1"/>
    <w:rsid w:val="000E7F5A"/>
    <w:rsid w:val="000F371B"/>
    <w:rsid w:val="000F464C"/>
    <w:rsid w:val="000F72DE"/>
    <w:rsid w:val="000F7B92"/>
    <w:rsid w:val="001027E6"/>
    <w:rsid w:val="001065FA"/>
    <w:rsid w:val="00117CFF"/>
    <w:rsid w:val="00127D59"/>
    <w:rsid w:val="0013348D"/>
    <w:rsid w:val="001341F4"/>
    <w:rsid w:val="00134910"/>
    <w:rsid w:val="00136C8D"/>
    <w:rsid w:val="00142C6D"/>
    <w:rsid w:val="001436CE"/>
    <w:rsid w:val="001518E8"/>
    <w:rsid w:val="00152552"/>
    <w:rsid w:val="00155B00"/>
    <w:rsid w:val="00161AC6"/>
    <w:rsid w:val="00172A8F"/>
    <w:rsid w:val="00176D18"/>
    <w:rsid w:val="00182F05"/>
    <w:rsid w:val="001A0201"/>
    <w:rsid w:val="001A25C5"/>
    <w:rsid w:val="001A42DF"/>
    <w:rsid w:val="001B215A"/>
    <w:rsid w:val="001B2FBE"/>
    <w:rsid w:val="001B6BA5"/>
    <w:rsid w:val="001C0C3A"/>
    <w:rsid w:val="001C718D"/>
    <w:rsid w:val="001D29F2"/>
    <w:rsid w:val="001D4696"/>
    <w:rsid w:val="001D668D"/>
    <w:rsid w:val="001D7E4B"/>
    <w:rsid w:val="001E3484"/>
    <w:rsid w:val="001E44F3"/>
    <w:rsid w:val="001F0A06"/>
    <w:rsid w:val="001F3836"/>
    <w:rsid w:val="001F7C79"/>
    <w:rsid w:val="00204389"/>
    <w:rsid w:val="00212C34"/>
    <w:rsid w:val="00225783"/>
    <w:rsid w:val="0022629C"/>
    <w:rsid w:val="0023022A"/>
    <w:rsid w:val="00232F07"/>
    <w:rsid w:val="002345C4"/>
    <w:rsid w:val="002369CF"/>
    <w:rsid w:val="0026740C"/>
    <w:rsid w:val="00267576"/>
    <w:rsid w:val="002719FF"/>
    <w:rsid w:val="002744DE"/>
    <w:rsid w:val="00275960"/>
    <w:rsid w:val="00293A26"/>
    <w:rsid w:val="00295199"/>
    <w:rsid w:val="002A21EA"/>
    <w:rsid w:val="002A58EF"/>
    <w:rsid w:val="002A7F6A"/>
    <w:rsid w:val="002C0B1F"/>
    <w:rsid w:val="002C45F9"/>
    <w:rsid w:val="002C64DA"/>
    <w:rsid w:val="002C6C7C"/>
    <w:rsid w:val="002D77AB"/>
    <w:rsid w:val="002D7A07"/>
    <w:rsid w:val="002E63D1"/>
    <w:rsid w:val="002E7B8D"/>
    <w:rsid w:val="002F22CF"/>
    <w:rsid w:val="002F3906"/>
    <w:rsid w:val="00302D90"/>
    <w:rsid w:val="00305D05"/>
    <w:rsid w:val="00311672"/>
    <w:rsid w:val="00315653"/>
    <w:rsid w:val="00316936"/>
    <w:rsid w:val="00323900"/>
    <w:rsid w:val="00331A7F"/>
    <w:rsid w:val="00332528"/>
    <w:rsid w:val="00336C63"/>
    <w:rsid w:val="00340507"/>
    <w:rsid w:val="00341884"/>
    <w:rsid w:val="00351883"/>
    <w:rsid w:val="00354BEB"/>
    <w:rsid w:val="00355096"/>
    <w:rsid w:val="00360783"/>
    <w:rsid w:val="003652E6"/>
    <w:rsid w:val="00383719"/>
    <w:rsid w:val="00387647"/>
    <w:rsid w:val="00396BAC"/>
    <w:rsid w:val="0039789C"/>
    <w:rsid w:val="003A3A5C"/>
    <w:rsid w:val="003B2739"/>
    <w:rsid w:val="003C1821"/>
    <w:rsid w:val="003C281A"/>
    <w:rsid w:val="003D671D"/>
    <w:rsid w:val="003E04AE"/>
    <w:rsid w:val="003E3E60"/>
    <w:rsid w:val="003E6926"/>
    <w:rsid w:val="003F11AF"/>
    <w:rsid w:val="003F4312"/>
    <w:rsid w:val="003F7CB1"/>
    <w:rsid w:val="00400D1C"/>
    <w:rsid w:val="00401621"/>
    <w:rsid w:val="00411825"/>
    <w:rsid w:val="004142A2"/>
    <w:rsid w:val="00420645"/>
    <w:rsid w:val="0042342C"/>
    <w:rsid w:val="00431B74"/>
    <w:rsid w:val="00442250"/>
    <w:rsid w:val="00443952"/>
    <w:rsid w:val="0046107F"/>
    <w:rsid w:val="004622DE"/>
    <w:rsid w:val="0046604E"/>
    <w:rsid w:val="00466A58"/>
    <w:rsid w:val="00471091"/>
    <w:rsid w:val="00473333"/>
    <w:rsid w:val="00474353"/>
    <w:rsid w:val="00481897"/>
    <w:rsid w:val="004A2EDD"/>
    <w:rsid w:val="004A4A9A"/>
    <w:rsid w:val="004B1AD2"/>
    <w:rsid w:val="004B6B75"/>
    <w:rsid w:val="004B6E2E"/>
    <w:rsid w:val="004C409F"/>
    <w:rsid w:val="004C4FC1"/>
    <w:rsid w:val="004D514E"/>
    <w:rsid w:val="004D7BB2"/>
    <w:rsid w:val="00500CD9"/>
    <w:rsid w:val="00500E59"/>
    <w:rsid w:val="0050265A"/>
    <w:rsid w:val="00504801"/>
    <w:rsid w:val="00507796"/>
    <w:rsid w:val="00513DFC"/>
    <w:rsid w:val="00517631"/>
    <w:rsid w:val="00522F90"/>
    <w:rsid w:val="00535F93"/>
    <w:rsid w:val="00537ABA"/>
    <w:rsid w:val="00540DF8"/>
    <w:rsid w:val="00541BA9"/>
    <w:rsid w:val="0054201C"/>
    <w:rsid w:val="00543A44"/>
    <w:rsid w:val="005514B4"/>
    <w:rsid w:val="00551D60"/>
    <w:rsid w:val="00555C62"/>
    <w:rsid w:val="0055689E"/>
    <w:rsid w:val="00563365"/>
    <w:rsid w:val="005826A5"/>
    <w:rsid w:val="00584DBA"/>
    <w:rsid w:val="00586E50"/>
    <w:rsid w:val="00591AA6"/>
    <w:rsid w:val="005A62B1"/>
    <w:rsid w:val="005B19B7"/>
    <w:rsid w:val="005B5165"/>
    <w:rsid w:val="005D000F"/>
    <w:rsid w:val="005D2C0A"/>
    <w:rsid w:val="005E18A7"/>
    <w:rsid w:val="005E22FD"/>
    <w:rsid w:val="005E4EA2"/>
    <w:rsid w:val="005E6AFC"/>
    <w:rsid w:val="005F2FDD"/>
    <w:rsid w:val="005F3AF4"/>
    <w:rsid w:val="005F416B"/>
    <w:rsid w:val="005F562E"/>
    <w:rsid w:val="00603581"/>
    <w:rsid w:val="00610C14"/>
    <w:rsid w:val="0061174C"/>
    <w:rsid w:val="00616065"/>
    <w:rsid w:val="00623023"/>
    <w:rsid w:val="00624E73"/>
    <w:rsid w:val="00627A99"/>
    <w:rsid w:val="00632B67"/>
    <w:rsid w:val="00633CA8"/>
    <w:rsid w:val="006359CA"/>
    <w:rsid w:val="00635DD1"/>
    <w:rsid w:val="00637CC1"/>
    <w:rsid w:val="00645E53"/>
    <w:rsid w:val="00651ABC"/>
    <w:rsid w:val="006528EE"/>
    <w:rsid w:val="00656A6F"/>
    <w:rsid w:val="00665936"/>
    <w:rsid w:val="00672008"/>
    <w:rsid w:val="00686D6D"/>
    <w:rsid w:val="00691E8E"/>
    <w:rsid w:val="006A142A"/>
    <w:rsid w:val="006B6431"/>
    <w:rsid w:val="006C3846"/>
    <w:rsid w:val="006C767A"/>
    <w:rsid w:val="006D68AB"/>
    <w:rsid w:val="006E3A7B"/>
    <w:rsid w:val="006E5431"/>
    <w:rsid w:val="006F1A4C"/>
    <w:rsid w:val="006F572C"/>
    <w:rsid w:val="006F758E"/>
    <w:rsid w:val="00701617"/>
    <w:rsid w:val="00704A84"/>
    <w:rsid w:val="007065DE"/>
    <w:rsid w:val="00711D1D"/>
    <w:rsid w:val="00712AA2"/>
    <w:rsid w:val="007168CD"/>
    <w:rsid w:val="00717398"/>
    <w:rsid w:val="00731D9A"/>
    <w:rsid w:val="00736968"/>
    <w:rsid w:val="007426C5"/>
    <w:rsid w:val="00743418"/>
    <w:rsid w:val="007442A6"/>
    <w:rsid w:val="007474E6"/>
    <w:rsid w:val="00747C82"/>
    <w:rsid w:val="00751149"/>
    <w:rsid w:val="007511E4"/>
    <w:rsid w:val="00754BC1"/>
    <w:rsid w:val="00757405"/>
    <w:rsid w:val="00761510"/>
    <w:rsid w:val="00767249"/>
    <w:rsid w:val="0077080F"/>
    <w:rsid w:val="00777137"/>
    <w:rsid w:val="00780F0F"/>
    <w:rsid w:val="007816A6"/>
    <w:rsid w:val="00786030"/>
    <w:rsid w:val="0078641D"/>
    <w:rsid w:val="007918F7"/>
    <w:rsid w:val="007919E7"/>
    <w:rsid w:val="00791F61"/>
    <w:rsid w:val="0079791F"/>
    <w:rsid w:val="007A0E05"/>
    <w:rsid w:val="007A30D9"/>
    <w:rsid w:val="007A58E4"/>
    <w:rsid w:val="007B40EC"/>
    <w:rsid w:val="007B542B"/>
    <w:rsid w:val="007D59BD"/>
    <w:rsid w:val="007F248D"/>
    <w:rsid w:val="00807CE8"/>
    <w:rsid w:val="008101F4"/>
    <w:rsid w:val="00813355"/>
    <w:rsid w:val="00820979"/>
    <w:rsid w:val="008209D5"/>
    <w:rsid w:val="00822CE4"/>
    <w:rsid w:val="008245FD"/>
    <w:rsid w:val="00825F15"/>
    <w:rsid w:val="008307CC"/>
    <w:rsid w:val="00845732"/>
    <w:rsid w:val="008555DB"/>
    <w:rsid w:val="00856022"/>
    <w:rsid w:val="00860167"/>
    <w:rsid w:val="00861DDA"/>
    <w:rsid w:val="00867C23"/>
    <w:rsid w:val="00871F10"/>
    <w:rsid w:val="0087451A"/>
    <w:rsid w:val="008838CC"/>
    <w:rsid w:val="008A1CE3"/>
    <w:rsid w:val="008A1D87"/>
    <w:rsid w:val="008B0663"/>
    <w:rsid w:val="008C0F0D"/>
    <w:rsid w:val="008C393D"/>
    <w:rsid w:val="008C7B7D"/>
    <w:rsid w:val="008D17EF"/>
    <w:rsid w:val="008E1572"/>
    <w:rsid w:val="008E7ECD"/>
    <w:rsid w:val="008F05D0"/>
    <w:rsid w:val="008F208A"/>
    <w:rsid w:val="008F46B4"/>
    <w:rsid w:val="00901E86"/>
    <w:rsid w:val="009020B5"/>
    <w:rsid w:val="00904606"/>
    <w:rsid w:val="00910019"/>
    <w:rsid w:val="00914E18"/>
    <w:rsid w:val="009467B6"/>
    <w:rsid w:val="009479E1"/>
    <w:rsid w:val="00951143"/>
    <w:rsid w:val="0095364E"/>
    <w:rsid w:val="00954D5F"/>
    <w:rsid w:val="009751B9"/>
    <w:rsid w:val="00975A9C"/>
    <w:rsid w:val="009775BC"/>
    <w:rsid w:val="00982352"/>
    <w:rsid w:val="00985718"/>
    <w:rsid w:val="00985ECF"/>
    <w:rsid w:val="00987983"/>
    <w:rsid w:val="00987A47"/>
    <w:rsid w:val="00994078"/>
    <w:rsid w:val="009A064C"/>
    <w:rsid w:val="009B321B"/>
    <w:rsid w:val="009B5155"/>
    <w:rsid w:val="009B7C40"/>
    <w:rsid w:val="009D0E8A"/>
    <w:rsid w:val="009D3C43"/>
    <w:rsid w:val="009E7DA3"/>
    <w:rsid w:val="00A0042F"/>
    <w:rsid w:val="00A12ECF"/>
    <w:rsid w:val="00A161AA"/>
    <w:rsid w:val="00A2361C"/>
    <w:rsid w:val="00A507A4"/>
    <w:rsid w:val="00A621F8"/>
    <w:rsid w:val="00A70358"/>
    <w:rsid w:val="00A70D69"/>
    <w:rsid w:val="00A7612F"/>
    <w:rsid w:val="00A766E3"/>
    <w:rsid w:val="00A804D7"/>
    <w:rsid w:val="00A8278B"/>
    <w:rsid w:val="00A82876"/>
    <w:rsid w:val="00A86905"/>
    <w:rsid w:val="00A86C08"/>
    <w:rsid w:val="00A9706D"/>
    <w:rsid w:val="00A97A95"/>
    <w:rsid w:val="00AA069F"/>
    <w:rsid w:val="00AA2B4E"/>
    <w:rsid w:val="00AA4E07"/>
    <w:rsid w:val="00AA65F3"/>
    <w:rsid w:val="00AB1CD4"/>
    <w:rsid w:val="00AB3A75"/>
    <w:rsid w:val="00AB5666"/>
    <w:rsid w:val="00AB56C3"/>
    <w:rsid w:val="00AC1CAE"/>
    <w:rsid w:val="00AC7A98"/>
    <w:rsid w:val="00AD07E6"/>
    <w:rsid w:val="00AD4B1B"/>
    <w:rsid w:val="00AE276E"/>
    <w:rsid w:val="00AE3810"/>
    <w:rsid w:val="00AE45A2"/>
    <w:rsid w:val="00AF297A"/>
    <w:rsid w:val="00B02A5D"/>
    <w:rsid w:val="00B062BF"/>
    <w:rsid w:val="00B13BA3"/>
    <w:rsid w:val="00B17F21"/>
    <w:rsid w:val="00B207FD"/>
    <w:rsid w:val="00B2210C"/>
    <w:rsid w:val="00B2311F"/>
    <w:rsid w:val="00B25125"/>
    <w:rsid w:val="00B36160"/>
    <w:rsid w:val="00B36CD1"/>
    <w:rsid w:val="00B373DE"/>
    <w:rsid w:val="00B40427"/>
    <w:rsid w:val="00B46E53"/>
    <w:rsid w:val="00B51C06"/>
    <w:rsid w:val="00B606C8"/>
    <w:rsid w:val="00B63379"/>
    <w:rsid w:val="00B63BC9"/>
    <w:rsid w:val="00B63D46"/>
    <w:rsid w:val="00B76BE4"/>
    <w:rsid w:val="00B772D1"/>
    <w:rsid w:val="00B775EF"/>
    <w:rsid w:val="00B817CD"/>
    <w:rsid w:val="00B821E2"/>
    <w:rsid w:val="00B83395"/>
    <w:rsid w:val="00B97A1A"/>
    <w:rsid w:val="00BA0F45"/>
    <w:rsid w:val="00BA257C"/>
    <w:rsid w:val="00BA290C"/>
    <w:rsid w:val="00BA50A0"/>
    <w:rsid w:val="00BA50EB"/>
    <w:rsid w:val="00BB2EB2"/>
    <w:rsid w:val="00BB51EF"/>
    <w:rsid w:val="00BC7C8F"/>
    <w:rsid w:val="00BF1168"/>
    <w:rsid w:val="00C02157"/>
    <w:rsid w:val="00C04ADA"/>
    <w:rsid w:val="00C06EBA"/>
    <w:rsid w:val="00C06F8C"/>
    <w:rsid w:val="00C15CF8"/>
    <w:rsid w:val="00C21E4A"/>
    <w:rsid w:val="00C2228F"/>
    <w:rsid w:val="00C25667"/>
    <w:rsid w:val="00C26B54"/>
    <w:rsid w:val="00C31BD3"/>
    <w:rsid w:val="00C344AB"/>
    <w:rsid w:val="00C35B1B"/>
    <w:rsid w:val="00C402AD"/>
    <w:rsid w:val="00C55181"/>
    <w:rsid w:val="00C56826"/>
    <w:rsid w:val="00C57051"/>
    <w:rsid w:val="00C577A1"/>
    <w:rsid w:val="00C57BD8"/>
    <w:rsid w:val="00C64232"/>
    <w:rsid w:val="00C65077"/>
    <w:rsid w:val="00C734CD"/>
    <w:rsid w:val="00C73C10"/>
    <w:rsid w:val="00C75641"/>
    <w:rsid w:val="00C825F3"/>
    <w:rsid w:val="00C8433D"/>
    <w:rsid w:val="00C9044E"/>
    <w:rsid w:val="00C9115E"/>
    <w:rsid w:val="00C91969"/>
    <w:rsid w:val="00C93ADB"/>
    <w:rsid w:val="00C93CE2"/>
    <w:rsid w:val="00C94A51"/>
    <w:rsid w:val="00CA099E"/>
    <w:rsid w:val="00CA144C"/>
    <w:rsid w:val="00CA7A8B"/>
    <w:rsid w:val="00CB2437"/>
    <w:rsid w:val="00CB2D6E"/>
    <w:rsid w:val="00CD507F"/>
    <w:rsid w:val="00CD6799"/>
    <w:rsid w:val="00CE0182"/>
    <w:rsid w:val="00CE1CC5"/>
    <w:rsid w:val="00CE28AF"/>
    <w:rsid w:val="00CE2F81"/>
    <w:rsid w:val="00CE76A6"/>
    <w:rsid w:val="00CF6D0F"/>
    <w:rsid w:val="00D00D2D"/>
    <w:rsid w:val="00D10AC3"/>
    <w:rsid w:val="00D14C37"/>
    <w:rsid w:val="00D319F5"/>
    <w:rsid w:val="00D3381F"/>
    <w:rsid w:val="00D36C70"/>
    <w:rsid w:val="00D41B73"/>
    <w:rsid w:val="00D63E8E"/>
    <w:rsid w:val="00D66694"/>
    <w:rsid w:val="00D70B15"/>
    <w:rsid w:val="00D73241"/>
    <w:rsid w:val="00D80466"/>
    <w:rsid w:val="00D80542"/>
    <w:rsid w:val="00D84BE6"/>
    <w:rsid w:val="00D96076"/>
    <w:rsid w:val="00D9639F"/>
    <w:rsid w:val="00DA1F6C"/>
    <w:rsid w:val="00DA3CE2"/>
    <w:rsid w:val="00DA5E26"/>
    <w:rsid w:val="00DA619F"/>
    <w:rsid w:val="00DA71C7"/>
    <w:rsid w:val="00DB0EB4"/>
    <w:rsid w:val="00DB15F9"/>
    <w:rsid w:val="00DB29DA"/>
    <w:rsid w:val="00DB57C8"/>
    <w:rsid w:val="00DB7BFF"/>
    <w:rsid w:val="00DC08EF"/>
    <w:rsid w:val="00DD22F2"/>
    <w:rsid w:val="00DD4345"/>
    <w:rsid w:val="00DD6971"/>
    <w:rsid w:val="00DE355E"/>
    <w:rsid w:val="00DE4CDC"/>
    <w:rsid w:val="00DE66A1"/>
    <w:rsid w:val="00DE7F06"/>
    <w:rsid w:val="00DF004A"/>
    <w:rsid w:val="00DF0492"/>
    <w:rsid w:val="00DF32A7"/>
    <w:rsid w:val="00DF3947"/>
    <w:rsid w:val="00DF42F0"/>
    <w:rsid w:val="00DF6C84"/>
    <w:rsid w:val="00DF7F26"/>
    <w:rsid w:val="00E00A35"/>
    <w:rsid w:val="00E04F07"/>
    <w:rsid w:val="00E11DD9"/>
    <w:rsid w:val="00E12837"/>
    <w:rsid w:val="00E23069"/>
    <w:rsid w:val="00E25156"/>
    <w:rsid w:val="00E4100A"/>
    <w:rsid w:val="00E4516F"/>
    <w:rsid w:val="00E52F7F"/>
    <w:rsid w:val="00E603DC"/>
    <w:rsid w:val="00E661EA"/>
    <w:rsid w:val="00E7314B"/>
    <w:rsid w:val="00E75BFE"/>
    <w:rsid w:val="00E82321"/>
    <w:rsid w:val="00E87F14"/>
    <w:rsid w:val="00E91BEB"/>
    <w:rsid w:val="00E9214C"/>
    <w:rsid w:val="00E949BC"/>
    <w:rsid w:val="00E94AB8"/>
    <w:rsid w:val="00EA4ABE"/>
    <w:rsid w:val="00EA7B8C"/>
    <w:rsid w:val="00EA7D62"/>
    <w:rsid w:val="00EB1BEE"/>
    <w:rsid w:val="00EB2EB2"/>
    <w:rsid w:val="00EC4E90"/>
    <w:rsid w:val="00ED1A45"/>
    <w:rsid w:val="00ED2A7A"/>
    <w:rsid w:val="00ED4CF0"/>
    <w:rsid w:val="00EE2644"/>
    <w:rsid w:val="00EE7278"/>
    <w:rsid w:val="00EE73CE"/>
    <w:rsid w:val="00EF355F"/>
    <w:rsid w:val="00EF5194"/>
    <w:rsid w:val="00EF538F"/>
    <w:rsid w:val="00EF5A9C"/>
    <w:rsid w:val="00F0710B"/>
    <w:rsid w:val="00F10D36"/>
    <w:rsid w:val="00F154DA"/>
    <w:rsid w:val="00F231BF"/>
    <w:rsid w:val="00F235B7"/>
    <w:rsid w:val="00F26AD2"/>
    <w:rsid w:val="00F302C7"/>
    <w:rsid w:val="00F303C2"/>
    <w:rsid w:val="00F3072A"/>
    <w:rsid w:val="00F36E3A"/>
    <w:rsid w:val="00F41CAD"/>
    <w:rsid w:val="00F52786"/>
    <w:rsid w:val="00F54EE2"/>
    <w:rsid w:val="00F54F37"/>
    <w:rsid w:val="00F55ADC"/>
    <w:rsid w:val="00F62A87"/>
    <w:rsid w:val="00F67015"/>
    <w:rsid w:val="00F73127"/>
    <w:rsid w:val="00F7365F"/>
    <w:rsid w:val="00F756A3"/>
    <w:rsid w:val="00F776DE"/>
    <w:rsid w:val="00F843BF"/>
    <w:rsid w:val="00F95900"/>
    <w:rsid w:val="00F96D49"/>
    <w:rsid w:val="00F97974"/>
    <w:rsid w:val="00FA1BB1"/>
    <w:rsid w:val="00FA546D"/>
    <w:rsid w:val="00FA69B3"/>
    <w:rsid w:val="00FB5B1F"/>
    <w:rsid w:val="00FC249E"/>
    <w:rsid w:val="00FD16BC"/>
    <w:rsid w:val="00FD3B61"/>
    <w:rsid w:val="00FD6034"/>
    <w:rsid w:val="00FD7904"/>
    <w:rsid w:val="00FE1CC5"/>
    <w:rsid w:val="00FE362D"/>
    <w:rsid w:val="00FE5079"/>
    <w:rsid w:val="00FF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2831B"/>
  <w15:chartTrackingRefBased/>
  <w15:docId w15:val="{82919716-4DB9-46F3-834B-49EE3F79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F9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6A6F"/>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E90"/>
  </w:style>
  <w:style w:type="paragraph" w:styleId="Footer">
    <w:name w:val="footer"/>
    <w:basedOn w:val="Normal"/>
    <w:link w:val="FooterChar"/>
    <w:uiPriority w:val="99"/>
    <w:unhideWhenUsed/>
    <w:rsid w:val="00EC4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E90"/>
  </w:style>
  <w:style w:type="character" w:customStyle="1" w:styleId="Heading2Char">
    <w:name w:val="Heading 2 Char"/>
    <w:basedOn w:val="DefaultParagraphFont"/>
    <w:link w:val="Heading2"/>
    <w:uiPriority w:val="9"/>
    <w:rsid w:val="00656A6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semiHidden/>
    <w:rsid w:val="00656A6F"/>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656A6F"/>
    <w:rPr>
      <w:rFonts w:ascii="Arial" w:eastAsia="Times New Roman" w:hAnsi="Arial" w:cs="Times New Roman"/>
      <w:sz w:val="20"/>
      <w:szCs w:val="20"/>
    </w:rPr>
  </w:style>
  <w:style w:type="character" w:styleId="FootnoteReference">
    <w:name w:val="footnote reference"/>
    <w:semiHidden/>
    <w:rsid w:val="00656A6F"/>
    <w:rPr>
      <w:vertAlign w:val="superscript"/>
    </w:rPr>
  </w:style>
  <w:style w:type="paragraph" w:styleId="BalloonText">
    <w:name w:val="Balloon Text"/>
    <w:basedOn w:val="Normal"/>
    <w:link w:val="BalloonTextChar"/>
    <w:uiPriority w:val="99"/>
    <w:semiHidden/>
    <w:unhideWhenUsed/>
    <w:rsid w:val="00656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A6F"/>
    <w:rPr>
      <w:rFonts w:ascii="Segoe UI" w:hAnsi="Segoe UI" w:cs="Segoe UI"/>
      <w:sz w:val="18"/>
      <w:szCs w:val="18"/>
    </w:rPr>
  </w:style>
  <w:style w:type="paragraph" w:styleId="ListParagraph">
    <w:name w:val="List Paragraph"/>
    <w:basedOn w:val="Normal"/>
    <w:uiPriority w:val="34"/>
    <w:qFormat/>
    <w:rsid w:val="00535F93"/>
    <w:pPr>
      <w:spacing w:after="200" w:line="276" w:lineRule="auto"/>
      <w:ind w:left="720"/>
      <w:contextualSpacing/>
    </w:pPr>
  </w:style>
  <w:style w:type="character" w:customStyle="1" w:styleId="Heading1Char">
    <w:name w:val="Heading 1 Char"/>
    <w:basedOn w:val="DefaultParagraphFont"/>
    <w:link w:val="Heading1"/>
    <w:uiPriority w:val="9"/>
    <w:rsid w:val="00535F9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35F93"/>
    <w:rPr>
      <w:sz w:val="16"/>
      <w:szCs w:val="16"/>
    </w:rPr>
  </w:style>
  <w:style w:type="paragraph" w:styleId="CommentText">
    <w:name w:val="annotation text"/>
    <w:basedOn w:val="Normal"/>
    <w:link w:val="CommentTextChar"/>
    <w:uiPriority w:val="99"/>
    <w:unhideWhenUsed/>
    <w:rsid w:val="00535F93"/>
    <w:pPr>
      <w:spacing w:after="200" w:line="240" w:lineRule="auto"/>
    </w:pPr>
    <w:rPr>
      <w:sz w:val="20"/>
      <w:szCs w:val="20"/>
    </w:rPr>
  </w:style>
  <w:style w:type="character" w:customStyle="1" w:styleId="CommentTextChar">
    <w:name w:val="Comment Text Char"/>
    <w:basedOn w:val="DefaultParagraphFont"/>
    <w:link w:val="CommentText"/>
    <w:uiPriority w:val="99"/>
    <w:rsid w:val="00535F93"/>
    <w:rPr>
      <w:sz w:val="20"/>
      <w:szCs w:val="20"/>
    </w:rPr>
  </w:style>
  <w:style w:type="paragraph" w:styleId="CommentSubject">
    <w:name w:val="annotation subject"/>
    <w:basedOn w:val="CommentText"/>
    <w:next w:val="CommentText"/>
    <w:link w:val="CommentSubjectChar"/>
    <w:uiPriority w:val="99"/>
    <w:semiHidden/>
    <w:unhideWhenUsed/>
    <w:rsid w:val="00535F93"/>
    <w:rPr>
      <w:b/>
      <w:bCs/>
    </w:rPr>
  </w:style>
  <w:style w:type="character" w:customStyle="1" w:styleId="CommentSubjectChar">
    <w:name w:val="Comment Subject Char"/>
    <w:basedOn w:val="CommentTextChar"/>
    <w:link w:val="CommentSubject"/>
    <w:uiPriority w:val="99"/>
    <w:semiHidden/>
    <w:rsid w:val="00535F93"/>
    <w:rPr>
      <w:b/>
      <w:bCs/>
      <w:sz w:val="20"/>
      <w:szCs w:val="20"/>
    </w:rPr>
  </w:style>
  <w:style w:type="character" w:styleId="Hyperlink">
    <w:name w:val="Hyperlink"/>
    <w:basedOn w:val="DefaultParagraphFont"/>
    <w:uiPriority w:val="99"/>
    <w:unhideWhenUsed/>
    <w:rsid w:val="00535F93"/>
    <w:rPr>
      <w:color w:val="0563C1" w:themeColor="hyperlink"/>
      <w:u w:val="single"/>
    </w:rPr>
  </w:style>
  <w:style w:type="character" w:styleId="FollowedHyperlink">
    <w:name w:val="FollowedHyperlink"/>
    <w:basedOn w:val="DefaultParagraphFont"/>
    <w:uiPriority w:val="99"/>
    <w:semiHidden/>
    <w:unhideWhenUsed/>
    <w:rsid w:val="00535F93"/>
    <w:rPr>
      <w:color w:val="954F72" w:themeColor="followedHyperlink"/>
      <w:u w:val="single"/>
    </w:rPr>
  </w:style>
  <w:style w:type="paragraph" w:styleId="TOCHeading">
    <w:name w:val="TOC Heading"/>
    <w:basedOn w:val="Heading1"/>
    <w:next w:val="Normal"/>
    <w:uiPriority w:val="39"/>
    <w:unhideWhenUsed/>
    <w:qFormat/>
    <w:rsid w:val="00535F93"/>
    <w:pPr>
      <w:spacing w:line="259" w:lineRule="auto"/>
      <w:outlineLvl w:val="9"/>
    </w:pPr>
  </w:style>
  <w:style w:type="paragraph" w:styleId="TOC2">
    <w:name w:val="toc 2"/>
    <w:basedOn w:val="Normal"/>
    <w:next w:val="Normal"/>
    <w:autoRedefine/>
    <w:uiPriority w:val="39"/>
    <w:unhideWhenUsed/>
    <w:rsid w:val="00535F93"/>
    <w:pPr>
      <w:spacing w:after="100" w:line="276" w:lineRule="auto"/>
      <w:ind w:left="220"/>
    </w:pPr>
  </w:style>
  <w:style w:type="paragraph" w:styleId="TOC1">
    <w:name w:val="toc 1"/>
    <w:basedOn w:val="Normal"/>
    <w:next w:val="Normal"/>
    <w:autoRedefine/>
    <w:uiPriority w:val="39"/>
    <w:unhideWhenUsed/>
    <w:rsid w:val="00535F93"/>
    <w:pPr>
      <w:spacing w:after="100" w:line="276" w:lineRule="auto"/>
    </w:pPr>
  </w:style>
  <w:style w:type="character" w:styleId="UnresolvedMention">
    <w:name w:val="Unresolved Mention"/>
    <w:basedOn w:val="DefaultParagraphFont"/>
    <w:uiPriority w:val="99"/>
    <w:semiHidden/>
    <w:unhideWhenUsed/>
    <w:rsid w:val="00535F93"/>
    <w:rPr>
      <w:color w:val="605E5C"/>
      <w:shd w:val="clear" w:color="auto" w:fill="E1DFDD"/>
    </w:rPr>
  </w:style>
  <w:style w:type="character" w:styleId="SubtleEmphasis">
    <w:name w:val="Subtle Emphasis"/>
    <w:basedOn w:val="DefaultParagraphFont"/>
    <w:uiPriority w:val="19"/>
    <w:qFormat/>
    <w:rsid w:val="00535F93"/>
    <w:rPr>
      <w:i/>
      <w:iCs/>
      <w:color w:val="404040" w:themeColor="text1" w:themeTint="BF"/>
    </w:rPr>
  </w:style>
  <w:style w:type="paragraph" w:styleId="Revision">
    <w:name w:val="Revision"/>
    <w:hidden/>
    <w:uiPriority w:val="99"/>
    <w:semiHidden/>
    <w:rsid w:val="00331A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932591">
      <w:bodyDiv w:val="1"/>
      <w:marLeft w:val="0"/>
      <w:marRight w:val="0"/>
      <w:marTop w:val="0"/>
      <w:marBottom w:val="0"/>
      <w:divBdr>
        <w:top w:val="none" w:sz="0" w:space="0" w:color="auto"/>
        <w:left w:val="none" w:sz="0" w:space="0" w:color="auto"/>
        <w:bottom w:val="none" w:sz="0" w:space="0" w:color="auto"/>
        <w:right w:val="none" w:sz="0" w:space="0" w:color="auto"/>
      </w:divBdr>
    </w:div>
    <w:div w:id="11056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19</Pages>
  <Words>4539</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Brian D. Casto</cp:lastModifiedBy>
  <cp:revision>77</cp:revision>
  <cp:lastPrinted>2025-08-22T14:16:00Z</cp:lastPrinted>
  <dcterms:created xsi:type="dcterms:W3CDTF">2025-05-23T17:17:00Z</dcterms:created>
  <dcterms:modified xsi:type="dcterms:W3CDTF">2025-08-22T14:17:00Z</dcterms:modified>
</cp:coreProperties>
</file>