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A279332" w:rsidR="00F62CE5" w:rsidRPr="00B07098" w:rsidRDefault="00F62CE5">
      <w:pPr>
        <w:jc w:val="center"/>
        <w:rPr>
          <w:b/>
          <w:bCs/>
        </w:rPr>
      </w:pPr>
      <w:r w:rsidRPr="00B07098">
        <w:rPr>
          <w:b/>
          <w:bCs/>
        </w:rPr>
        <w:t>VOTING BALLOT #</w:t>
      </w:r>
      <w:r w:rsidR="00D51E92">
        <w:rPr>
          <w:b/>
          <w:bCs/>
        </w:rPr>
        <w:t>2</w:t>
      </w:r>
      <w:r w:rsidR="00441250">
        <w:rPr>
          <w:b/>
          <w:bCs/>
        </w:rPr>
        <w:t>1</w:t>
      </w:r>
      <w:r w:rsidR="00BB15D4">
        <w:rPr>
          <w:b/>
          <w:bCs/>
        </w:rPr>
        <w:t>-</w:t>
      </w:r>
      <w:r w:rsidR="00362C95">
        <w:rPr>
          <w:b/>
          <w:bCs/>
        </w:rPr>
        <w:t>0</w:t>
      </w:r>
      <w:r w:rsidR="007D501D">
        <w:rPr>
          <w:b/>
          <w:bCs/>
        </w:rPr>
        <w:t>3</w:t>
      </w:r>
    </w:p>
    <w:p w14:paraId="02BD0619" w14:textId="77777777" w:rsidR="00096D4C" w:rsidRDefault="00096D4C">
      <w:pPr>
        <w:jc w:val="center"/>
        <w:rPr>
          <w:b/>
          <w:bCs/>
        </w:rPr>
      </w:pPr>
    </w:p>
    <w:p w14:paraId="289F9CF7" w14:textId="51584149"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w:t>
      </w:r>
      <w:r w:rsidR="00441250">
        <w:rPr>
          <w:sz w:val="20"/>
          <w:szCs w:val="20"/>
        </w:rPr>
        <w:t>1</w:t>
      </w:r>
      <w:r w:rsidR="00013B6B">
        <w:rPr>
          <w:sz w:val="20"/>
          <w:szCs w:val="20"/>
        </w:rPr>
        <w:t>-</w:t>
      </w:r>
      <w:r w:rsidR="00362C95">
        <w:rPr>
          <w:sz w:val="20"/>
          <w:szCs w:val="20"/>
        </w:rPr>
        <w:t>0</w:t>
      </w:r>
      <w:r w:rsidR="007D501D">
        <w:rPr>
          <w:sz w:val="20"/>
          <w:szCs w:val="20"/>
        </w:rPr>
        <w:t>3</w:t>
      </w:r>
      <w:r w:rsidR="00013B6B">
        <w:rPr>
          <w:sz w:val="20"/>
          <w:szCs w:val="20"/>
        </w:rPr>
        <w:t xml:space="preserve"> at the </w:t>
      </w:r>
      <w:r w:rsidR="007D501D">
        <w:rPr>
          <w:sz w:val="20"/>
          <w:szCs w:val="20"/>
        </w:rPr>
        <w:t>July</w:t>
      </w:r>
      <w:r w:rsidR="00D51E92">
        <w:rPr>
          <w:sz w:val="20"/>
          <w:szCs w:val="20"/>
        </w:rPr>
        <w:t xml:space="preserve"> </w:t>
      </w:r>
      <w:r w:rsidR="007D501D">
        <w:rPr>
          <w:sz w:val="20"/>
          <w:szCs w:val="20"/>
        </w:rPr>
        <w:t>7</w:t>
      </w:r>
      <w:r w:rsidR="00D51E92">
        <w:rPr>
          <w:sz w:val="20"/>
          <w:szCs w:val="20"/>
        </w:rPr>
        <w:t>, 202</w:t>
      </w:r>
      <w:r w:rsidR="00441250">
        <w:rPr>
          <w:sz w:val="20"/>
          <w:szCs w:val="20"/>
        </w:rPr>
        <w:t>1</w:t>
      </w:r>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USSGL Board Members will vote using Survey Monkey,</w:t>
      </w:r>
      <w:r w:rsidR="00E0664C">
        <w:rPr>
          <w:sz w:val="20"/>
          <w:szCs w:val="20"/>
        </w:rPr>
        <w:t xml:space="preserve"> </w:t>
      </w:r>
      <w:r>
        <w:rPr>
          <w:sz w:val="20"/>
          <w:szCs w:val="20"/>
        </w:rPr>
        <w:t xml:space="preserve">or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2D1F3AE2"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7D501D">
        <w:rPr>
          <w:b/>
          <w:sz w:val="20"/>
          <w:szCs w:val="20"/>
        </w:rPr>
        <w:t>July</w:t>
      </w:r>
      <w:r>
        <w:rPr>
          <w:b/>
          <w:sz w:val="20"/>
          <w:szCs w:val="20"/>
        </w:rPr>
        <w:t xml:space="preserve"> </w:t>
      </w:r>
      <w:r w:rsidR="00432110">
        <w:rPr>
          <w:b/>
          <w:sz w:val="20"/>
          <w:szCs w:val="20"/>
        </w:rPr>
        <w:t>1</w:t>
      </w:r>
      <w:r w:rsidR="007D501D">
        <w:rPr>
          <w:b/>
          <w:sz w:val="20"/>
          <w:szCs w:val="20"/>
        </w:rPr>
        <w:t>4</w:t>
      </w:r>
      <w:r w:rsidR="00BB15D4">
        <w:rPr>
          <w:b/>
          <w:sz w:val="20"/>
          <w:szCs w:val="20"/>
        </w:rPr>
        <w:t>, 20</w:t>
      </w:r>
      <w:r w:rsidR="00D51E92">
        <w:rPr>
          <w:b/>
          <w:sz w:val="20"/>
          <w:szCs w:val="20"/>
        </w:rPr>
        <w:t>2</w:t>
      </w:r>
      <w:r w:rsidR="00441250">
        <w:rPr>
          <w:b/>
          <w:sz w:val="20"/>
          <w:szCs w:val="20"/>
        </w:rPr>
        <w:t>1</w:t>
      </w:r>
      <w:r>
        <w:rPr>
          <w:b/>
          <w:sz w:val="20"/>
          <w:szCs w:val="20"/>
        </w:rPr>
        <w:t>.</w:t>
      </w:r>
    </w:p>
    <w:p w14:paraId="45E8873E" w14:textId="77777777" w:rsidR="0066310A" w:rsidRPr="005B3CB1" w:rsidRDefault="0066310A" w:rsidP="00A87752">
      <w:pPr>
        <w:autoSpaceDE w:val="0"/>
        <w:autoSpaceDN w:val="0"/>
        <w:adjustRightInd w:val="0"/>
        <w:rPr>
          <w:b/>
          <w:sz w:val="20"/>
          <w:szCs w:val="20"/>
        </w:rPr>
      </w:pPr>
    </w:p>
    <w:p w14:paraId="04992002" w14:textId="77777777" w:rsidR="00A33E23" w:rsidRPr="005B3CB1" w:rsidRDefault="00A33E23" w:rsidP="00A87752">
      <w:pPr>
        <w:autoSpaceDE w:val="0"/>
        <w:autoSpaceDN w:val="0"/>
        <w:adjustRightInd w:val="0"/>
        <w:rPr>
          <w:b/>
          <w:sz w:val="20"/>
          <w:szCs w:val="20"/>
        </w:rPr>
      </w:pPr>
    </w:p>
    <w:p w14:paraId="016D8EF9" w14:textId="77777777" w:rsidR="00A10522" w:rsidRDefault="00A10522" w:rsidP="00A10522"/>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27E81618" w:rsidR="00D05687" w:rsidRPr="00751939" w:rsidRDefault="00BB15D4" w:rsidP="008D0CF1">
      <w:pPr>
        <w:tabs>
          <w:tab w:val="left" w:pos="2700"/>
        </w:tabs>
        <w:jc w:val="center"/>
        <w:rPr>
          <w:b/>
          <w:bCs/>
          <w:caps/>
          <w:u w:val="single"/>
        </w:rPr>
      </w:pPr>
      <w:r>
        <w:rPr>
          <w:b/>
          <w:bCs/>
          <w:caps/>
          <w:u w:val="single"/>
        </w:rPr>
        <w:t>Fiscal Year 202</w:t>
      </w:r>
      <w:r w:rsidR="00441250">
        <w:rPr>
          <w:b/>
          <w:bCs/>
          <w:caps/>
          <w:u w:val="single"/>
        </w:rPr>
        <w:t>1</w:t>
      </w:r>
    </w:p>
    <w:p w14:paraId="04EF8B52" w14:textId="77777777" w:rsidR="00B07098" w:rsidRPr="00A1348F" w:rsidRDefault="00B07098" w:rsidP="000E2C80">
      <w:pPr>
        <w:rPr>
          <w:b/>
          <w:bCs/>
          <w:sz w:val="22"/>
          <w:szCs w:val="22"/>
          <w:u w:val="single"/>
        </w:rPr>
      </w:pPr>
    </w:p>
    <w:p w14:paraId="74C08A6D" w14:textId="27B9CEF1"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14:paraId="1E44BD95" w14:textId="4E29C24A" w:rsidR="004F328E" w:rsidRDefault="004F328E" w:rsidP="00964D60">
      <w:pPr>
        <w:rPr>
          <w:b/>
          <w:bCs/>
        </w:rPr>
      </w:pPr>
    </w:p>
    <w:p w14:paraId="330F5D76" w14:textId="1AC94EC7" w:rsidR="004F328E" w:rsidRDefault="00970ABD" w:rsidP="00964D60">
      <w:pPr>
        <w:rPr>
          <w:b/>
          <w:bCs/>
        </w:rPr>
      </w:pPr>
      <w:r>
        <w:rPr>
          <w:bCs/>
        </w:rPr>
        <w:t xml:space="preserve">412250    </w:t>
      </w:r>
      <w:r w:rsidRPr="00BF5C50">
        <w:rPr>
          <w:bCs/>
        </w:rPr>
        <w:t>Yes ___    No ___</w:t>
      </w:r>
      <w:r w:rsidR="004F328E">
        <w:rPr>
          <w:b/>
          <w:bCs/>
        </w:rPr>
        <w:tab/>
      </w:r>
      <w:r w:rsidR="004F328E">
        <w:rPr>
          <w:b/>
          <w:bCs/>
        </w:rPr>
        <w:tab/>
      </w:r>
      <w:r w:rsidR="004F328E">
        <w:rPr>
          <w:b/>
          <w:bCs/>
        </w:rPr>
        <w:tab/>
        <w:t xml:space="preserve">   </w:t>
      </w:r>
      <w:r w:rsidR="004F328E">
        <w:rPr>
          <w:bCs/>
        </w:rPr>
        <w:t xml:space="preserve">113510    </w:t>
      </w:r>
      <w:r w:rsidR="004F328E" w:rsidRPr="00BF5C50">
        <w:rPr>
          <w:bCs/>
        </w:rPr>
        <w:t>Yes ___    No ___</w:t>
      </w:r>
    </w:p>
    <w:p w14:paraId="198B6CEE" w14:textId="3C185D28"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14:paraId="25D0B456" w14:textId="13506B82" w:rsidR="007D501D" w:rsidRPr="00E055CF" w:rsidRDefault="00E055CF" w:rsidP="007D501D">
      <w:pPr>
        <w:rPr>
          <w:sz w:val="20"/>
          <w:szCs w:val="20"/>
        </w:rPr>
      </w:pPr>
      <w:r w:rsidRPr="00E055CF">
        <w:tab/>
        <w:t xml:space="preserve">   </w:t>
      </w:r>
      <w:r>
        <w:tab/>
      </w:r>
    </w:p>
    <w:p w14:paraId="2E80DEB2" w14:textId="034DA09B" w:rsidR="006B1BC5" w:rsidRDefault="00187346" w:rsidP="00E055CF">
      <w:pPr>
        <w:rPr>
          <w:b/>
          <w:bCs/>
          <w:sz w:val="20"/>
          <w:szCs w:val="20"/>
        </w:rPr>
      </w:pPr>
      <w:r w:rsidRPr="00E055CF">
        <w:rPr>
          <w:sz w:val="20"/>
          <w:szCs w:val="20"/>
        </w:rPr>
        <w:tab/>
      </w:r>
      <w:r>
        <w:rPr>
          <w:b/>
          <w:bCs/>
          <w:sz w:val="20"/>
          <w:szCs w:val="20"/>
        </w:rPr>
        <w:tab/>
      </w:r>
      <w:r w:rsidR="00E055CF">
        <w:rPr>
          <w:b/>
          <w:bCs/>
          <w:sz w:val="20"/>
          <w:szCs w:val="20"/>
        </w:rPr>
        <w:t xml:space="preserve">         </w:t>
      </w:r>
    </w:p>
    <w:p w14:paraId="2A052F40" w14:textId="468345A5" w:rsidR="005C1919" w:rsidRDefault="006A20B4" w:rsidP="004234EB">
      <w:pPr>
        <w:rPr>
          <w:bCs/>
        </w:rPr>
      </w:pPr>
      <w:r>
        <w:rPr>
          <w:bCs/>
        </w:rPr>
        <w:tab/>
      </w:r>
      <w:r>
        <w:rPr>
          <w:bCs/>
        </w:rPr>
        <w:tab/>
      </w:r>
      <w:r>
        <w:rPr>
          <w:bCs/>
        </w:rPr>
        <w:tab/>
      </w:r>
      <w:r>
        <w:rPr>
          <w:bCs/>
        </w:rPr>
        <w:tab/>
      </w:r>
      <w:r>
        <w:rPr>
          <w:bCs/>
        </w:rPr>
        <w:tab/>
      </w:r>
      <w:r w:rsidR="00A323FF">
        <w:rPr>
          <w:bCs/>
        </w:rPr>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58CDB6DD"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2887F84E" w:rsidR="006B6FD9" w:rsidRPr="004B55F3" w:rsidRDefault="006B6FD9" w:rsidP="006B6FD9">
            <w:pPr>
              <w:rPr>
                <w:b/>
                <w:bCs/>
              </w:rPr>
            </w:pP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99AB8CB" w:rsidR="006B6FD9" w:rsidRPr="00271056" w:rsidRDefault="006B6FD9" w:rsidP="006B6FD9">
            <w:pPr>
              <w:rPr>
                <w:b/>
                <w:bCs/>
              </w:rPr>
            </w:pP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769365BC"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441250">
        <w:rPr>
          <w:b/>
          <w:bCs/>
          <w:u w:val="single"/>
        </w:rPr>
        <w:t>2</w:t>
      </w:r>
      <w:r w:rsidRPr="00984BD3">
        <w:rPr>
          <w:b/>
          <w:bCs/>
          <w:u w:val="single"/>
        </w:rPr>
        <w:t xml:space="preserve"> </w:t>
      </w:r>
    </w:p>
    <w:p w14:paraId="05D6344F" w14:textId="151D2E46" w:rsidR="00DF3C7E" w:rsidRDefault="00DF3C7E" w:rsidP="00984BD3">
      <w:pPr>
        <w:tabs>
          <w:tab w:val="left" w:pos="720"/>
          <w:tab w:val="left" w:pos="3600"/>
          <w:tab w:val="left" w:pos="4320"/>
        </w:tabs>
        <w:jc w:val="center"/>
        <w:rPr>
          <w:bCs/>
          <w:sz w:val="20"/>
          <w:szCs w:val="20"/>
        </w:rPr>
      </w:pPr>
    </w:p>
    <w:p w14:paraId="1B85015C" w14:textId="3935402F"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4AEC2583" w14:textId="6067F5A5" w:rsidR="004F328E" w:rsidRDefault="004F328E" w:rsidP="00984BD3">
      <w:pPr>
        <w:tabs>
          <w:tab w:val="left" w:pos="720"/>
          <w:tab w:val="left" w:pos="3600"/>
          <w:tab w:val="left" w:pos="4320"/>
        </w:tabs>
        <w:rPr>
          <w:b/>
        </w:rPr>
      </w:pPr>
    </w:p>
    <w:p w14:paraId="0F4799BB" w14:textId="0C2262B6" w:rsidR="004F328E" w:rsidRDefault="004F328E" w:rsidP="00984BD3">
      <w:pPr>
        <w:tabs>
          <w:tab w:val="left" w:pos="720"/>
          <w:tab w:val="left" w:pos="3600"/>
          <w:tab w:val="left" w:pos="4320"/>
        </w:tabs>
        <w:rPr>
          <w:b/>
        </w:rPr>
      </w:pPr>
      <w:r>
        <w:rPr>
          <w:b/>
        </w:rPr>
        <w:tab/>
      </w:r>
      <w:r>
        <w:rPr>
          <w:b/>
        </w:rPr>
        <w:tab/>
      </w:r>
      <w:r>
        <w:rPr>
          <w:b/>
        </w:rPr>
        <w:tab/>
        <w:t xml:space="preserve">   </w:t>
      </w:r>
    </w:p>
    <w:p w14:paraId="4C608CF1" w14:textId="422C3070" w:rsidR="00010C52" w:rsidRDefault="00010C52" w:rsidP="007D501D">
      <w:pPr>
        <w:spacing w:after="120"/>
        <w:rPr>
          <w:b/>
          <w:bCs/>
        </w:rPr>
      </w:pPr>
    </w:p>
    <w:p w14:paraId="344B0A6F" w14:textId="77777777" w:rsidR="00056B43" w:rsidRDefault="00056B43"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5286933C" w14:textId="77777777" w:rsidR="00970ABD" w:rsidRDefault="00970ABD" w:rsidP="00CB1A23">
      <w:pPr>
        <w:autoSpaceDE w:val="0"/>
        <w:autoSpaceDN w:val="0"/>
        <w:adjustRightInd w:val="0"/>
        <w:spacing w:after="240"/>
        <w:rPr>
          <w:b/>
          <w:bCs/>
          <w:u w:val="single"/>
        </w:rPr>
      </w:pPr>
    </w:p>
    <w:p w14:paraId="02D888C5" w14:textId="77777777" w:rsidR="00970ABD" w:rsidRDefault="00970ABD" w:rsidP="00CB1A23">
      <w:pPr>
        <w:autoSpaceDE w:val="0"/>
        <w:autoSpaceDN w:val="0"/>
        <w:adjustRightInd w:val="0"/>
        <w:spacing w:after="240"/>
        <w:rPr>
          <w:b/>
          <w:bCs/>
          <w:u w:val="single"/>
        </w:rPr>
      </w:pPr>
    </w:p>
    <w:p w14:paraId="148498AE" w14:textId="0FCB3C64" w:rsidR="00C831EF" w:rsidRDefault="00AD65D3" w:rsidP="00CB1A23">
      <w:pPr>
        <w:autoSpaceDE w:val="0"/>
        <w:autoSpaceDN w:val="0"/>
        <w:adjustRightInd w:val="0"/>
        <w:spacing w:after="240"/>
        <w:rPr>
          <w:b/>
          <w:bCs/>
          <w:u w:val="single"/>
        </w:rPr>
      </w:pPr>
      <w:r>
        <w:rPr>
          <w:b/>
          <w:bCs/>
          <w:u w:val="single"/>
        </w:rPr>
        <w:lastRenderedPageBreak/>
        <w:t>PROPOSED NEW USSGL ACCOUNTS FOR FISCAL 2021</w:t>
      </w:r>
    </w:p>
    <w:p w14:paraId="73216833" w14:textId="77777777" w:rsidR="00970ABD" w:rsidRPr="00680536" w:rsidRDefault="00970ABD" w:rsidP="00970ABD">
      <w:pPr>
        <w:pStyle w:val="Default"/>
      </w:pPr>
      <w:r w:rsidRPr="00680536">
        <w:rPr>
          <w:b/>
          <w:bCs/>
        </w:rPr>
        <w:t xml:space="preserve">Account Title: </w:t>
      </w:r>
      <w:bookmarkStart w:id="0" w:name="_Hlk69473261"/>
      <w:r w:rsidRPr="00680536">
        <w:t>Federal Financing Bank (FFB) - Net Principal Payments</w:t>
      </w:r>
      <w:bookmarkEnd w:id="0"/>
    </w:p>
    <w:p w14:paraId="63A7732C" w14:textId="77777777" w:rsidR="00970ABD" w:rsidRPr="00680536" w:rsidRDefault="00970ABD" w:rsidP="00970ABD">
      <w:pPr>
        <w:pStyle w:val="Default"/>
      </w:pPr>
      <w:r w:rsidRPr="00680536">
        <w:rPr>
          <w:b/>
          <w:bCs/>
        </w:rPr>
        <w:t xml:space="preserve">Account Number: </w:t>
      </w:r>
      <w:r w:rsidRPr="00680536">
        <w:t xml:space="preserve">412250  </w:t>
      </w:r>
    </w:p>
    <w:p w14:paraId="29FA488F" w14:textId="77777777" w:rsidR="00970ABD" w:rsidRPr="00680536" w:rsidRDefault="00970ABD" w:rsidP="00970ABD">
      <w:pPr>
        <w:pStyle w:val="Default"/>
      </w:pPr>
      <w:r w:rsidRPr="00680536">
        <w:rPr>
          <w:b/>
          <w:bCs/>
        </w:rPr>
        <w:t xml:space="preserve">Normal Balance:  </w:t>
      </w:r>
      <w:r w:rsidRPr="00680536">
        <w:t xml:space="preserve">Debit </w:t>
      </w:r>
    </w:p>
    <w:p w14:paraId="01BE6D2B" w14:textId="585C983F" w:rsidR="00970ABD" w:rsidRDefault="00970ABD" w:rsidP="00970ABD">
      <w:pPr>
        <w:pStyle w:val="Default"/>
      </w:pPr>
      <w:r w:rsidRPr="00680536">
        <w:rPr>
          <w:b/>
          <w:bCs/>
        </w:rPr>
        <w:t>Definition:</w:t>
      </w:r>
      <w:r w:rsidRPr="00680536">
        <w:t xml:space="preserve">  This account is used by the Federal Financing Bank (FFB) to record the net amount of Agency or guaranteed principal received in excess (or deficit) of principal repaid to the Bureau of Fiscal Service. Although the normal balance of this account is debit, it is acceptable for this account to have a credit balance. Only the FFB may use this account. This account closes into 420100 at year end.</w:t>
      </w:r>
    </w:p>
    <w:p w14:paraId="73499B13" w14:textId="69CF2136" w:rsidR="00970ABD" w:rsidRDefault="00970ABD" w:rsidP="00970ABD">
      <w:pPr>
        <w:pStyle w:val="Default"/>
      </w:pPr>
    </w:p>
    <w:p w14:paraId="782F71ED" w14:textId="4C47D330" w:rsidR="00970ABD" w:rsidRDefault="00970ABD" w:rsidP="00970ABD">
      <w:pPr>
        <w:pStyle w:val="Default"/>
        <w:rPr>
          <w:b/>
          <w:bCs/>
        </w:rPr>
      </w:pPr>
      <w:r>
        <w:rPr>
          <w:b/>
          <w:bCs/>
        </w:rPr>
        <w:t>Justification:</w:t>
      </w:r>
      <w:r>
        <w:t xml:space="preserve"> </w:t>
      </w:r>
      <w:r w:rsidRPr="00680536">
        <w:t>When the Federal Financing Bank (FFB) receives a repayment of loan</w:t>
      </w:r>
      <w:r>
        <w:t xml:space="preserve"> p</w:t>
      </w:r>
      <w:r w:rsidRPr="00680536">
        <w:t>rincipal balance from a borrowing Agency, normally the FFB also simultaneously repays the Bureau of Fiscal Service, its funding source, the exact same amount.  To</w:t>
      </w:r>
      <w:r>
        <w:t xml:space="preserve"> </w:t>
      </w:r>
      <w:r w:rsidRPr="00680536">
        <w:t>handle circumstances when the amounts received by the FFB do not equal the amounts repaid to the Bureau of Fiscal Service, a new USSGL</w:t>
      </w:r>
      <w:r>
        <w:t xml:space="preserve"> account</w:t>
      </w:r>
      <w:r w:rsidRPr="00680536">
        <w:t xml:space="preserve"> is being requested. This new USSGL account will record the net amount of Agency or guaranteed principal received by the FFB in excess (or deficit) of the amount of principal repaid to the Bureau</w:t>
      </w:r>
      <w:r>
        <w:t xml:space="preserve"> </w:t>
      </w:r>
      <w:r w:rsidRPr="00680536">
        <w:t>of Fiscal Service during the fiscal year. This account will only be used by the FFB.</w:t>
      </w:r>
      <w:r>
        <w:t xml:space="preserve"> </w:t>
      </w:r>
      <w:r>
        <w:rPr>
          <w:b/>
          <w:bCs/>
        </w:rPr>
        <w:t xml:space="preserve">This proposed account is contingent on a new line being added to the SF 133 when the </w:t>
      </w:r>
    </w:p>
    <w:p w14:paraId="4F329B44" w14:textId="47F81329" w:rsidR="00970ABD" w:rsidRPr="006F5CF6" w:rsidRDefault="00970ABD" w:rsidP="00970ABD">
      <w:pPr>
        <w:pStyle w:val="Default"/>
        <w:rPr>
          <w:b/>
          <w:bCs/>
        </w:rPr>
      </w:pPr>
      <w:r>
        <w:rPr>
          <w:b/>
          <w:bCs/>
        </w:rPr>
        <w:t xml:space="preserve">2021 OMB Circular No. A-11 is released. </w:t>
      </w:r>
    </w:p>
    <w:p w14:paraId="4A39F174" w14:textId="77777777" w:rsidR="00970ABD" w:rsidRDefault="00970ABD" w:rsidP="00970ABD">
      <w:pPr>
        <w:pStyle w:val="Default"/>
      </w:pPr>
    </w:p>
    <w:p w14:paraId="0B0E67E7" w14:textId="783F810F" w:rsidR="007D501D" w:rsidRDefault="007D501D" w:rsidP="00CB1A23">
      <w:pPr>
        <w:autoSpaceDE w:val="0"/>
        <w:autoSpaceDN w:val="0"/>
        <w:adjustRightInd w:val="0"/>
        <w:spacing w:after="240"/>
        <w:rPr>
          <w:b/>
          <w:bCs/>
          <w:u w:val="single"/>
        </w:rPr>
      </w:pPr>
    </w:p>
    <w:p w14:paraId="43FF9462" w14:textId="2BEF4983" w:rsidR="007D501D" w:rsidRDefault="007D501D" w:rsidP="007D501D">
      <w:pPr>
        <w:autoSpaceDE w:val="0"/>
        <w:autoSpaceDN w:val="0"/>
        <w:adjustRightInd w:val="0"/>
        <w:spacing w:after="240"/>
        <w:rPr>
          <w:b/>
          <w:bCs/>
          <w:u w:val="single"/>
        </w:rPr>
      </w:pPr>
      <w:r>
        <w:rPr>
          <w:b/>
          <w:bCs/>
          <w:u w:val="single"/>
        </w:rPr>
        <w:t>PROPOSED CHANGES USSGL ACCOUNTS FOR FISCAL 2021</w:t>
      </w:r>
    </w:p>
    <w:p w14:paraId="204D400F" w14:textId="77777777" w:rsidR="00277281" w:rsidRPr="000A1B1C" w:rsidRDefault="00277281" w:rsidP="00277281">
      <w:pPr>
        <w:pStyle w:val="PlainText"/>
        <w:keepNext/>
        <w:keepLines/>
        <w:tabs>
          <w:tab w:val="left" w:pos="1220"/>
          <w:tab w:val="left" w:pos="1920"/>
        </w:tabs>
        <w:ind w:left="1920" w:hanging="1920"/>
        <w:rPr>
          <w:rFonts w:ascii="TimesNewRoman" w:hAnsi="TimesNewRoman" w:cs="Courier New"/>
          <w:sz w:val="24"/>
        </w:rPr>
      </w:pPr>
      <w:bookmarkStart w:id="1" w:name="_Hlk75249772"/>
      <w:r w:rsidRPr="000A1B1C">
        <w:rPr>
          <w:rFonts w:ascii="TimesNewRoman" w:hAnsi="TimesNewRoman" w:cs="Courier New"/>
          <w:b/>
          <w:sz w:val="24"/>
        </w:rPr>
        <w:t>Account Title:</w:t>
      </w:r>
      <w:r w:rsidRPr="000A1B1C">
        <w:rPr>
          <w:rFonts w:ascii="TimesNewRoman" w:hAnsi="TimesNewRoman" w:cs="Courier New"/>
          <w:sz w:val="24"/>
        </w:rPr>
        <w:tab/>
        <w:t>Restricted Cash Held Outside of Treasury - Non-Budgetary</w:t>
      </w:r>
    </w:p>
    <w:p w14:paraId="4E9F3F70" w14:textId="77777777" w:rsidR="00277281" w:rsidRPr="000A1B1C" w:rsidRDefault="00277281" w:rsidP="00277281">
      <w:pPr>
        <w:pStyle w:val="PlainText"/>
        <w:keepNext/>
        <w:keepLines/>
        <w:tabs>
          <w:tab w:val="left" w:pos="1220"/>
          <w:tab w:val="left" w:pos="1920"/>
        </w:tabs>
        <w:rPr>
          <w:rFonts w:ascii="TimesNewRoman" w:hAnsi="TimesNewRoman" w:cs="Courier New"/>
          <w:sz w:val="24"/>
        </w:rPr>
      </w:pPr>
      <w:r w:rsidRPr="000A1B1C">
        <w:rPr>
          <w:rFonts w:ascii="TimesNewRoman" w:hAnsi="TimesNewRoman" w:cs="Courier New"/>
          <w:b/>
          <w:sz w:val="24"/>
        </w:rPr>
        <w:t>Account Number:</w:t>
      </w:r>
      <w:r w:rsidRPr="000A1B1C">
        <w:rPr>
          <w:rFonts w:ascii="TimesNewRoman" w:hAnsi="TimesNewRoman" w:cs="Courier New"/>
          <w:sz w:val="24"/>
        </w:rPr>
        <w:tab/>
        <w:t>113510</w:t>
      </w:r>
    </w:p>
    <w:p w14:paraId="4E518A2C" w14:textId="77777777" w:rsidR="00277281" w:rsidRPr="000A1B1C" w:rsidRDefault="00277281" w:rsidP="00277281">
      <w:pPr>
        <w:pStyle w:val="PlainText"/>
        <w:keepNext/>
        <w:keepLines/>
        <w:tabs>
          <w:tab w:val="left" w:pos="1220"/>
          <w:tab w:val="left" w:pos="1920"/>
        </w:tabs>
        <w:rPr>
          <w:rFonts w:ascii="TimesNewRoman" w:hAnsi="TimesNewRoman" w:cs="Courier New"/>
          <w:sz w:val="24"/>
        </w:rPr>
      </w:pPr>
      <w:r w:rsidRPr="000A1B1C">
        <w:rPr>
          <w:rFonts w:ascii="TimesNewRoman" w:hAnsi="TimesNewRoman" w:cs="Courier New"/>
          <w:b/>
          <w:sz w:val="24"/>
        </w:rPr>
        <w:t>Normal Balance:</w:t>
      </w:r>
      <w:r w:rsidRPr="000A1B1C">
        <w:rPr>
          <w:rFonts w:ascii="TimesNewRoman" w:hAnsi="TimesNewRoman" w:cs="Courier New"/>
          <w:sz w:val="24"/>
        </w:rPr>
        <w:tab/>
        <w:t>Debit</w:t>
      </w:r>
    </w:p>
    <w:p w14:paraId="292E95B3" w14:textId="77777777" w:rsidR="00277281" w:rsidRDefault="00277281" w:rsidP="00277281">
      <w:pPr>
        <w:pStyle w:val="PlainText"/>
        <w:keepNext/>
        <w:keepLines/>
        <w:tabs>
          <w:tab w:val="left" w:pos="1220"/>
          <w:tab w:val="left" w:pos="1920"/>
        </w:tabs>
        <w:ind w:left="1220" w:hanging="1220"/>
        <w:rPr>
          <w:rFonts w:ascii="TimesNewRoman" w:hAnsi="TimesNewRoman" w:cs="Courier New"/>
          <w:sz w:val="24"/>
        </w:rPr>
      </w:pPr>
      <w:r w:rsidRPr="000A1B1C">
        <w:rPr>
          <w:rFonts w:ascii="TimesNewRoman" w:hAnsi="TimesNewRoman" w:cs="Courier New"/>
          <w:b/>
          <w:sz w:val="24"/>
        </w:rPr>
        <w:t>Definition:</w:t>
      </w:r>
      <w:r w:rsidRPr="000A1B1C">
        <w:rPr>
          <w:rFonts w:ascii="TimesNewRoman" w:hAnsi="TimesNewRoman" w:cs="Courier New"/>
          <w:sz w:val="24"/>
        </w:rPr>
        <w:tab/>
        <w:t xml:space="preserve">The amount of cash that is: restricted (due to the imposition on cash deposits by law, regulation, or agreement); deposited in accounts outside of the U.S. Treasury in non-Treasury General Accounts (non-TGAs); and that are not included in the Budget of the United States Government. </w:t>
      </w:r>
      <w:r w:rsidRPr="004F328E">
        <w:rPr>
          <w:rFonts w:ascii="TimesNewRoman" w:hAnsi="TimesNewRoman" w:cs="Courier New"/>
          <w:strike/>
          <w:sz w:val="24"/>
        </w:rPr>
        <w:t>This account is for the Department of Defense use only.</w:t>
      </w:r>
      <w:r w:rsidRPr="000A1B1C">
        <w:rPr>
          <w:rFonts w:ascii="TimesNewRoman" w:hAnsi="TimesNewRoman" w:cs="Courier New"/>
          <w:sz w:val="24"/>
        </w:rPr>
        <w:t xml:space="preserve"> This account does not close at year end.</w:t>
      </w:r>
    </w:p>
    <w:p w14:paraId="7B31B416" w14:textId="77777777" w:rsidR="00277281" w:rsidRPr="000A1B1C" w:rsidRDefault="00277281" w:rsidP="00277281">
      <w:pPr>
        <w:pStyle w:val="PlainText"/>
        <w:keepNext/>
        <w:keepLines/>
        <w:tabs>
          <w:tab w:val="left" w:pos="1220"/>
          <w:tab w:val="left" w:pos="1920"/>
        </w:tabs>
        <w:ind w:left="1220" w:hanging="1220"/>
        <w:rPr>
          <w:rFonts w:ascii="TimesNewRoman" w:hAnsi="TimesNewRoman" w:cs="Courier New"/>
          <w:sz w:val="24"/>
        </w:rPr>
      </w:pPr>
    </w:p>
    <w:p w14:paraId="3CD6BBCF" w14:textId="77777777" w:rsidR="00277281" w:rsidRPr="004F328E" w:rsidRDefault="00277281" w:rsidP="00277281">
      <w:pPr>
        <w:autoSpaceDE w:val="0"/>
        <w:autoSpaceDN w:val="0"/>
        <w:adjustRightInd w:val="0"/>
        <w:spacing w:after="240"/>
        <w:rPr>
          <w:u w:val="single"/>
        </w:rPr>
      </w:pPr>
      <w:r w:rsidRPr="00A40DB8">
        <w:rPr>
          <w:b/>
          <w:bCs/>
        </w:rPr>
        <w:t>Justification:</w:t>
      </w:r>
      <w:r>
        <w:rPr>
          <w:b/>
          <w:bCs/>
        </w:rPr>
        <w:t xml:space="preserve"> </w:t>
      </w:r>
      <w:r>
        <w:t xml:space="preserve">To remove restricting this USSGL account for Department of Defense use only.  There are other </w:t>
      </w:r>
      <w:proofErr w:type="spellStart"/>
      <w:r>
        <w:t>agency’s</w:t>
      </w:r>
      <w:proofErr w:type="spellEnd"/>
      <w:r>
        <w:t xml:space="preserve"> that have restricted cash and need to use this USSGL account.  </w:t>
      </w:r>
    </w:p>
    <w:bookmarkEnd w:id="1"/>
    <w:p w14:paraId="15E3F7E4" w14:textId="65A99C60" w:rsidR="007D501D" w:rsidRDefault="007D501D" w:rsidP="007D501D">
      <w:pPr>
        <w:autoSpaceDE w:val="0"/>
        <w:autoSpaceDN w:val="0"/>
        <w:adjustRightInd w:val="0"/>
        <w:spacing w:after="240"/>
        <w:rPr>
          <w:b/>
          <w:bCs/>
          <w:u w:val="single"/>
        </w:rPr>
      </w:pPr>
    </w:p>
    <w:p w14:paraId="6EA576A1" w14:textId="65A99C60" w:rsidR="007D501D" w:rsidRDefault="007D501D" w:rsidP="007D501D">
      <w:pPr>
        <w:autoSpaceDE w:val="0"/>
        <w:autoSpaceDN w:val="0"/>
        <w:adjustRightInd w:val="0"/>
        <w:spacing w:after="240"/>
        <w:rPr>
          <w:b/>
          <w:bCs/>
          <w:u w:val="single"/>
        </w:rPr>
      </w:pPr>
      <w:r>
        <w:rPr>
          <w:b/>
          <w:bCs/>
          <w:u w:val="single"/>
        </w:rPr>
        <w:t>PROPOSED DELETIONS USSGL ACCOUNTS FOR FISCAL 2021</w:t>
      </w:r>
    </w:p>
    <w:p w14:paraId="62843993" w14:textId="77777777" w:rsidR="009501E3" w:rsidRDefault="009501E3" w:rsidP="009308E9">
      <w:pPr>
        <w:autoSpaceDE w:val="0"/>
        <w:autoSpaceDN w:val="0"/>
        <w:adjustRightInd w:val="0"/>
        <w:spacing w:after="240"/>
        <w:rPr>
          <w:b/>
          <w:bCs/>
          <w:u w:val="single"/>
        </w:rPr>
      </w:pPr>
      <w:bookmarkStart w:id="2" w:name="_Hlk36114968"/>
    </w:p>
    <w:p w14:paraId="0CEF796B" w14:textId="66905DAA" w:rsidR="000431F4" w:rsidRPr="00441250" w:rsidRDefault="009308E9" w:rsidP="009308E9">
      <w:pPr>
        <w:autoSpaceDE w:val="0"/>
        <w:autoSpaceDN w:val="0"/>
        <w:adjustRightInd w:val="0"/>
        <w:spacing w:after="240"/>
        <w:rPr>
          <w:b/>
          <w:bCs/>
          <w:u w:val="single"/>
        </w:rPr>
      </w:pPr>
      <w:r>
        <w:rPr>
          <w:b/>
          <w:bCs/>
          <w:u w:val="single"/>
        </w:rPr>
        <w:t>PROPOSED NEW USSGL ACCOUNTS FOR FISCAL 2022</w:t>
      </w:r>
    </w:p>
    <w:p w14:paraId="30CDA5FC" w14:textId="77777777" w:rsidR="00EA4563" w:rsidRDefault="00EA4563" w:rsidP="009308E9">
      <w:pPr>
        <w:autoSpaceDE w:val="0"/>
        <w:autoSpaceDN w:val="0"/>
        <w:adjustRightInd w:val="0"/>
        <w:spacing w:after="240"/>
      </w:pPr>
    </w:p>
    <w:p w14:paraId="1D3A90A6" w14:textId="70463D23" w:rsidR="001529B5" w:rsidRDefault="001529B5" w:rsidP="001529B5">
      <w:pPr>
        <w:autoSpaceDE w:val="0"/>
        <w:autoSpaceDN w:val="0"/>
        <w:adjustRightInd w:val="0"/>
        <w:spacing w:after="240"/>
        <w:rPr>
          <w:b/>
          <w:bCs/>
          <w:u w:val="single"/>
        </w:rPr>
      </w:pPr>
      <w:bookmarkStart w:id="3" w:name="_Hlk75242510"/>
      <w:r w:rsidRPr="00C831EF">
        <w:rPr>
          <w:b/>
          <w:bCs/>
          <w:u w:val="single"/>
        </w:rPr>
        <w:t>PROPOSED CHANGES TO USSGL ACCOUNTS FOR FISCAL 202</w:t>
      </w:r>
      <w:r>
        <w:rPr>
          <w:b/>
          <w:bCs/>
          <w:u w:val="single"/>
        </w:rPr>
        <w:t>2</w:t>
      </w:r>
    </w:p>
    <w:p w14:paraId="324120AD" w14:textId="77777777" w:rsidR="004F328E" w:rsidRDefault="004F328E" w:rsidP="001529B5">
      <w:pPr>
        <w:autoSpaceDE w:val="0"/>
        <w:autoSpaceDN w:val="0"/>
        <w:adjustRightInd w:val="0"/>
        <w:spacing w:after="240"/>
        <w:rPr>
          <w:b/>
          <w:bCs/>
          <w:u w:val="single"/>
        </w:rPr>
      </w:pPr>
    </w:p>
    <w:bookmarkEnd w:id="3"/>
    <w:p w14:paraId="0553DC4D" w14:textId="29A40D93" w:rsidR="007D501D" w:rsidRDefault="007D501D" w:rsidP="001529B5">
      <w:pPr>
        <w:autoSpaceDE w:val="0"/>
        <w:autoSpaceDN w:val="0"/>
        <w:adjustRightInd w:val="0"/>
        <w:spacing w:after="240"/>
        <w:rPr>
          <w:b/>
          <w:bCs/>
          <w:u w:val="single"/>
        </w:rPr>
      </w:pPr>
    </w:p>
    <w:p w14:paraId="0D22F4E8" w14:textId="4217E25D" w:rsidR="007D501D" w:rsidRDefault="007D501D" w:rsidP="007D501D">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Pr>
          <w:b/>
          <w:bCs/>
          <w:u w:val="single"/>
        </w:rPr>
        <w:t>2</w:t>
      </w:r>
    </w:p>
    <w:p w14:paraId="15A99899" w14:textId="77777777" w:rsidR="007D501D" w:rsidRDefault="007D501D" w:rsidP="001529B5">
      <w:pPr>
        <w:autoSpaceDE w:val="0"/>
        <w:autoSpaceDN w:val="0"/>
        <w:adjustRightInd w:val="0"/>
        <w:spacing w:after="240"/>
        <w:rPr>
          <w:b/>
          <w:bCs/>
          <w:u w:val="single"/>
        </w:rPr>
      </w:pPr>
    </w:p>
    <w:bookmarkEnd w:id="2"/>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4EC95983" w:rsidR="004A55FA" w:rsidRDefault="00F01DA0" w:rsidP="006E332C">
        <w:pPr>
          <w:pStyle w:val="Footer"/>
          <w:jc w:val="center"/>
        </w:pPr>
        <w:r>
          <w:t>Draft Voting</w:t>
        </w:r>
        <w:r w:rsidR="004A55FA">
          <w:t xml:space="preserve"> Ballot</w:t>
        </w:r>
        <w:r w:rsidR="004A55FA">
          <w:tab/>
        </w:r>
        <w:r w:rsidR="004A55FA">
          <w:rPr>
            <w:noProof/>
          </w:rPr>
          <w:tab/>
        </w:r>
        <w:r w:rsidR="007D501D">
          <w:t>July 7</w:t>
        </w:r>
        <w:r w:rsidR="00D13D37">
          <w:t>, 20</w:t>
        </w:r>
        <w:r w:rsidR="006E332C">
          <w:t>2</w:t>
        </w:r>
        <w:r w:rsidR="00441250">
          <w:t>1</w:t>
        </w:r>
      </w:p>
      <w:p w14:paraId="5174D22B" w14:textId="77777777" w:rsidR="004A55FA" w:rsidRDefault="00BA3D9C">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0E63F717"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7D501D">
          <w:rPr>
            <w:noProof/>
          </w:rPr>
          <w:t>July</w:t>
        </w:r>
        <w:r w:rsidR="00D93996">
          <w:rPr>
            <w:noProof/>
          </w:rPr>
          <w:t xml:space="preserve"> </w:t>
        </w:r>
        <w:r w:rsidR="007D501D">
          <w:rPr>
            <w:noProof/>
          </w:rPr>
          <w:t>7</w:t>
        </w:r>
        <w:r w:rsidR="00BB15D4">
          <w:rPr>
            <w:noProof/>
          </w:rPr>
          <w:t>, 20</w:t>
        </w:r>
        <w:r w:rsidR="00914463">
          <w:rPr>
            <w:noProof/>
          </w:rPr>
          <w:t>2</w:t>
        </w:r>
        <w:r w:rsidR="00441250">
          <w:rPr>
            <w:noProof/>
          </w:rPr>
          <w:t>1</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039686"/>
      <w:docPartObj>
        <w:docPartGallery w:val="Watermarks"/>
        <w:docPartUnique/>
      </w:docPartObj>
    </w:sdtPr>
    <w:sdtEndPr/>
    <w:sdtContent>
      <w:p w14:paraId="4BA4C239" w14:textId="77777777" w:rsidR="00443EE6" w:rsidRDefault="00BA3D9C">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64B1"/>
    <w:rsid w:val="000470BE"/>
    <w:rsid w:val="00052EC8"/>
    <w:rsid w:val="00056B43"/>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281"/>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28E"/>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C30"/>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501D"/>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1E3"/>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0ABD"/>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3D9C"/>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501</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Jeff A. Taberner</cp:lastModifiedBy>
  <cp:revision>5</cp:revision>
  <cp:lastPrinted>2018-05-10T19:12:00Z</cp:lastPrinted>
  <dcterms:created xsi:type="dcterms:W3CDTF">2021-06-22T12:22:00Z</dcterms:created>
  <dcterms:modified xsi:type="dcterms:W3CDTF">2021-06-29T17:08:00Z</dcterms:modified>
</cp:coreProperties>
</file>