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F6B" w14:textId="612C16C2" w:rsidR="00320E0D" w:rsidRPr="00756AC4" w:rsidRDefault="00320E0D" w:rsidP="0032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56AC4">
        <w:rPr>
          <w:b/>
          <w:bCs/>
          <w:sz w:val="28"/>
          <w:szCs w:val="28"/>
          <w:u w:val="single"/>
        </w:rPr>
        <w:t xml:space="preserve">Proposed </w:t>
      </w:r>
      <w:r>
        <w:rPr>
          <w:b/>
          <w:bCs/>
          <w:sz w:val="28"/>
          <w:szCs w:val="28"/>
          <w:u w:val="single"/>
        </w:rPr>
        <w:t>TC Modifications</w:t>
      </w:r>
      <w:r w:rsidRPr="00756AC4">
        <w:rPr>
          <w:b/>
          <w:bCs/>
          <w:sz w:val="28"/>
          <w:szCs w:val="28"/>
          <w:u w:val="single"/>
        </w:rPr>
        <w:t xml:space="preserve"> (To Be Effective Fiscal Year 2024)</w:t>
      </w:r>
    </w:p>
    <w:p w14:paraId="606AD742" w14:textId="77777777" w:rsidR="00244F53" w:rsidRDefault="0013753D" w:rsidP="00244F53">
      <w:pPr>
        <w:rPr>
          <w:b/>
          <w:bCs/>
        </w:rPr>
      </w:pPr>
      <w:r>
        <w:rPr>
          <w:b/>
          <w:bCs/>
        </w:rPr>
        <w:t xml:space="preserve">1) </w:t>
      </w:r>
      <w:r w:rsidR="00244F53" w:rsidRPr="00244F53">
        <w:rPr>
          <w:b/>
          <w:bCs/>
        </w:rPr>
        <w:t xml:space="preserve">C613 </w:t>
      </w:r>
      <w:r w:rsidR="00244F53" w:rsidRPr="00244F53">
        <w:t>To record general property, plant and equipment permanently removed or partially impaired, but not yet disposed.</w:t>
      </w:r>
      <w:r w:rsidR="00244F53" w:rsidRPr="00244F53">
        <w:rPr>
          <w:b/>
          <w:bCs/>
        </w:rPr>
        <w:t xml:space="preserve">  </w:t>
      </w:r>
    </w:p>
    <w:p w14:paraId="53D7D088" w14:textId="063752C4" w:rsidR="00244F53" w:rsidRDefault="00244F53" w:rsidP="00244F53">
      <w:pPr>
        <w:rPr>
          <w:b/>
          <w:bCs/>
        </w:rPr>
      </w:pPr>
      <w:r w:rsidRPr="00244F53">
        <w:rPr>
          <w:b/>
          <w:bCs/>
        </w:rPr>
        <w:t xml:space="preserve">Reference: </w:t>
      </w:r>
      <w:r w:rsidRPr="00D84438">
        <w:rPr>
          <w:b/>
          <w:bCs/>
          <w:strike/>
          <w:color w:val="FF0000"/>
        </w:rPr>
        <w:t>USSGL Implementation Guidance:</w:t>
      </w:r>
      <w:r w:rsidRPr="00244F53">
        <w:t xml:space="preserve"> FASAB </w:t>
      </w:r>
      <w:r w:rsidRPr="00FE43AB">
        <w:rPr>
          <w:b/>
          <w:bCs/>
          <w:strike/>
          <w:color w:val="FF0000"/>
        </w:rPr>
        <w:t>FFA</w:t>
      </w:r>
      <w:r w:rsidRPr="00244F53">
        <w:t xml:space="preserve">TR No. 14 </w:t>
      </w:r>
      <w:r w:rsidR="00D84438" w:rsidRPr="00244F53">
        <w:t>"Accounting for the Disposal of General Property, Plant and Equipment"</w:t>
      </w:r>
      <w:r w:rsidR="00251D4F" w:rsidRPr="00251D4F">
        <w:rPr>
          <w:b/>
          <w:bCs/>
          <w:color w:val="0070C0"/>
        </w:rPr>
        <w:t>,</w:t>
      </w:r>
      <w:r w:rsidR="00D84438" w:rsidRPr="00251D4F">
        <w:rPr>
          <w:b/>
          <w:bCs/>
          <w:color w:val="0070C0"/>
        </w:rPr>
        <w:t xml:space="preserve"> </w:t>
      </w:r>
      <w:r w:rsidRPr="00251D4F">
        <w:rPr>
          <w:b/>
          <w:bCs/>
          <w:strike/>
          <w:color w:val="FF0000"/>
        </w:rPr>
        <w:t xml:space="preserve">and </w:t>
      </w:r>
      <w:r w:rsidRPr="00244F53">
        <w:t xml:space="preserve">FASAB SFFAS No. 44, </w:t>
      </w:r>
      <w:r w:rsidRPr="00D84438">
        <w:rPr>
          <w:b/>
          <w:bCs/>
          <w:strike/>
          <w:color w:val="FF0000"/>
        </w:rPr>
        <w:t xml:space="preserve">and </w:t>
      </w:r>
      <w:r w:rsidRPr="00244F53">
        <w:t>"Accounting for Impairment of General Property, Plant, and Equipment Remaining in Use</w:t>
      </w:r>
      <w:r w:rsidRPr="0098212B">
        <w:t>"</w:t>
      </w:r>
      <w:r w:rsidR="0098212B" w:rsidRPr="0098212B">
        <w:rPr>
          <w:b/>
          <w:bCs/>
          <w:color w:val="0070C0"/>
        </w:rPr>
        <w:t>, and SFFAS 54</w:t>
      </w:r>
      <w:r w:rsidR="00A22D63">
        <w:rPr>
          <w:b/>
          <w:bCs/>
          <w:color w:val="0070C0"/>
        </w:rPr>
        <w:t xml:space="preserve"> “Leases”</w:t>
      </w:r>
      <w:r w:rsidR="0098212B" w:rsidRPr="0098212B">
        <w:rPr>
          <w:b/>
          <w:bCs/>
          <w:color w:val="0070C0"/>
        </w:rPr>
        <w:t>, Par. 53</w:t>
      </w:r>
      <w:r w:rsidR="00A22D63">
        <w:rPr>
          <w:b/>
          <w:bCs/>
        </w:rPr>
        <w:t>.</w:t>
      </w:r>
    </w:p>
    <w:p w14:paraId="79348DE0" w14:textId="77777777" w:rsidR="00244F53" w:rsidRDefault="00244F53" w:rsidP="00244F53">
      <w:pPr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3F2EF313" w14:textId="65E40F87" w:rsidR="00244F53" w:rsidRDefault="00244F53" w:rsidP="00244F53">
      <w:pPr>
        <w:rPr>
          <w:b/>
          <w:bCs/>
        </w:rPr>
      </w:pPr>
      <w:r w:rsidRPr="00244F53">
        <w:t>None</w:t>
      </w:r>
      <w:r w:rsidRPr="00244F53">
        <w:rPr>
          <w:b/>
          <w:bCs/>
        </w:rPr>
        <w:t xml:space="preserve">  </w:t>
      </w:r>
    </w:p>
    <w:p w14:paraId="564D828A" w14:textId="77777777" w:rsidR="00244F53" w:rsidRDefault="00244F53" w:rsidP="00244F53">
      <w:pPr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6C44A7D9" w14:textId="77777777" w:rsidR="00244F53" w:rsidRDefault="00244F53" w:rsidP="008042F5">
      <w:pPr>
        <w:spacing w:after="0" w:line="240" w:lineRule="auto"/>
      </w:pPr>
      <w:r w:rsidRPr="00244F53">
        <w:t xml:space="preserve">Debit 173900 Accumulated Depreciation on Buildings, Improvements, and Renovations  </w:t>
      </w:r>
    </w:p>
    <w:p w14:paraId="048DB1C8" w14:textId="77777777" w:rsidR="00244F53" w:rsidRDefault="00244F53" w:rsidP="008042F5">
      <w:pPr>
        <w:spacing w:after="0" w:line="240" w:lineRule="auto"/>
      </w:pPr>
      <w:r w:rsidRPr="00244F53">
        <w:t xml:space="preserve">Debit 174900 Accumulated Depreciation on Other Structures and Facilities  </w:t>
      </w:r>
    </w:p>
    <w:p w14:paraId="0D7779FC" w14:textId="77777777" w:rsidR="00244F53" w:rsidRDefault="00244F53" w:rsidP="008042F5">
      <w:pPr>
        <w:spacing w:after="0" w:line="240" w:lineRule="auto"/>
      </w:pPr>
      <w:r w:rsidRPr="00244F53">
        <w:t xml:space="preserve">Debit 175900 Accumulated Depreciation on Equipment  </w:t>
      </w:r>
    </w:p>
    <w:p w14:paraId="0707E12D" w14:textId="77777777" w:rsidR="00244F53" w:rsidRPr="009F7FF6" w:rsidRDefault="00244F53" w:rsidP="008042F5">
      <w:pPr>
        <w:spacing w:after="0" w:line="240" w:lineRule="auto"/>
        <w:rPr>
          <w:b/>
          <w:bCs/>
          <w:strike/>
          <w:color w:val="FF0000"/>
        </w:rPr>
      </w:pPr>
      <w:r w:rsidRPr="009F7FF6">
        <w:rPr>
          <w:b/>
          <w:bCs/>
          <w:strike/>
          <w:color w:val="FF0000"/>
        </w:rPr>
        <w:t xml:space="preserve">Debit 181900 Accumulated Depreciation on Assets Under Capital Lease  </w:t>
      </w:r>
    </w:p>
    <w:p w14:paraId="099CC2D6" w14:textId="77777777" w:rsidR="00244F53" w:rsidRDefault="00244F53" w:rsidP="008042F5">
      <w:pPr>
        <w:spacing w:after="0" w:line="240" w:lineRule="auto"/>
      </w:pPr>
      <w:r w:rsidRPr="00244F53">
        <w:t xml:space="preserve">Debit 182900 Accumulated Amortization on Leasehold Improvements </w:t>
      </w:r>
    </w:p>
    <w:p w14:paraId="665E24EC" w14:textId="77777777" w:rsidR="00244F53" w:rsidRDefault="00244F53" w:rsidP="008042F5">
      <w:pPr>
        <w:spacing w:after="0" w:line="240" w:lineRule="auto"/>
      </w:pPr>
      <w:r w:rsidRPr="00244F53">
        <w:t xml:space="preserve">Debit 183900 Accumulated Amortization on Internal-Use Software  </w:t>
      </w:r>
    </w:p>
    <w:p w14:paraId="61184F05" w14:textId="77777777" w:rsidR="00244F53" w:rsidRDefault="00244F53" w:rsidP="008042F5">
      <w:pPr>
        <w:spacing w:after="0" w:line="240" w:lineRule="auto"/>
      </w:pPr>
      <w:r w:rsidRPr="00244F53">
        <w:t xml:space="preserve">Debit 184900 Allowance for Depletion  </w:t>
      </w:r>
    </w:p>
    <w:p w14:paraId="15E77BAB" w14:textId="715D95AB" w:rsidR="00244F53" w:rsidRDefault="00244F53" w:rsidP="008042F5">
      <w:pPr>
        <w:spacing w:after="0" w:line="240" w:lineRule="auto"/>
      </w:pPr>
      <w:r w:rsidRPr="00244F53">
        <w:t>Debit 189900 Accumulated Depreciation on Other General Property, Plant, and Equipment</w:t>
      </w:r>
    </w:p>
    <w:p w14:paraId="2E43C539" w14:textId="70FF0039" w:rsidR="00E37065" w:rsidRDefault="00E37065" w:rsidP="008042F5">
      <w:pPr>
        <w:spacing w:after="0" w:line="240" w:lineRule="auto"/>
      </w:pPr>
      <w:r>
        <w:rPr>
          <w:b/>
          <w:bCs/>
          <w:color w:val="0070C0"/>
        </w:rPr>
        <w:t xml:space="preserve">Debit </w:t>
      </w:r>
      <w:r w:rsidRPr="001131FB">
        <w:rPr>
          <w:b/>
          <w:bCs/>
          <w:color w:val="0070C0"/>
        </w:rPr>
        <w:t>195900 Accumulated Amortization on Lessee Lease Assets</w:t>
      </w:r>
    </w:p>
    <w:p w14:paraId="200F5849" w14:textId="77777777" w:rsidR="00B72560" w:rsidRDefault="00244F53" w:rsidP="008042F5">
      <w:pPr>
        <w:spacing w:after="0" w:line="240" w:lineRule="auto"/>
      </w:pPr>
      <w:r w:rsidRPr="00244F53">
        <w:t xml:space="preserve">Debit 199500 General Property, Plant, and Equipment Permanently Removed but Not Yet Disposed </w:t>
      </w:r>
    </w:p>
    <w:p w14:paraId="0726EB4A" w14:textId="7766065F" w:rsidR="00244F53" w:rsidRDefault="00244F53" w:rsidP="008042F5">
      <w:pPr>
        <w:spacing w:after="0" w:line="240" w:lineRule="auto"/>
      </w:pPr>
      <w:r w:rsidRPr="00244F53">
        <w:t xml:space="preserve">Debit 729000 Other Losses  </w:t>
      </w:r>
    </w:p>
    <w:p w14:paraId="2B07663B" w14:textId="77777777" w:rsidR="00244F53" w:rsidRDefault="00244F53" w:rsidP="008042F5">
      <w:pPr>
        <w:spacing w:after="0" w:line="240" w:lineRule="auto"/>
      </w:pPr>
      <w:r w:rsidRPr="00244F53">
        <w:t xml:space="preserve">Debit 729200 Other Losses From Impairment of Assets     </w:t>
      </w:r>
    </w:p>
    <w:p w14:paraId="008752B2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172000  Construction-in-Progress     </w:t>
      </w:r>
    </w:p>
    <w:p w14:paraId="50BFB4DF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173000  Buildings, Improvements, and Renovations    </w:t>
      </w:r>
    </w:p>
    <w:p w14:paraId="13DB609A" w14:textId="658CDE0F" w:rsidR="00244F53" w:rsidRDefault="00244F53" w:rsidP="008042F5">
      <w:pPr>
        <w:spacing w:after="0" w:line="240" w:lineRule="auto"/>
        <w:ind w:firstLine="720"/>
      </w:pPr>
      <w:r w:rsidRPr="00244F53">
        <w:t xml:space="preserve">Credit    174000  Other Structures and Facilities     </w:t>
      </w:r>
    </w:p>
    <w:p w14:paraId="76512E8C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175000  Equipment     </w:t>
      </w:r>
    </w:p>
    <w:p w14:paraId="2614FEBD" w14:textId="77777777" w:rsidR="00244F53" w:rsidRPr="009F7FF6" w:rsidRDefault="00244F53" w:rsidP="009F7FF6">
      <w:pPr>
        <w:spacing w:after="0" w:line="240" w:lineRule="auto"/>
        <w:ind w:firstLine="720"/>
        <w:rPr>
          <w:b/>
          <w:bCs/>
          <w:strike/>
          <w:color w:val="FF0000"/>
        </w:rPr>
      </w:pPr>
      <w:r w:rsidRPr="009F7FF6">
        <w:rPr>
          <w:b/>
          <w:bCs/>
          <w:strike/>
          <w:color w:val="FF0000"/>
        </w:rPr>
        <w:t xml:space="preserve">Credit    181000  Assets Under Capital Lease    </w:t>
      </w:r>
    </w:p>
    <w:p w14:paraId="067A84DC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182000  Leasehold Improvements     </w:t>
      </w:r>
    </w:p>
    <w:p w14:paraId="45D7F374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183000  Internal-Use Software     </w:t>
      </w:r>
    </w:p>
    <w:p w14:paraId="04186688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183200  Internal-Use Software in Development     </w:t>
      </w:r>
    </w:p>
    <w:p w14:paraId="33F18627" w14:textId="77777777" w:rsidR="00244F53" w:rsidRDefault="00244F53" w:rsidP="008042F5">
      <w:pPr>
        <w:spacing w:after="0" w:line="240" w:lineRule="auto"/>
        <w:ind w:firstLine="720"/>
      </w:pPr>
      <w:r w:rsidRPr="00244F53">
        <w:t xml:space="preserve">Credit    184000  Other Natural Resources     </w:t>
      </w:r>
    </w:p>
    <w:p w14:paraId="10661378" w14:textId="77777777" w:rsidR="00E36396" w:rsidRDefault="00244F53" w:rsidP="008042F5">
      <w:pPr>
        <w:spacing w:after="0" w:line="240" w:lineRule="auto"/>
        <w:ind w:firstLine="720"/>
      </w:pPr>
      <w:r w:rsidRPr="00244F53">
        <w:t>Credit    189000  Other General Property, Plant, and Equipment</w:t>
      </w:r>
    </w:p>
    <w:p w14:paraId="49B73FB1" w14:textId="6B0D9136" w:rsidR="00244F53" w:rsidRPr="00E36396" w:rsidRDefault="00E36396" w:rsidP="00E36396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 xml:space="preserve">Credit   </w:t>
      </w:r>
      <w:r w:rsidRPr="001131FB">
        <w:rPr>
          <w:b/>
          <w:bCs/>
          <w:color w:val="0070C0"/>
        </w:rPr>
        <w:t xml:space="preserve"> 195000 Lessee Right-To-Use Lease Asset</w:t>
      </w:r>
      <w:r w:rsidRPr="00FF0E39">
        <w:t xml:space="preserve">    </w:t>
      </w:r>
      <w:r w:rsidR="00244F53" w:rsidRPr="00244F53">
        <w:t xml:space="preserve">   </w:t>
      </w:r>
    </w:p>
    <w:p w14:paraId="55E53CFA" w14:textId="50C8E281" w:rsidR="00B60672" w:rsidRDefault="00244F53" w:rsidP="00E36396">
      <w:pPr>
        <w:spacing w:after="0" w:line="240" w:lineRule="auto"/>
        <w:ind w:firstLine="720"/>
      </w:pPr>
      <w:r w:rsidRPr="00244F53">
        <w:t>Credit    719000  Other Gains</w:t>
      </w:r>
    </w:p>
    <w:p w14:paraId="66FCCC69" w14:textId="0B3AB6A2" w:rsidR="00B60672" w:rsidRDefault="00B60672" w:rsidP="00B60672">
      <w:pPr>
        <w:spacing w:after="0" w:line="240" w:lineRule="auto"/>
      </w:pPr>
    </w:p>
    <w:p w14:paraId="3F9FF16B" w14:textId="60031674" w:rsidR="00957195" w:rsidRDefault="0013753D" w:rsidP="001C23E5">
      <w:pPr>
        <w:spacing w:after="0" w:line="240" w:lineRule="auto"/>
      </w:pPr>
      <w:r>
        <w:rPr>
          <w:b/>
          <w:bCs/>
        </w:rPr>
        <w:t xml:space="preserve">2) </w:t>
      </w:r>
      <w:r w:rsidR="00957195" w:rsidRPr="00957195">
        <w:rPr>
          <w:b/>
          <w:bCs/>
        </w:rPr>
        <w:t xml:space="preserve">C420 </w:t>
      </w:r>
      <w:r w:rsidR="00957195" w:rsidRPr="00957195">
        <w:t>To record accrued revenue or other financing sources without budgetary impact.</w:t>
      </w:r>
    </w:p>
    <w:p w14:paraId="71814B10" w14:textId="77777777" w:rsidR="00957195" w:rsidRDefault="00957195" w:rsidP="001C23E5">
      <w:pPr>
        <w:spacing w:after="0" w:line="240" w:lineRule="auto"/>
      </w:pPr>
    </w:p>
    <w:p w14:paraId="281E9879" w14:textId="00DDA37B" w:rsidR="00957195" w:rsidRDefault="00957195" w:rsidP="001C23E5">
      <w:pPr>
        <w:spacing w:after="0" w:line="240" w:lineRule="auto"/>
      </w:pPr>
      <w:r w:rsidRPr="00957195">
        <w:rPr>
          <w:b/>
          <w:bCs/>
        </w:rPr>
        <w:t>Comment:</w:t>
      </w:r>
      <w:r w:rsidRPr="00957195">
        <w:t xml:space="preserve"> Receivables from non-federal sources are not budgetary resources until collected. This transaction should be used if you have a receivable recorded from a transaction with nonfiduciary deposit funds. See USSGL TC F124 for the preclosing adjusting entry recorded at year-end.</w:t>
      </w:r>
    </w:p>
    <w:p w14:paraId="51D54587" w14:textId="77777777" w:rsidR="00957195" w:rsidRDefault="00957195" w:rsidP="001C23E5">
      <w:pPr>
        <w:spacing w:after="0" w:line="240" w:lineRule="auto"/>
      </w:pPr>
    </w:p>
    <w:p w14:paraId="0FB17F2E" w14:textId="77777777" w:rsidR="00957195" w:rsidRDefault="00957195" w:rsidP="001C23E5">
      <w:pPr>
        <w:spacing w:after="0" w:line="240" w:lineRule="auto"/>
      </w:pPr>
      <w:r w:rsidRPr="00957195">
        <w:rPr>
          <w:b/>
          <w:bCs/>
        </w:rPr>
        <w:t>Reference:</w:t>
      </w:r>
      <w:r w:rsidRPr="00957195">
        <w:t xml:space="preserve"> Per OMB Circular No. A-11, the Budget totals exclude amounts from deposit fund transactions because the funds are not owned by the Government. Therefore, the budget records </w:t>
      </w:r>
      <w:r w:rsidRPr="00957195">
        <w:lastRenderedPageBreak/>
        <w:t xml:space="preserve">transactions between deposit funds and budgetary accounts as transactions with public. Other USSGL Guidance: Accounting and Reporting Exchange Stabilization Fund  </w:t>
      </w:r>
    </w:p>
    <w:p w14:paraId="777A76C3" w14:textId="77777777" w:rsidR="00957195" w:rsidRDefault="00957195" w:rsidP="001C23E5">
      <w:pPr>
        <w:spacing w:after="0" w:line="240" w:lineRule="auto"/>
      </w:pPr>
    </w:p>
    <w:p w14:paraId="7F4B1C4F" w14:textId="77777777" w:rsidR="00957195" w:rsidRDefault="00957195" w:rsidP="001C23E5">
      <w:pPr>
        <w:spacing w:after="0" w:line="240" w:lineRule="auto"/>
      </w:pPr>
      <w:r w:rsidRPr="00957195">
        <w:rPr>
          <w:b/>
          <w:bCs/>
        </w:rPr>
        <w:t>Budgetary Entry</w:t>
      </w:r>
      <w:r w:rsidRPr="00957195">
        <w:t xml:space="preserve">  </w:t>
      </w:r>
    </w:p>
    <w:p w14:paraId="6D4D81B3" w14:textId="77777777" w:rsidR="00957195" w:rsidRDefault="00957195" w:rsidP="001C23E5">
      <w:pPr>
        <w:spacing w:after="0" w:line="240" w:lineRule="auto"/>
      </w:pPr>
      <w:r w:rsidRPr="00957195">
        <w:t xml:space="preserve">None  </w:t>
      </w:r>
    </w:p>
    <w:p w14:paraId="0B6B01F1" w14:textId="77777777" w:rsidR="00271C34" w:rsidRDefault="00957195" w:rsidP="001C23E5">
      <w:pPr>
        <w:spacing w:after="0" w:line="240" w:lineRule="auto"/>
      </w:pPr>
      <w:r w:rsidRPr="00957195">
        <w:rPr>
          <w:b/>
          <w:bCs/>
        </w:rPr>
        <w:t>Proprietary Entry</w:t>
      </w:r>
      <w:r w:rsidRPr="00957195">
        <w:t xml:space="preserve">  </w:t>
      </w:r>
    </w:p>
    <w:p w14:paraId="73EC0D8B" w14:textId="77777777" w:rsidR="00271C34" w:rsidRDefault="00957195" w:rsidP="001C23E5">
      <w:pPr>
        <w:spacing w:after="0" w:line="240" w:lineRule="auto"/>
      </w:pPr>
      <w:r w:rsidRPr="00957195">
        <w:t xml:space="preserve">Debit 131000 Accounts Receivable  </w:t>
      </w:r>
    </w:p>
    <w:p w14:paraId="7818465C" w14:textId="77777777" w:rsidR="00271C34" w:rsidRDefault="00957195" w:rsidP="001C23E5">
      <w:pPr>
        <w:spacing w:after="0" w:line="240" w:lineRule="auto"/>
      </w:pPr>
      <w:r w:rsidRPr="00957195">
        <w:t xml:space="preserve">Debit 132000 Funded Employment Benefit Contributions Receivable  </w:t>
      </w:r>
    </w:p>
    <w:p w14:paraId="5F83DAA9" w14:textId="77777777" w:rsidR="00271C34" w:rsidRDefault="00957195" w:rsidP="001C23E5">
      <w:pPr>
        <w:spacing w:after="0" w:line="240" w:lineRule="auto"/>
      </w:pPr>
      <w:r w:rsidRPr="00957195">
        <w:t xml:space="preserve">Debit 134000 Interest Receivable - Not Otherwise Classified  </w:t>
      </w:r>
    </w:p>
    <w:p w14:paraId="1FF1E8C6" w14:textId="77777777" w:rsidR="00271C34" w:rsidRDefault="00957195" w:rsidP="001C23E5">
      <w:pPr>
        <w:spacing w:after="0" w:line="240" w:lineRule="auto"/>
      </w:pPr>
      <w:r w:rsidRPr="00957195">
        <w:t xml:space="preserve">Debit 134100 Interest Receivable - Loans  </w:t>
      </w:r>
    </w:p>
    <w:p w14:paraId="086D76FC" w14:textId="77777777" w:rsidR="00271C34" w:rsidRDefault="00957195" w:rsidP="001C23E5">
      <w:pPr>
        <w:spacing w:after="0" w:line="240" w:lineRule="auto"/>
      </w:pPr>
      <w:r w:rsidRPr="00957195">
        <w:t xml:space="preserve">Debit 134200 Interest Receivable - Investments  </w:t>
      </w:r>
    </w:p>
    <w:p w14:paraId="70A9C988" w14:textId="77777777" w:rsidR="00271C34" w:rsidRDefault="00957195" w:rsidP="001C23E5">
      <w:pPr>
        <w:spacing w:after="0" w:line="240" w:lineRule="auto"/>
      </w:pPr>
      <w:r w:rsidRPr="00957195">
        <w:t xml:space="preserve">Debit 134300 Interest Receivable - Taxes  </w:t>
      </w:r>
    </w:p>
    <w:p w14:paraId="2F7B2A90" w14:textId="77777777" w:rsidR="00271C34" w:rsidRDefault="00957195" w:rsidP="001C23E5">
      <w:pPr>
        <w:spacing w:after="0" w:line="240" w:lineRule="auto"/>
      </w:pPr>
      <w:r w:rsidRPr="00957195">
        <w:t xml:space="preserve">Debit 134900 Interest Receivable on Uninvested Funds  </w:t>
      </w:r>
    </w:p>
    <w:p w14:paraId="1B995CA2" w14:textId="77777777" w:rsidR="00271C34" w:rsidRDefault="00957195" w:rsidP="001C23E5">
      <w:pPr>
        <w:spacing w:after="0" w:line="240" w:lineRule="auto"/>
      </w:pPr>
      <w:r w:rsidRPr="00957195">
        <w:t xml:space="preserve">Debit 136000 Penalties and Fines Receivable - Not Otherwise Classified  </w:t>
      </w:r>
    </w:p>
    <w:p w14:paraId="7C4FDDD0" w14:textId="77777777" w:rsidR="00271C34" w:rsidRDefault="00957195" w:rsidP="001C23E5">
      <w:pPr>
        <w:spacing w:after="0" w:line="240" w:lineRule="auto"/>
      </w:pPr>
      <w:r w:rsidRPr="00957195">
        <w:t xml:space="preserve">Debit 136100 Penalties and Fines Receivable - Loans  </w:t>
      </w:r>
    </w:p>
    <w:p w14:paraId="7E555F6D" w14:textId="77777777" w:rsidR="00271C34" w:rsidRDefault="00957195" w:rsidP="001C23E5">
      <w:pPr>
        <w:spacing w:after="0" w:line="240" w:lineRule="auto"/>
      </w:pPr>
      <w:r w:rsidRPr="00957195">
        <w:t xml:space="preserve">Debit 136300 Penalties and Fines Receivable - Taxes  </w:t>
      </w:r>
    </w:p>
    <w:p w14:paraId="653AC938" w14:textId="77777777" w:rsidR="00271C34" w:rsidRDefault="00957195" w:rsidP="001C23E5">
      <w:pPr>
        <w:spacing w:after="0" w:line="240" w:lineRule="auto"/>
      </w:pPr>
      <w:r w:rsidRPr="00957195">
        <w:t xml:space="preserve">Debit 137000 Administrative Fees Receivable - Not Otherwise Classified  </w:t>
      </w:r>
    </w:p>
    <w:p w14:paraId="757D265A" w14:textId="77777777" w:rsidR="00271C34" w:rsidRDefault="00957195" w:rsidP="001C23E5">
      <w:pPr>
        <w:spacing w:after="0" w:line="240" w:lineRule="auto"/>
      </w:pPr>
      <w:r w:rsidRPr="00957195">
        <w:t xml:space="preserve">Debit 137100 Administrative Fees Receivable - Loans  </w:t>
      </w:r>
    </w:p>
    <w:p w14:paraId="5C683AB0" w14:textId="77777777" w:rsidR="00271C34" w:rsidRDefault="00957195" w:rsidP="001C23E5">
      <w:pPr>
        <w:spacing w:after="0" w:line="240" w:lineRule="auto"/>
      </w:pPr>
      <w:r w:rsidRPr="00957195">
        <w:t xml:space="preserve">Debit 137300 Administrative Fees Receivable - Taxes  </w:t>
      </w:r>
    </w:p>
    <w:p w14:paraId="13E667AE" w14:textId="77777777" w:rsidR="00271C34" w:rsidRDefault="00957195" w:rsidP="001C23E5">
      <w:pPr>
        <w:spacing w:after="0" w:line="240" w:lineRule="auto"/>
      </w:pPr>
      <w:r w:rsidRPr="00957195">
        <w:t xml:space="preserve">Debit 137400 Criminal Restitution Receivable  </w:t>
      </w:r>
    </w:p>
    <w:p w14:paraId="4E6D4945" w14:textId="77777777" w:rsidR="00271C34" w:rsidRDefault="00957195" w:rsidP="001C23E5">
      <w:pPr>
        <w:spacing w:after="0" w:line="240" w:lineRule="auto"/>
      </w:pPr>
      <w:r w:rsidRPr="00957195">
        <w:t xml:space="preserve">Debit 138100 Interest Receivable - Loans - Troubled Assets Relief Program  </w:t>
      </w:r>
    </w:p>
    <w:p w14:paraId="1EF3657F" w14:textId="77777777" w:rsidR="00271C34" w:rsidRDefault="00957195" w:rsidP="001C23E5">
      <w:pPr>
        <w:spacing w:after="0" w:line="240" w:lineRule="auto"/>
      </w:pPr>
      <w:r w:rsidRPr="00957195">
        <w:t xml:space="preserve">Debit 138400 Interest Receivable - Foreign Currency Denominated Assets     </w:t>
      </w:r>
    </w:p>
    <w:p w14:paraId="07E45482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510000  Revenue From Goods Sold     </w:t>
      </w:r>
    </w:p>
    <w:p w14:paraId="58D23242" w14:textId="12DEF169" w:rsidR="00271C34" w:rsidRDefault="00957195" w:rsidP="006346F1">
      <w:pPr>
        <w:spacing w:after="0" w:line="240" w:lineRule="auto"/>
        <w:ind w:firstLine="720"/>
      </w:pPr>
      <w:r w:rsidRPr="00957195">
        <w:t xml:space="preserve">Credit    520000  Revenue From Services Provided     </w:t>
      </w:r>
    </w:p>
    <w:p w14:paraId="5D0E24A3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531000  Interest Revenue - Other    </w:t>
      </w:r>
    </w:p>
    <w:p w14:paraId="5C258184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531100  Interest Revenue - Investments     </w:t>
      </w:r>
    </w:p>
    <w:p w14:paraId="19193DB7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531200  Interest Revenue - Loans Receivable/Uninvested Funds     </w:t>
      </w:r>
    </w:p>
    <w:p w14:paraId="46ABD703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532000  Penalties and Fines Revenue     </w:t>
      </w:r>
    </w:p>
    <w:p w14:paraId="2D699652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532500  Administrative Fees Revenue    </w:t>
      </w:r>
    </w:p>
    <w:p w14:paraId="138B47FA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540000  Funded Benefit Program Revenue     </w:t>
      </w:r>
    </w:p>
    <w:p w14:paraId="12422292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550000  Insurance and Guarantee Premium Revenue     </w:t>
      </w:r>
    </w:p>
    <w:p w14:paraId="20CBA2D3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560000  Donated Revenue - Financial Resources     </w:t>
      </w:r>
    </w:p>
    <w:p w14:paraId="04DC0842" w14:textId="77777777" w:rsidR="00271C34" w:rsidRDefault="00957195" w:rsidP="006346F1">
      <w:pPr>
        <w:spacing w:after="0" w:line="240" w:lineRule="auto"/>
        <w:ind w:firstLine="720"/>
      </w:pPr>
      <w:r w:rsidRPr="00957195">
        <w:t xml:space="preserve">Credit    577500  Non-Budgetary Financing Sources Transferred In     </w:t>
      </w:r>
    </w:p>
    <w:p w14:paraId="190722EB" w14:textId="3C20396D" w:rsidR="00C43B7E" w:rsidRDefault="00957195" w:rsidP="006346F1">
      <w:pPr>
        <w:spacing w:after="0" w:line="240" w:lineRule="auto"/>
        <w:ind w:firstLine="720"/>
      </w:pPr>
      <w:r w:rsidRPr="00957195">
        <w:t>Credit    590000  Other Revenue</w:t>
      </w:r>
    </w:p>
    <w:p w14:paraId="3B47F0E0" w14:textId="019E089C" w:rsidR="00D51BF1" w:rsidRDefault="00D51BF1" w:rsidP="006346F1">
      <w:pPr>
        <w:spacing w:after="0" w:line="240" w:lineRule="auto"/>
        <w:ind w:firstLine="720"/>
        <w:rPr>
          <w:b/>
          <w:bCs/>
          <w:color w:val="0070C0"/>
        </w:rPr>
      </w:pPr>
      <w:r w:rsidRPr="00D51BF1">
        <w:rPr>
          <w:b/>
          <w:bCs/>
          <w:color w:val="0070C0"/>
        </w:rPr>
        <w:t xml:space="preserve">Credit  </w:t>
      </w:r>
      <w:r w:rsidRPr="00D51BF1">
        <w:rPr>
          <w:b/>
          <w:bCs/>
          <w:color w:val="0070C0"/>
        </w:rPr>
        <w:tab/>
        <w:t>593000 Lessor Lease Revenue</w:t>
      </w:r>
    </w:p>
    <w:p w14:paraId="26BCE6F2" w14:textId="37F49414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CE19127" w14:textId="348A6B12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D3A6C94" w14:textId="056437D8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70BF1748" w14:textId="6DED1FBD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CE775CB" w14:textId="6EDF90EC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11C78E2C" w14:textId="2FA5D8C5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0879CC8B" w14:textId="43A8B535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A3C7B62" w14:textId="3D56433B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15E061A" w14:textId="7F1CDAD9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1104BB02" w14:textId="7D86FF15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3EF4D425" w14:textId="517B71AC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07C4B259" w14:textId="1FFAB229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6F91A0B7" w14:textId="40CF73CF" w:rsidR="00806A4C" w:rsidRDefault="00806A4C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2CF4AE10" w14:textId="32A49556" w:rsidR="00806A4C" w:rsidRDefault="00806A4C" w:rsidP="00806A4C">
      <w:pPr>
        <w:spacing w:after="0" w:line="240" w:lineRule="auto"/>
      </w:pPr>
      <w:r>
        <w:rPr>
          <w:b/>
          <w:bCs/>
        </w:rPr>
        <w:lastRenderedPageBreak/>
        <w:t>3) B402</w:t>
      </w:r>
      <w:r w:rsidRPr="00957195">
        <w:rPr>
          <w:b/>
          <w:bCs/>
        </w:rPr>
        <w:t xml:space="preserve"> </w:t>
      </w:r>
      <w:r w:rsidRPr="00806A4C">
        <w:t>To record the delivery of goods or services and to accrue a liability.</w:t>
      </w:r>
    </w:p>
    <w:p w14:paraId="34E2A69D" w14:textId="761EA462" w:rsidR="00806A4C" w:rsidRDefault="00806A4C" w:rsidP="00806A4C">
      <w:pPr>
        <w:spacing w:after="0" w:line="240" w:lineRule="auto"/>
      </w:pPr>
    </w:p>
    <w:p w14:paraId="724F8954" w14:textId="6246AAD0" w:rsidR="00806A4C" w:rsidRPr="00806A4C" w:rsidRDefault="00806A4C" w:rsidP="00806A4C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5967BB8E" w14:textId="77777777" w:rsidR="00806A4C" w:rsidRPr="00806A4C" w:rsidRDefault="00806A4C" w:rsidP="00806A4C">
      <w:pPr>
        <w:spacing w:after="0" w:line="240" w:lineRule="auto"/>
      </w:pPr>
      <w:r w:rsidRPr="00806A4C">
        <w:t xml:space="preserve">Debit 480100 Undelivered Orders - Obligations, Unpaid     </w:t>
      </w:r>
    </w:p>
    <w:p w14:paraId="6B1C63F5" w14:textId="2E5DA3F5" w:rsidR="00806A4C" w:rsidRPr="00806A4C" w:rsidRDefault="00806A4C" w:rsidP="00806A4C">
      <w:pPr>
        <w:spacing w:after="0" w:line="240" w:lineRule="auto"/>
        <w:ind w:firstLine="720"/>
      </w:pPr>
      <w:r w:rsidRPr="00806A4C">
        <w:t>Credit    490100  Delivered Orders - Obligations, Unpaid</w:t>
      </w:r>
    </w:p>
    <w:p w14:paraId="41BA3BA0" w14:textId="208E509A" w:rsidR="003E799A" w:rsidRDefault="003E799A" w:rsidP="006346F1">
      <w:pPr>
        <w:spacing w:after="0" w:line="240" w:lineRule="auto"/>
        <w:ind w:firstLine="720"/>
        <w:rPr>
          <w:b/>
          <w:bCs/>
          <w:color w:val="0070C0"/>
        </w:rPr>
      </w:pPr>
    </w:p>
    <w:p w14:paraId="07E8BF56" w14:textId="77777777" w:rsidR="00C5568D" w:rsidRDefault="00C5568D" w:rsidP="00C5568D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0FD09E47" w14:textId="77777777" w:rsidR="00D84252" w:rsidRPr="00D84252" w:rsidRDefault="00D84252" w:rsidP="00D84252">
      <w:pPr>
        <w:spacing w:after="0" w:line="240" w:lineRule="auto"/>
      </w:pPr>
      <w:r w:rsidRPr="00D84252">
        <w:t xml:space="preserve">Debit 610000 Operating Expenses/Program Costs  </w:t>
      </w:r>
    </w:p>
    <w:p w14:paraId="3E99C773" w14:textId="77777777" w:rsidR="00D84252" w:rsidRPr="00D84252" w:rsidRDefault="00D84252" w:rsidP="00D84252">
      <w:pPr>
        <w:spacing w:after="0" w:line="240" w:lineRule="auto"/>
      </w:pPr>
      <w:r w:rsidRPr="00D84252">
        <w:t xml:space="preserve">Debit 615000 Expensed Asset  </w:t>
      </w:r>
    </w:p>
    <w:p w14:paraId="130C4841" w14:textId="77777777" w:rsidR="00D84252" w:rsidRPr="00D84252" w:rsidRDefault="00D84252" w:rsidP="00D84252">
      <w:pPr>
        <w:spacing w:after="0" w:line="240" w:lineRule="auto"/>
      </w:pPr>
      <w:r w:rsidRPr="00D84252">
        <w:t xml:space="preserve">Debit 640000 Benefit Expense  </w:t>
      </w:r>
    </w:p>
    <w:p w14:paraId="0853504B" w14:textId="467EAEA9" w:rsidR="00D84252" w:rsidRPr="00D84252" w:rsidRDefault="00D84252" w:rsidP="00D84252">
      <w:pPr>
        <w:spacing w:after="0" w:line="240" w:lineRule="auto"/>
      </w:pPr>
      <w:r w:rsidRPr="00D84252">
        <w:t>Debit 690000 Non-Production Costs</w:t>
      </w:r>
    </w:p>
    <w:p w14:paraId="04FF5A3F" w14:textId="14FEF1D1" w:rsidR="00D84252" w:rsidRDefault="00D84252" w:rsidP="00C5568D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Debit 693000 </w:t>
      </w:r>
      <w:r w:rsidRPr="00D84252">
        <w:rPr>
          <w:b/>
          <w:bCs/>
          <w:color w:val="0070C0"/>
        </w:rPr>
        <w:t>Lessee Lease Expense</w:t>
      </w:r>
    </w:p>
    <w:p w14:paraId="3CD1E0EC" w14:textId="77777777" w:rsidR="00D84252" w:rsidRPr="00D84252" w:rsidRDefault="00D84252" w:rsidP="00D84252">
      <w:pPr>
        <w:spacing w:after="0" w:line="240" w:lineRule="auto"/>
        <w:ind w:firstLine="720"/>
      </w:pPr>
      <w:r w:rsidRPr="00D84252">
        <w:t xml:space="preserve">Credit    211000  Accounts Payable     </w:t>
      </w:r>
    </w:p>
    <w:p w14:paraId="755BC6B2" w14:textId="77777777" w:rsidR="00D84252" w:rsidRPr="00D84252" w:rsidRDefault="00D84252" w:rsidP="00D84252">
      <w:pPr>
        <w:spacing w:after="0" w:line="240" w:lineRule="auto"/>
        <w:ind w:firstLine="720"/>
      </w:pPr>
      <w:r w:rsidRPr="00D84252">
        <w:t xml:space="preserve">Credit    213000  Contract Holdbacks     </w:t>
      </w:r>
    </w:p>
    <w:p w14:paraId="0EB6F7DE" w14:textId="5AAE8CC8" w:rsidR="003E799A" w:rsidRPr="00D84252" w:rsidRDefault="00D84252" w:rsidP="00D84252">
      <w:pPr>
        <w:spacing w:after="0" w:line="240" w:lineRule="auto"/>
        <w:ind w:firstLine="720"/>
      </w:pPr>
      <w:r w:rsidRPr="00D84252">
        <w:t>Credit    219000  Other Liabilities With Related Budgetary Obligations</w:t>
      </w:r>
    </w:p>
    <w:p w14:paraId="4787DB74" w14:textId="1C0DE8E7" w:rsidR="00192F3C" w:rsidRPr="007039BC" w:rsidRDefault="00D84252" w:rsidP="007039BC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ab/>
      </w:r>
    </w:p>
    <w:p w14:paraId="4BBD22B4" w14:textId="77777777" w:rsidR="00192F3C" w:rsidRDefault="00192F3C" w:rsidP="00C524BC">
      <w:pPr>
        <w:spacing w:after="0" w:line="240" w:lineRule="auto"/>
        <w:rPr>
          <w:b/>
          <w:bCs/>
        </w:rPr>
      </w:pPr>
    </w:p>
    <w:p w14:paraId="145D06F5" w14:textId="41FAC0A4" w:rsidR="00AB3831" w:rsidRDefault="00AB3831" w:rsidP="00C524B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4) B107 </w:t>
      </w:r>
      <w:r w:rsidRPr="00AB3831">
        <w:t>To record payment and disbursement of funds not previously accrued.</w:t>
      </w:r>
    </w:p>
    <w:p w14:paraId="7682D5A3" w14:textId="77777777" w:rsidR="00AB3831" w:rsidRDefault="00AB3831" w:rsidP="00C524BC">
      <w:pPr>
        <w:spacing w:after="0" w:line="240" w:lineRule="auto"/>
        <w:rPr>
          <w:b/>
          <w:bCs/>
        </w:rPr>
      </w:pPr>
    </w:p>
    <w:p w14:paraId="581AE12E" w14:textId="77777777" w:rsidR="00AB3831" w:rsidRPr="00806A4C" w:rsidRDefault="00AB3831" w:rsidP="00AB3831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4457BAC8" w14:textId="77777777" w:rsidR="00AB3831" w:rsidRDefault="00AB3831" w:rsidP="00C524BC">
      <w:pPr>
        <w:spacing w:after="0" w:line="240" w:lineRule="auto"/>
      </w:pPr>
      <w:r w:rsidRPr="00AB3831">
        <w:t xml:space="preserve">Debit 451000 Apportionments  </w:t>
      </w:r>
    </w:p>
    <w:p w14:paraId="08830883" w14:textId="77777777" w:rsidR="00AB3831" w:rsidRDefault="00AB3831" w:rsidP="00C524BC">
      <w:pPr>
        <w:spacing w:after="0" w:line="240" w:lineRule="auto"/>
      </w:pPr>
      <w:r w:rsidRPr="00AB3831">
        <w:t xml:space="preserve">Debit 461000 Allotments - Realized Resources  </w:t>
      </w:r>
    </w:p>
    <w:p w14:paraId="23D42244" w14:textId="77777777" w:rsidR="00AB3831" w:rsidRDefault="00AB3831" w:rsidP="00C524BC">
      <w:pPr>
        <w:spacing w:after="0" w:line="240" w:lineRule="auto"/>
      </w:pPr>
      <w:r w:rsidRPr="00AB3831">
        <w:t xml:space="preserve">Debit 462000 Unobligated Funds Exempt From Apportionment  </w:t>
      </w:r>
    </w:p>
    <w:p w14:paraId="794649F1" w14:textId="77777777" w:rsidR="00AB3831" w:rsidRDefault="00AB3831" w:rsidP="00C524BC">
      <w:pPr>
        <w:spacing w:after="0" w:line="240" w:lineRule="auto"/>
      </w:pPr>
      <w:r w:rsidRPr="00AB3831">
        <w:t xml:space="preserve">Debit 480100 Undelivered Orders - Obligations, Unpaid     </w:t>
      </w:r>
    </w:p>
    <w:p w14:paraId="1353E26A" w14:textId="1C335B67" w:rsidR="00AB3831" w:rsidRPr="00AB3831" w:rsidRDefault="00AB3831" w:rsidP="00AB3831">
      <w:pPr>
        <w:spacing w:after="0" w:line="240" w:lineRule="auto"/>
        <w:ind w:firstLine="720"/>
      </w:pPr>
      <w:r w:rsidRPr="00AB3831">
        <w:t>Credit    490200  Delivered Orders - Obligations, Paid</w:t>
      </w:r>
    </w:p>
    <w:p w14:paraId="6BCDC3B1" w14:textId="77777777" w:rsidR="00AB3831" w:rsidRDefault="00AB3831" w:rsidP="00C524BC">
      <w:pPr>
        <w:spacing w:after="0" w:line="240" w:lineRule="auto"/>
        <w:rPr>
          <w:b/>
          <w:bCs/>
        </w:rPr>
      </w:pPr>
    </w:p>
    <w:p w14:paraId="4FD6C08F" w14:textId="77777777" w:rsidR="00F945CA" w:rsidRDefault="00F945CA" w:rsidP="00F945CA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5EC2C0DA" w14:textId="77777777" w:rsidR="00834C64" w:rsidRDefault="00834C64" w:rsidP="00C524BC">
      <w:pPr>
        <w:spacing w:after="0" w:line="240" w:lineRule="auto"/>
      </w:pPr>
      <w:r w:rsidRPr="00834C64">
        <w:t>Debit 610000 Operating Expenses/Program Costs</w:t>
      </w:r>
    </w:p>
    <w:p w14:paraId="600E0944" w14:textId="226DE39B" w:rsidR="00834C64" w:rsidRPr="00834C64" w:rsidRDefault="00834C64" w:rsidP="00C524BC">
      <w:pPr>
        <w:spacing w:after="0" w:line="240" w:lineRule="auto"/>
        <w:rPr>
          <w:b/>
          <w:bCs/>
          <w:color w:val="0070C0"/>
        </w:rPr>
      </w:pPr>
      <w:r w:rsidRPr="00834C64">
        <w:rPr>
          <w:b/>
          <w:bCs/>
          <w:color w:val="0070C0"/>
        </w:rPr>
        <w:t xml:space="preserve">Debit 693000 </w:t>
      </w:r>
      <w:r w:rsidRPr="00D84252">
        <w:rPr>
          <w:b/>
          <w:bCs/>
          <w:color w:val="0070C0"/>
        </w:rPr>
        <w:t>Lessee Lease Expense</w:t>
      </w:r>
    </w:p>
    <w:p w14:paraId="5C75829E" w14:textId="61890191" w:rsidR="00AB3831" w:rsidRPr="00834C64" w:rsidRDefault="00834C64" w:rsidP="00834C64">
      <w:pPr>
        <w:spacing w:after="0" w:line="240" w:lineRule="auto"/>
        <w:ind w:firstLine="720"/>
      </w:pPr>
      <w:r w:rsidRPr="00834C64">
        <w:t>Credit    101000  Fund Balance With Treasury</w:t>
      </w:r>
    </w:p>
    <w:p w14:paraId="3D0C1707" w14:textId="77777777" w:rsidR="00AB3831" w:rsidRDefault="00AB3831" w:rsidP="00C524BC">
      <w:pPr>
        <w:spacing w:after="0" w:line="240" w:lineRule="auto"/>
        <w:rPr>
          <w:b/>
          <w:bCs/>
        </w:rPr>
      </w:pPr>
    </w:p>
    <w:p w14:paraId="03270564" w14:textId="77777777" w:rsidR="00AB3831" w:rsidRDefault="00AB3831" w:rsidP="00C524BC">
      <w:pPr>
        <w:spacing w:after="0" w:line="240" w:lineRule="auto"/>
        <w:rPr>
          <w:b/>
          <w:bCs/>
        </w:rPr>
      </w:pPr>
    </w:p>
    <w:p w14:paraId="40EF80C0" w14:textId="13DC3D44" w:rsidR="00C524BC" w:rsidRDefault="00AB3831" w:rsidP="00C524BC">
      <w:pPr>
        <w:spacing w:after="0" w:line="240" w:lineRule="auto"/>
      </w:pPr>
      <w:r>
        <w:rPr>
          <w:b/>
          <w:bCs/>
        </w:rPr>
        <w:t>5</w:t>
      </w:r>
      <w:r w:rsidR="00C524BC">
        <w:rPr>
          <w:b/>
          <w:bCs/>
        </w:rPr>
        <w:t>) B110</w:t>
      </w:r>
      <w:r w:rsidR="00C524BC" w:rsidRPr="00957195">
        <w:rPr>
          <w:b/>
          <w:bCs/>
        </w:rPr>
        <w:t xml:space="preserve"> </w:t>
      </w:r>
      <w:r w:rsidR="00C524BC" w:rsidRPr="00C524BC">
        <w:t>To record a confirmed disbursement schedule where an unpaid delivered order was previously accrued.</w:t>
      </w:r>
    </w:p>
    <w:p w14:paraId="3F2B28F5" w14:textId="77777777" w:rsidR="00C524BC" w:rsidRDefault="00C524BC" w:rsidP="00C524BC">
      <w:pPr>
        <w:spacing w:after="0" w:line="240" w:lineRule="auto"/>
      </w:pPr>
    </w:p>
    <w:p w14:paraId="029218AA" w14:textId="77777777" w:rsidR="00C524BC" w:rsidRDefault="00C524BC" w:rsidP="00C524BC">
      <w:pPr>
        <w:spacing w:after="0"/>
        <w:rPr>
          <w:b/>
          <w:bCs/>
        </w:rPr>
      </w:pPr>
      <w:r>
        <w:rPr>
          <w:b/>
          <w:bCs/>
        </w:rPr>
        <w:t xml:space="preserve">Comment: </w:t>
      </w:r>
      <w:r w:rsidRPr="00C524BC">
        <w:t>Clearing from unpaid to paid. Also post TC B235 if funded by a direct appropriation. For a confirmed disbursement schedule where an upward adjustment of prior-year unpaid delivered orders was previously accrued, see USSGL TC B115.</w:t>
      </w:r>
    </w:p>
    <w:p w14:paraId="6D568637" w14:textId="77777777" w:rsidR="00C524BC" w:rsidRDefault="00C524BC" w:rsidP="00C524BC">
      <w:pPr>
        <w:spacing w:after="0"/>
        <w:rPr>
          <w:b/>
          <w:bCs/>
        </w:rPr>
      </w:pPr>
    </w:p>
    <w:p w14:paraId="75CF055C" w14:textId="39C8F472" w:rsidR="00C524BC" w:rsidRPr="00806A4C" w:rsidRDefault="00C524BC" w:rsidP="00C524BC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220D89C4" w14:textId="5C36C43C" w:rsidR="00C524BC" w:rsidRPr="00806A4C" w:rsidRDefault="00C524BC" w:rsidP="00C524BC">
      <w:pPr>
        <w:spacing w:after="0" w:line="240" w:lineRule="auto"/>
      </w:pPr>
      <w:r w:rsidRPr="00806A4C">
        <w:t xml:space="preserve">Debit </w:t>
      </w:r>
      <w:r w:rsidR="00113B59" w:rsidRPr="00806A4C">
        <w:t>490100  Delivered Orders - Obligations, Unpaid</w:t>
      </w:r>
    </w:p>
    <w:p w14:paraId="7C6AFB0B" w14:textId="7C6BA3D7" w:rsidR="00C524BC" w:rsidRPr="00806A4C" w:rsidRDefault="00C524BC" w:rsidP="00113B59">
      <w:pPr>
        <w:spacing w:after="0" w:line="240" w:lineRule="auto"/>
        <w:ind w:firstLine="720"/>
      </w:pPr>
      <w:r w:rsidRPr="00806A4C">
        <w:t>Credit</w:t>
      </w:r>
      <w:r w:rsidR="00113B59">
        <w:t xml:space="preserve"> 490200  </w:t>
      </w:r>
      <w:r w:rsidR="00113B59" w:rsidRPr="00113B59">
        <w:t>Delivered Orders - Obligations, Paid</w:t>
      </w:r>
      <w:r w:rsidRPr="00806A4C">
        <w:t xml:space="preserve">    </w:t>
      </w:r>
    </w:p>
    <w:p w14:paraId="2F2DC2D8" w14:textId="77777777" w:rsidR="00C524BC" w:rsidRDefault="00C524BC" w:rsidP="00C524BC">
      <w:pPr>
        <w:spacing w:after="0" w:line="240" w:lineRule="auto"/>
        <w:ind w:firstLine="720"/>
        <w:rPr>
          <w:b/>
          <w:bCs/>
          <w:color w:val="0070C0"/>
        </w:rPr>
      </w:pPr>
    </w:p>
    <w:p w14:paraId="0998970A" w14:textId="77777777" w:rsidR="00C524BC" w:rsidRDefault="00C524BC" w:rsidP="00C524BC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741B56F2" w14:textId="77777777" w:rsidR="00884FBA" w:rsidRDefault="00216471" w:rsidP="00C524BC">
      <w:pPr>
        <w:spacing w:after="0" w:line="240" w:lineRule="auto"/>
      </w:pPr>
      <w:r w:rsidRPr="00216471">
        <w:t xml:space="preserve">Debit 211000 Accounts Payable  </w:t>
      </w:r>
    </w:p>
    <w:p w14:paraId="4B34EAFA" w14:textId="77777777" w:rsidR="00884FBA" w:rsidRDefault="00216471" w:rsidP="00C524BC">
      <w:pPr>
        <w:spacing w:after="0" w:line="240" w:lineRule="auto"/>
      </w:pPr>
      <w:r w:rsidRPr="00216471">
        <w:t xml:space="preserve">Debit 211200 Accounts Payable for Federal Government Sponsored Enterprise  </w:t>
      </w:r>
    </w:p>
    <w:p w14:paraId="27C04D63" w14:textId="77777777" w:rsidR="00884FBA" w:rsidRDefault="00216471" w:rsidP="00C524BC">
      <w:pPr>
        <w:spacing w:after="0" w:line="240" w:lineRule="auto"/>
      </w:pPr>
      <w:r w:rsidRPr="00216471">
        <w:t xml:space="preserve">Debit 212000 Disbursements in Transit  </w:t>
      </w:r>
    </w:p>
    <w:p w14:paraId="2FB0F38A" w14:textId="29EE9F13" w:rsidR="00884FBA" w:rsidRDefault="00216471" w:rsidP="00C524BC">
      <w:pPr>
        <w:spacing w:after="0" w:line="240" w:lineRule="auto"/>
      </w:pPr>
      <w:r w:rsidRPr="00216471">
        <w:lastRenderedPageBreak/>
        <w:t xml:space="preserve">Debit 213000 Contract Holdbacks  </w:t>
      </w:r>
    </w:p>
    <w:p w14:paraId="42596A34" w14:textId="47ABE83F" w:rsidR="00AA44B2" w:rsidRPr="00AA44B2" w:rsidRDefault="00AA44B2" w:rsidP="00C524BC">
      <w:pPr>
        <w:spacing w:after="0" w:line="240" w:lineRule="auto"/>
        <w:rPr>
          <w:b/>
          <w:bCs/>
          <w:color w:val="4472C4" w:themeColor="accent1"/>
        </w:rPr>
      </w:pPr>
      <w:r w:rsidRPr="00AA44B2">
        <w:rPr>
          <w:b/>
          <w:bCs/>
          <w:color w:val="4472C4" w:themeColor="accent1"/>
        </w:rPr>
        <w:t>Debit 214000 Accrued Interest Payable – Not Otherwise Classified</w:t>
      </w:r>
    </w:p>
    <w:p w14:paraId="4F86FD3F" w14:textId="77777777" w:rsidR="00884FBA" w:rsidRDefault="00216471" w:rsidP="00C524BC">
      <w:pPr>
        <w:spacing w:after="0" w:line="240" w:lineRule="auto"/>
      </w:pPr>
      <w:r w:rsidRPr="00216471">
        <w:t xml:space="preserve">Debit 216000 Entitlement Benefits Due and Payable  </w:t>
      </w:r>
    </w:p>
    <w:p w14:paraId="1CF7E446" w14:textId="77777777" w:rsidR="00884FBA" w:rsidRDefault="00216471" w:rsidP="00C524BC">
      <w:pPr>
        <w:spacing w:after="0" w:line="240" w:lineRule="auto"/>
      </w:pPr>
      <w:r w:rsidRPr="00216471">
        <w:t xml:space="preserve">Debit 219000 Other Liabilities With Related Budgetary Obligations  </w:t>
      </w:r>
    </w:p>
    <w:p w14:paraId="41926B60" w14:textId="77777777" w:rsidR="00884FBA" w:rsidRDefault="00216471" w:rsidP="00C524BC">
      <w:pPr>
        <w:spacing w:after="0" w:line="240" w:lineRule="auto"/>
      </w:pPr>
      <w:r w:rsidRPr="00216471">
        <w:t xml:space="preserve">Debit 220000 Liability for Unpaid Insurance Claims  </w:t>
      </w:r>
    </w:p>
    <w:p w14:paraId="69E701C5" w14:textId="77777777" w:rsidR="00884FBA" w:rsidRDefault="00216471" w:rsidP="00C524BC">
      <w:pPr>
        <w:spacing w:after="0" w:line="240" w:lineRule="auto"/>
      </w:pPr>
      <w:r w:rsidRPr="00216471">
        <w:t xml:space="preserve">Debit 221000 Accrued Funded Payroll and Leave  </w:t>
      </w:r>
    </w:p>
    <w:p w14:paraId="37CB5005" w14:textId="77777777" w:rsidR="00884FBA" w:rsidRDefault="00216471" w:rsidP="00C524BC">
      <w:pPr>
        <w:spacing w:after="0" w:line="240" w:lineRule="auto"/>
      </w:pPr>
      <w:r w:rsidRPr="00216471">
        <w:t xml:space="preserve">Debit 221100 Withholdings Payable  </w:t>
      </w:r>
    </w:p>
    <w:p w14:paraId="09EF0131" w14:textId="77777777" w:rsidR="00884FBA" w:rsidRDefault="00216471" w:rsidP="00C524BC">
      <w:pPr>
        <w:spacing w:after="0" w:line="240" w:lineRule="auto"/>
      </w:pPr>
      <w:r w:rsidRPr="00216471">
        <w:t xml:space="preserve">Debit 221300 Employer Contributions and Payroll Taxes Payable  </w:t>
      </w:r>
    </w:p>
    <w:p w14:paraId="6D295DA6" w14:textId="72772241" w:rsidR="00884FBA" w:rsidRDefault="00216471" w:rsidP="00C524BC">
      <w:pPr>
        <w:spacing w:after="0" w:line="240" w:lineRule="auto"/>
      </w:pPr>
      <w:r w:rsidRPr="00216471">
        <w:t>Debit 221500 Other Post Employment Benefits Due and Payable</w:t>
      </w:r>
    </w:p>
    <w:p w14:paraId="5F6A0B14" w14:textId="1952F5AC" w:rsidR="00CF072C" w:rsidRPr="00AA385B" w:rsidRDefault="00AA385B" w:rsidP="00C524BC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Pr="00460F3B">
        <w:rPr>
          <w:b/>
          <w:bCs/>
          <w:color w:val="4472C4" w:themeColor="accent1"/>
        </w:rPr>
        <w:t>293000 Lessee Lease Liability</w:t>
      </w:r>
    </w:p>
    <w:p w14:paraId="36C1CEF1" w14:textId="77777777" w:rsidR="00884FBA" w:rsidRPr="00884FBA" w:rsidRDefault="00216471" w:rsidP="00884FBA">
      <w:pPr>
        <w:spacing w:after="0" w:line="240" w:lineRule="auto"/>
        <w:rPr>
          <w:b/>
          <w:bCs/>
          <w:strike/>
          <w:color w:val="FF0000"/>
        </w:rPr>
      </w:pPr>
      <w:r w:rsidRPr="00884FBA">
        <w:rPr>
          <w:b/>
          <w:bCs/>
          <w:strike/>
          <w:color w:val="FF0000"/>
        </w:rPr>
        <w:t xml:space="preserve">Debit 294000 Capital Lease Liability     </w:t>
      </w:r>
    </w:p>
    <w:p w14:paraId="4E201C6E" w14:textId="66FA98B9" w:rsidR="00C524BC" w:rsidRDefault="00216471" w:rsidP="00C524BC">
      <w:pPr>
        <w:spacing w:after="0" w:line="240" w:lineRule="auto"/>
      </w:pPr>
      <w:r w:rsidRPr="00216471">
        <w:t>Credit    101000  Fund Balance With Treasury</w:t>
      </w:r>
    </w:p>
    <w:p w14:paraId="48B32DE3" w14:textId="77777777" w:rsidR="00C524BC" w:rsidRPr="00ED0836" w:rsidRDefault="00C524BC" w:rsidP="00C524BC">
      <w:pPr>
        <w:tabs>
          <w:tab w:val="left" w:pos="5400"/>
          <w:tab w:val="left" w:pos="5490"/>
        </w:tabs>
        <w:rPr>
          <w:rFonts w:ascii="Times New Roman" w:hAnsi="Times New Roman" w:cs="Times New Roman"/>
          <w:sz w:val="16"/>
          <w:szCs w:val="16"/>
        </w:rPr>
      </w:pPr>
    </w:p>
    <w:p w14:paraId="53EAD4AC" w14:textId="150AC5DD" w:rsidR="003E799A" w:rsidRDefault="0086566E" w:rsidP="0086566E">
      <w:pPr>
        <w:spacing w:after="0" w:line="240" w:lineRule="auto"/>
      </w:pPr>
      <w:r w:rsidRPr="0086566E">
        <w:rPr>
          <w:b/>
          <w:bCs/>
        </w:rPr>
        <w:t>6) C109</w:t>
      </w:r>
      <w:r w:rsidRPr="0086566E">
        <w:t xml:space="preserve"> To record the receipt of previously anticipated collections.</w:t>
      </w:r>
    </w:p>
    <w:p w14:paraId="595568FB" w14:textId="3CA939C7" w:rsidR="0086566E" w:rsidRDefault="0086566E" w:rsidP="0086566E">
      <w:pPr>
        <w:spacing w:after="0" w:line="240" w:lineRule="auto"/>
      </w:pPr>
    </w:p>
    <w:p w14:paraId="32C7B773" w14:textId="77777777" w:rsidR="00DA3EF2" w:rsidRPr="00806A4C" w:rsidRDefault="00DA3EF2" w:rsidP="00DA3EF2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44ACBF7F" w14:textId="77777777" w:rsidR="00DA3EF2" w:rsidRDefault="00DA3EF2" w:rsidP="0086566E">
      <w:pPr>
        <w:spacing w:after="0" w:line="240" w:lineRule="auto"/>
      </w:pPr>
      <w:r w:rsidRPr="00DA3EF2">
        <w:t xml:space="preserve">Debit 426000 Actual Collections of Governmental-Type Fees  </w:t>
      </w:r>
    </w:p>
    <w:p w14:paraId="24B2B4F0" w14:textId="77777777" w:rsidR="00DA3EF2" w:rsidRDefault="00DA3EF2" w:rsidP="0086566E">
      <w:pPr>
        <w:spacing w:after="0" w:line="240" w:lineRule="auto"/>
      </w:pPr>
      <w:r w:rsidRPr="00DA3EF2">
        <w:t xml:space="preserve">Debit 426100 Actual Collections of Business-Type Fees  </w:t>
      </w:r>
    </w:p>
    <w:p w14:paraId="41EFAE29" w14:textId="77777777" w:rsidR="00DA3EF2" w:rsidRDefault="00DA3EF2" w:rsidP="0086566E">
      <w:pPr>
        <w:spacing w:after="0" w:line="240" w:lineRule="auto"/>
      </w:pPr>
      <w:r w:rsidRPr="00DA3EF2">
        <w:t xml:space="preserve">Debit 426200 Actual Collections of Loan Principal  </w:t>
      </w:r>
    </w:p>
    <w:p w14:paraId="4D51E301" w14:textId="77777777" w:rsidR="00DA3EF2" w:rsidRDefault="00DA3EF2" w:rsidP="0086566E">
      <w:pPr>
        <w:spacing w:after="0" w:line="240" w:lineRule="auto"/>
      </w:pPr>
      <w:r w:rsidRPr="00DA3EF2">
        <w:t xml:space="preserve">Debit 426300 Actual Collections of Loan Interest  </w:t>
      </w:r>
    </w:p>
    <w:p w14:paraId="62CFA1A6" w14:textId="77777777" w:rsidR="00DA3EF2" w:rsidRDefault="00DA3EF2" w:rsidP="0086566E">
      <w:pPr>
        <w:spacing w:after="0" w:line="240" w:lineRule="auto"/>
      </w:pPr>
      <w:r w:rsidRPr="00DA3EF2">
        <w:t xml:space="preserve">Debit 426400 Actual Collections of Rent  </w:t>
      </w:r>
    </w:p>
    <w:p w14:paraId="1161BFCE" w14:textId="77777777" w:rsidR="00DA3EF2" w:rsidRDefault="00DA3EF2" w:rsidP="0086566E">
      <w:pPr>
        <w:spacing w:after="0" w:line="240" w:lineRule="auto"/>
      </w:pPr>
      <w:r w:rsidRPr="00DA3EF2">
        <w:t xml:space="preserve">Debit 426500 Actual Collections From Sale of Foreclosed Property  </w:t>
      </w:r>
    </w:p>
    <w:p w14:paraId="412A1D71" w14:textId="77777777" w:rsidR="00DA3EF2" w:rsidRDefault="00DA3EF2" w:rsidP="0086566E">
      <w:pPr>
        <w:spacing w:after="0" w:line="240" w:lineRule="auto"/>
      </w:pPr>
      <w:r w:rsidRPr="00DA3EF2">
        <w:t xml:space="preserve">Debit 426600 Other Actual Business-Type Collections From Non-Federal Sources </w:t>
      </w:r>
    </w:p>
    <w:p w14:paraId="3BED97E6" w14:textId="77777777" w:rsidR="00DA3EF2" w:rsidRDefault="00DA3EF2" w:rsidP="0086566E">
      <w:pPr>
        <w:spacing w:after="0" w:line="240" w:lineRule="auto"/>
      </w:pPr>
      <w:r w:rsidRPr="00DA3EF2">
        <w:t xml:space="preserve">Debit 426700 Other Actual Governmental-Type Collections From Non-Federal Sources  </w:t>
      </w:r>
    </w:p>
    <w:p w14:paraId="1DE36CB0" w14:textId="77777777" w:rsidR="00DA3EF2" w:rsidRDefault="00DA3EF2" w:rsidP="0086566E">
      <w:pPr>
        <w:spacing w:after="0" w:line="240" w:lineRule="auto"/>
      </w:pPr>
      <w:r w:rsidRPr="00DA3EF2">
        <w:t xml:space="preserve">Debit 427000 Other Actual Collections - Intergovernmental Cooperation Act NonFederal Pay for Services  Debit 427300 Interest Collected From Treasury  </w:t>
      </w:r>
    </w:p>
    <w:p w14:paraId="3A60652B" w14:textId="77777777" w:rsidR="00DA3EF2" w:rsidRDefault="00DA3EF2" w:rsidP="0086566E">
      <w:pPr>
        <w:spacing w:after="0" w:line="240" w:lineRule="auto"/>
      </w:pPr>
      <w:r w:rsidRPr="00DA3EF2">
        <w:t xml:space="preserve">Debit 427600 Actual Collections From Financing Fund  </w:t>
      </w:r>
    </w:p>
    <w:p w14:paraId="27FEFE00" w14:textId="77777777" w:rsidR="00DA3EF2" w:rsidRDefault="00DA3EF2" w:rsidP="0086566E">
      <w:pPr>
        <w:spacing w:after="0" w:line="240" w:lineRule="auto"/>
      </w:pPr>
      <w:r w:rsidRPr="00DA3EF2">
        <w:t xml:space="preserve">Debit 427700 Other Actual Collections - Federal/Non-Federal Exception Sources     </w:t>
      </w:r>
    </w:p>
    <w:p w14:paraId="7EDB0E87" w14:textId="77777777" w:rsidR="00DA3EF2" w:rsidRDefault="00DA3EF2" w:rsidP="00DA3EF2">
      <w:pPr>
        <w:spacing w:after="0" w:line="240" w:lineRule="auto"/>
        <w:ind w:firstLine="720"/>
      </w:pPr>
      <w:r w:rsidRPr="00DA3EF2">
        <w:t xml:space="preserve">Credit    406000  Anticipated Collections From Non-Federal Sources    </w:t>
      </w:r>
    </w:p>
    <w:p w14:paraId="431A63E8" w14:textId="34C9524C" w:rsidR="0086566E" w:rsidRPr="0086566E" w:rsidRDefault="00DA3EF2" w:rsidP="00DA3EF2">
      <w:pPr>
        <w:spacing w:after="0" w:line="240" w:lineRule="auto"/>
        <w:ind w:firstLine="720"/>
      </w:pPr>
      <w:r w:rsidRPr="00DA3EF2">
        <w:t>Credit    407000  Anticipated Collections From Federal Sources</w:t>
      </w:r>
    </w:p>
    <w:p w14:paraId="1AF67DA7" w14:textId="7D3F4322" w:rsidR="00F447D7" w:rsidRDefault="00F447D7" w:rsidP="00F447D7">
      <w:pPr>
        <w:spacing w:after="0" w:line="240" w:lineRule="auto"/>
        <w:rPr>
          <w:b/>
          <w:bCs/>
          <w:color w:val="0070C0"/>
        </w:rPr>
      </w:pPr>
    </w:p>
    <w:p w14:paraId="2A671550" w14:textId="77777777" w:rsidR="00F447D7" w:rsidRDefault="00F447D7" w:rsidP="00F447D7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7EFF7CE3" w14:textId="649FABF5" w:rsidR="00F447D7" w:rsidRDefault="004D1DA2" w:rsidP="00F447D7">
      <w:pPr>
        <w:spacing w:after="0" w:line="240" w:lineRule="auto"/>
      </w:pPr>
      <w:r w:rsidRPr="004D1DA2">
        <w:t>Debit 101000 Fund Balance With Treasury</w:t>
      </w:r>
    </w:p>
    <w:p w14:paraId="46566820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510000  Revenue From Goods Sold     </w:t>
      </w:r>
    </w:p>
    <w:p w14:paraId="2C60177F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520000  Revenue From Services Provided     </w:t>
      </w:r>
    </w:p>
    <w:p w14:paraId="22A593FA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531000  Interest Revenue - Other     </w:t>
      </w:r>
    </w:p>
    <w:p w14:paraId="1050BD0A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531100  Interest Revenue - Investments     </w:t>
      </w:r>
    </w:p>
    <w:p w14:paraId="7903AC7A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531200  Interest Revenue - Loans Receivable/Uninvested Funds     </w:t>
      </w:r>
    </w:p>
    <w:p w14:paraId="292B8D7F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532000  Penalties and Fines Revenue     </w:t>
      </w:r>
    </w:p>
    <w:p w14:paraId="5B2D8062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532500  Administrative Fees Revenue     </w:t>
      </w:r>
    </w:p>
    <w:p w14:paraId="3B574713" w14:textId="77777777" w:rsidR="00020696" w:rsidRDefault="00020696" w:rsidP="00020696">
      <w:pPr>
        <w:spacing w:after="0" w:line="240" w:lineRule="auto"/>
        <w:ind w:firstLine="720"/>
      </w:pPr>
      <w:r w:rsidRPr="00020696">
        <w:t xml:space="preserve">Credit    540000  Funded Benefit Program Revenue     </w:t>
      </w:r>
    </w:p>
    <w:p w14:paraId="5C94B9A8" w14:textId="3909474C" w:rsidR="00020696" w:rsidRDefault="00020696" w:rsidP="00020696">
      <w:pPr>
        <w:spacing w:after="0" w:line="240" w:lineRule="auto"/>
        <w:ind w:firstLine="720"/>
      </w:pPr>
      <w:r w:rsidRPr="00020696">
        <w:t>Credit    550000  Insurance and Guarantee Premium Revenue</w:t>
      </w:r>
    </w:p>
    <w:p w14:paraId="3400EFA6" w14:textId="11165E29" w:rsidR="00020696" w:rsidRPr="00020696" w:rsidRDefault="00020696" w:rsidP="00020696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>Credit</w:t>
      </w:r>
      <w:r w:rsidRPr="00A70BC5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   </w:t>
      </w:r>
      <w:r w:rsidRPr="00A70BC5">
        <w:rPr>
          <w:b/>
          <w:bCs/>
          <w:color w:val="0070C0"/>
        </w:rPr>
        <w:t>593000 Lessor Lease Revenue</w:t>
      </w:r>
    </w:p>
    <w:p w14:paraId="40EEDC5B" w14:textId="77777777" w:rsidR="004D1DA2" w:rsidRDefault="004D1DA2" w:rsidP="00F447D7">
      <w:pPr>
        <w:spacing w:after="0" w:line="240" w:lineRule="auto"/>
        <w:rPr>
          <w:b/>
          <w:bCs/>
          <w:color w:val="0070C0"/>
        </w:rPr>
      </w:pPr>
    </w:p>
    <w:p w14:paraId="3B72C90A" w14:textId="59B8C649" w:rsidR="00306189" w:rsidRDefault="00306189" w:rsidP="00811CF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7) C134 </w:t>
      </w:r>
      <w:r w:rsidRPr="00306189">
        <w:t>To record the refunds collected (not previously accrued as receivables) for assets purchased and expenses incurred in the current year.</w:t>
      </w:r>
    </w:p>
    <w:p w14:paraId="72A2DE8A" w14:textId="77777777" w:rsidR="00306189" w:rsidRDefault="00306189" w:rsidP="00811CFE">
      <w:pPr>
        <w:spacing w:after="0" w:line="240" w:lineRule="auto"/>
        <w:rPr>
          <w:b/>
          <w:bCs/>
        </w:rPr>
      </w:pPr>
    </w:p>
    <w:p w14:paraId="5857B455" w14:textId="77777777" w:rsidR="00306189" w:rsidRDefault="00306189" w:rsidP="00811CFE">
      <w:pPr>
        <w:spacing w:after="0" w:line="240" w:lineRule="auto"/>
        <w:rPr>
          <w:b/>
          <w:bCs/>
        </w:rPr>
      </w:pPr>
    </w:p>
    <w:p w14:paraId="58FD7E39" w14:textId="77777777" w:rsidR="00306189" w:rsidRDefault="00306189" w:rsidP="00811CFE">
      <w:pPr>
        <w:spacing w:after="0" w:line="240" w:lineRule="auto"/>
        <w:rPr>
          <w:b/>
          <w:bCs/>
        </w:rPr>
      </w:pPr>
      <w:r w:rsidRPr="00306189">
        <w:rPr>
          <w:b/>
          <w:bCs/>
        </w:rPr>
        <w:t xml:space="preserve">Comment: </w:t>
      </w:r>
      <w:r w:rsidRPr="00306189">
        <w:t>Reverse USSGL TC B234 for direct appropriations. Reverse USSGL TCs G120, G122, and G124 to adjust tracked purchases. This transaction is also applicable to credit card rebates.</w:t>
      </w:r>
      <w:r w:rsidRPr="00306189">
        <w:rPr>
          <w:b/>
          <w:bCs/>
        </w:rPr>
        <w:t xml:space="preserve">  </w:t>
      </w:r>
    </w:p>
    <w:p w14:paraId="29FA5E6C" w14:textId="77777777" w:rsidR="00306189" w:rsidRDefault="00306189" w:rsidP="00811CFE">
      <w:pPr>
        <w:spacing w:after="0" w:line="240" w:lineRule="auto"/>
        <w:rPr>
          <w:b/>
          <w:bCs/>
        </w:rPr>
      </w:pPr>
    </w:p>
    <w:p w14:paraId="193C264A" w14:textId="77777777" w:rsidR="00AE5AE2" w:rsidRDefault="00306189" w:rsidP="00811CFE">
      <w:pPr>
        <w:spacing w:after="0" w:line="240" w:lineRule="auto"/>
        <w:rPr>
          <w:b/>
          <w:bCs/>
        </w:rPr>
      </w:pPr>
      <w:r w:rsidRPr="00306189">
        <w:rPr>
          <w:b/>
          <w:bCs/>
        </w:rPr>
        <w:t xml:space="preserve">Budgetary Entry  </w:t>
      </w:r>
    </w:p>
    <w:p w14:paraId="0C3F5BE4" w14:textId="77777777" w:rsidR="00AE5AE2" w:rsidRPr="00AE5AE2" w:rsidRDefault="00306189" w:rsidP="00811CFE">
      <w:pPr>
        <w:spacing w:after="0" w:line="240" w:lineRule="auto"/>
      </w:pPr>
      <w:r w:rsidRPr="00AE5AE2">
        <w:t xml:space="preserve">Debit 490200 Delivered Orders - Obligations, Paid     </w:t>
      </w:r>
    </w:p>
    <w:p w14:paraId="3AAFC79C" w14:textId="77777777" w:rsidR="00AE5AE2" w:rsidRPr="00AE5AE2" w:rsidRDefault="00306189" w:rsidP="00F118AE">
      <w:pPr>
        <w:spacing w:after="0" w:line="240" w:lineRule="auto"/>
        <w:ind w:firstLine="720"/>
      </w:pPr>
      <w:r w:rsidRPr="00AE5AE2">
        <w:t xml:space="preserve">Credit    461000  Allotments - Realized Resources     </w:t>
      </w:r>
    </w:p>
    <w:p w14:paraId="0182B0A0" w14:textId="77777777" w:rsidR="0082390F" w:rsidRDefault="00306189" w:rsidP="00F118AE">
      <w:pPr>
        <w:spacing w:after="0" w:line="240" w:lineRule="auto"/>
        <w:ind w:firstLine="720"/>
        <w:rPr>
          <w:b/>
          <w:bCs/>
        </w:rPr>
      </w:pPr>
      <w:r w:rsidRPr="00AE5AE2">
        <w:t>Credit    462000  Unobligated Funds Exempt From Apportionment</w:t>
      </w:r>
    </w:p>
    <w:p w14:paraId="64047660" w14:textId="77777777" w:rsidR="0082390F" w:rsidRDefault="0082390F" w:rsidP="00811CFE">
      <w:pPr>
        <w:spacing w:after="0" w:line="240" w:lineRule="auto"/>
        <w:rPr>
          <w:b/>
          <w:bCs/>
        </w:rPr>
      </w:pPr>
    </w:p>
    <w:p w14:paraId="1A3E36DA" w14:textId="77777777" w:rsidR="0082390F" w:rsidRDefault="0082390F" w:rsidP="0082390F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0C236371" w14:textId="77777777" w:rsidR="0082390F" w:rsidRDefault="0082390F" w:rsidP="0082390F">
      <w:pPr>
        <w:spacing w:after="0" w:line="240" w:lineRule="auto"/>
      </w:pPr>
      <w:r w:rsidRPr="004D1DA2">
        <w:t>Debit 101000 Fund Balance With Treasury</w:t>
      </w:r>
    </w:p>
    <w:p w14:paraId="0E458BBD" w14:textId="77777777" w:rsidR="00CE6CCE" w:rsidRDefault="00CE6CCE" w:rsidP="005B1075">
      <w:pPr>
        <w:spacing w:after="0" w:line="240" w:lineRule="auto"/>
        <w:ind w:firstLine="720"/>
      </w:pPr>
      <w:r w:rsidRPr="00CE6CCE">
        <w:t xml:space="preserve">Credit    610000  Operating Expenses/Program Costs     </w:t>
      </w:r>
    </w:p>
    <w:p w14:paraId="523B9432" w14:textId="77777777" w:rsidR="00CE6CCE" w:rsidRDefault="00CE6CCE" w:rsidP="005B1075">
      <w:pPr>
        <w:spacing w:after="0" w:line="240" w:lineRule="auto"/>
        <w:ind w:firstLine="720"/>
      </w:pPr>
      <w:r w:rsidRPr="00CE6CCE">
        <w:t xml:space="preserve">Credit    650000  Cost of Goods Sold     </w:t>
      </w:r>
    </w:p>
    <w:p w14:paraId="6FBA21F7" w14:textId="77777777" w:rsidR="00CE6CCE" w:rsidRDefault="00CE6CCE" w:rsidP="005B1075">
      <w:pPr>
        <w:spacing w:after="0" w:line="240" w:lineRule="auto"/>
        <w:ind w:firstLine="720"/>
      </w:pPr>
      <w:r w:rsidRPr="00CE6CCE">
        <w:t>Credit    690000  Non-Production Costs</w:t>
      </w:r>
    </w:p>
    <w:p w14:paraId="23D25578" w14:textId="595A8344" w:rsidR="00306189" w:rsidRPr="00CE6CCE" w:rsidRDefault="00CE6CCE" w:rsidP="00CE6CCE">
      <w:pPr>
        <w:spacing w:after="0" w:line="240" w:lineRule="auto"/>
        <w:ind w:firstLine="720"/>
      </w:pPr>
      <w:r w:rsidRPr="00CE6CCE">
        <w:rPr>
          <w:b/>
          <w:bCs/>
          <w:color w:val="0070C0"/>
        </w:rPr>
        <w:t>Credit    693000 Lessee Lease Expense</w:t>
      </w:r>
      <w:r w:rsidR="00306189" w:rsidRPr="00CE6CCE">
        <w:br/>
      </w:r>
    </w:p>
    <w:p w14:paraId="530E74C0" w14:textId="28AA5631" w:rsidR="00811CFE" w:rsidRDefault="00A06C4E" w:rsidP="00811CFE">
      <w:pPr>
        <w:spacing w:after="0" w:line="240" w:lineRule="auto"/>
      </w:pPr>
      <w:r>
        <w:rPr>
          <w:b/>
          <w:bCs/>
        </w:rPr>
        <w:t>8</w:t>
      </w:r>
      <w:r w:rsidR="00811CFE">
        <w:rPr>
          <w:b/>
          <w:bCs/>
        </w:rPr>
        <w:t>) F336</w:t>
      </w:r>
      <w:r w:rsidR="00811CFE" w:rsidRPr="00957195">
        <w:rPr>
          <w:b/>
          <w:bCs/>
        </w:rPr>
        <w:t xml:space="preserve"> </w:t>
      </w:r>
      <w:r w:rsidR="00C30A53" w:rsidRPr="00C30A53">
        <w:t>To record the closing of revenue, expense, and other financing source accounts to cumulative results of operations.</w:t>
      </w:r>
    </w:p>
    <w:p w14:paraId="6C4506BA" w14:textId="77777777" w:rsidR="00811CFE" w:rsidRDefault="00811CFE" w:rsidP="00811CFE">
      <w:pPr>
        <w:spacing w:after="0"/>
        <w:rPr>
          <w:b/>
          <w:bCs/>
        </w:rPr>
      </w:pPr>
    </w:p>
    <w:p w14:paraId="2F1FED54" w14:textId="77777777" w:rsidR="00811CFE" w:rsidRPr="00806A4C" w:rsidRDefault="00811CFE" w:rsidP="00811CFE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1FD1306C" w14:textId="64832F19" w:rsidR="00811CFE" w:rsidRPr="00806A4C" w:rsidRDefault="00C30A53" w:rsidP="00C30A53">
      <w:pPr>
        <w:spacing w:after="0" w:line="240" w:lineRule="auto"/>
      </w:pPr>
      <w:r>
        <w:t>None</w:t>
      </w:r>
    </w:p>
    <w:p w14:paraId="373B5C9A" w14:textId="77777777" w:rsidR="00811CFE" w:rsidRDefault="00811CFE" w:rsidP="00811CFE">
      <w:pPr>
        <w:spacing w:after="0" w:line="240" w:lineRule="auto"/>
        <w:ind w:firstLine="720"/>
        <w:rPr>
          <w:b/>
          <w:bCs/>
          <w:color w:val="0070C0"/>
        </w:rPr>
      </w:pPr>
    </w:p>
    <w:p w14:paraId="7B5C50B7" w14:textId="77777777" w:rsidR="00811CFE" w:rsidRDefault="00811CFE" w:rsidP="00811CFE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0F66ED22" w14:textId="15AFDF89" w:rsidR="00EF2B80" w:rsidRDefault="00811CFE" w:rsidP="00EF2B80">
      <w:pPr>
        <w:spacing w:after="0" w:line="240" w:lineRule="auto"/>
      </w:pPr>
      <w:r w:rsidRPr="00216471">
        <w:t xml:space="preserve">Debit </w:t>
      </w:r>
      <w:r w:rsidR="00EF2B80" w:rsidRPr="00EF2B80">
        <w:t>331000 Cumulative Results of Operations</w:t>
      </w:r>
    </w:p>
    <w:p w14:paraId="171F42F8" w14:textId="0B4CC433" w:rsidR="00044AFC" w:rsidRPr="00A70BC5" w:rsidRDefault="00044AFC" w:rsidP="00EF2B80">
      <w:pPr>
        <w:spacing w:after="0" w:line="240" w:lineRule="auto"/>
        <w:rPr>
          <w:b/>
          <w:bCs/>
          <w:color w:val="0070C0"/>
        </w:rPr>
      </w:pPr>
      <w:r w:rsidRPr="00A70BC5">
        <w:rPr>
          <w:b/>
          <w:bCs/>
          <w:color w:val="0070C0"/>
        </w:rPr>
        <w:t xml:space="preserve">Debit 593000 Lessor Lease Revenue  </w:t>
      </w:r>
    </w:p>
    <w:p w14:paraId="6AB2C0F7" w14:textId="67435B81" w:rsidR="00044AFC" w:rsidRPr="00A70BC5" w:rsidRDefault="00044AFC" w:rsidP="00EF2B80">
      <w:pPr>
        <w:spacing w:after="0" w:line="240" w:lineRule="auto"/>
        <w:rPr>
          <w:b/>
          <w:bCs/>
          <w:color w:val="0070C0"/>
        </w:rPr>
      </w:pPr>
      <w:r w:rsidRPr="00A70BC5">
        <w:rPr>
          <w:b/>
          <w:bCs/>
          <w:color w:val="0070C0"/>
        </w:rPr>
        <w:t>Debit 593300 Amortization of Unearned Lessor Revenue</w:t>
      </w:r>
    </w:p>
    <w:p w14:paraId="1E1A6292" w14:textId="788D75EC" w:rsidR="00D01FFA" w:rsidRDefault="00D01FFA" w:rsidP="00EF2B80">
      <w:pPr>
        <w:spacing w:after="0" w:line="240" w:lineRule="auto"/>
      </w:pPr>
      <w:r>
        <w:tab/>
        <w:t xml:space="preserve">Credit </w:t>
      </w:r>
      <w:r w:rsidRPr="00D01FFA">
        <w:t>331000 Cumulative Results of Operations</w:t>
      </w:r>
    </w:p>
    <w:p w14:paraId="0A8F741C" w14:textId="77777777" w:rsidR="00D01FFA" w:rsidRPr="00A70BC5" w:rsidRDefault="00D01FFA" w:rsidP="00A70BC5">
      <w:pPr>
        <w:spacing w:after="0" w:line="240" w:lineRule="auto"/>
        <w:ind w:firstLine="720"/>
        <w:rPr>
          <w:b/>
          <w:bCs/>
          <w:color w:val="0070C0"/>
        </w:rPr>
      </w:pPr>
      <w:r w:rsidRPr="00A70BC5">
        <w:rPr>
          <w:b/>
          <w:bCs/>
          <w:color w:val="0070C0"/>
        </w:rPr>
        <w:t>Credit 593900 Contra Revenue for Lessor Lease Revenue</w:t>
      </w:r>
    </w:p>
    <w:p w14:paraId="345FABA0" w14:textId="65F1DBF0" w:rsidR="00EF2B80" w:rsidRPr="00A70BC5" w:rsidRDefault="00EF2B80" w:rsidP="00A70BC5">
      <w:pPr>
        <w:spacing w:after="0" w:line="240" w:lineRule="auto"/>
        <w:ind w:firstLine="720"/>
        <w:rPr>
          <w:b/>
          <w:bCs/>
          <w:color w:val="0070C0"/>
        </w:rPr>
      </w:pPr>
      <w:r w:rsidRPr="00A70BC5">
        <w:rPr>
          <w:b/>
          <w:bCs/>
          <w:color w:val="0070C0"/>
        </w:rPr>
        <w:t xml:space="preserve">Credit 693000 Lessee Lease Expense      </w:t>
      </w:r>
    </w:p>
    <w:p w14:paraId="2386D159" w14:textId="1F0CF8BF" w:rsidR="00811CFE" w:rsidRDefault="00EF2B80" w:rsidP="00A70BC5">
      <w:pPr>
        <w:spacing w:after="0" w:line="240" w:lineRule="auto"/>
        <w:ind w:firstLine="720"/>
        <w:rPr>
          <w:b/>
          <w:bCs/>
          <w:color w:val="0070C0"/>
        </w:rPr>
      </w:pPr>
      <w:r w:rsidRPr="00A70BC5">
        <w:rPr>
          <w:b/>
          <w:bCs/>
          <w:color w:val="0070C0"/>
        </w:rPr>
        <w:t>Credit 671300 Lessee Lease Amortization</w:t>
      </w:r>
    </w:p>
    <w:p w14:paraId="4FAF737B" w14:textId="18EE0316" w:rsidR="00C7169D" w:rsidRDefault="00C7169D" w:rsidP="00A70BC5">
      <w:pPr>
        <w:spacing w:after="0" w:line="240" w:lineRule="auto"/>
        <w:ind w:firstLine="720"/>
        <w:rPr>
          <w:b/>
          <w:bCs/>
          <w:color w:val="0070C0"/>
        </w:rPr>
      </w:pPr>
    </w:p>
    <w:p w14:paraId="7DF92ED1" w14:textId="31DBC4E9" w:rsidR="00C7169D" w:rsidRDefault="00C7169D" w:rsidP="00C7169D">
      <w:pPr>
        <w:spacing w:after="0" w:line="240" w:lineRule="auto"/>
      </w:pPr>
      <w:r w:rsidRPr="00C7169D">
        <w:rPr>
          <w:b/>
          <w:bCs/>
        </w:rPr>
        <w:t>9) D402</w:t>
      </w:r>
      <w:r>
        <w:rPr>
          <w:b/>
          <w:bCs/>
        </w:rPr>
        <w:t xml:space="preserve"> </w:t>
      </w:r>
      <w:r w:rsidRPr="00C7169D">
        <w:t>To record an allowance for a reduction in exchange revenue due to non</w:t>
      </w:r>
      <w:r>
        <w:t>-</w:t>
      </w:r>
      <w:r w:rsidRPr="00C7169D">
        <w:t>credit losses such as returns, allowances, and price redeterminations from non-federal sources when realization is not probable (less likely than not).</w:t>
      </w:r>
    </w:p>
    <w:p w14:paraId="571DDE42" w14:textId="2FE46BFC" w:rsidR="00C7169D" w:rsidRDefault="00C7169D" w:rsidP="00C7169D">
      <w:pPr>
        <w:spacing w:after="0" w:line="240" w:lineRule="auto"/>
      </w:pPr>
    </w:p>
    <w:p w14:paraId="0FC24F0F" w14:textId="3F275C8B" w:rsidR="00C7169D" w:rsidRPr="00B10B8A" w:rsidRDefault="00C7169D" w:rsidP="00C7169D">
      <w:pPr>
        <w:spacing w:after="0" w:line="240" w:lineRule="auto"/>
        <w:rPr>
          <w:b/>
          <w:bCs/>
          <w:color w:val="0070C0"/>
        </w:rPr>
      </w:pPr>
      <w:r w:rsidRPr="00306189">
        <w:rPr>
          <w:b/>
          <w:bCs/>
        </w:rPr>
        <w:t xml:space="preserve">Comment: </w:t>
      </w:r>
      <w:r w:rsidR="00640580" w:rsidRPr="00C7169D">
        <w:t>Reverse this transaction when collected.</w:t>
      </w:r>
      <w:r w:rsidR="00640580">
        <w:t xml:space="preserve"> </w:t>
      </w:r>
      <w:r w:rsidRPr="00C7169D">
        <w:t>For reduction in exchange revenue due to credit losses, see</w:t>
      </w:r>
      <w:r>
        <w:t xml:space="preserve"> </w:t>
      </w:r>
      <w:r w:rsidRPr="00C7169D">
        <w:t>TC D404</w:t>
      </w:r>
      <w:r>
        <w:t xml:space="preserve"> instead</w:t>
      </w:r>
      <w:r w:rsidRPr="00C7169D">
        <w:t xml:space="preserve">. </w:t>
      </w:r>
      <w:r w:rsidR="00640580" w:rsidRPr="00B10B8A">
        <w:rPr>
          <w:b/>
          <w:bCs/>
          <w:color w:val="0070C0"/>
        </w:rPr>
        <w:t>For cash point-of-sale</w:t>
      </w:r>
      <w:r w:rsidR="004F7DDC" w:rsidRPr="00B10B8A">
        <w:rPr>
          <w:b/>
          <w:bCs/>
          <w:color w:val="0070C0"/>
        </w:rPr>
        <w:t>/retail</w:t>
      </w:r>
      <w:r w:rsidR="00640580" w:rsidRPr="00B10B8A">
        <w:rPr>
          <w:b/>
          <w:bCs/>
          <w:color w:val="0070C0"/>
        </w:rPr>
        <w:t xml:space="preserve"> transactions in which no receivable is recorded, credit USSGL account 299000.</w:t>
      </w:r>
    </w:p>
    <w:p w14:paraId="49444E2E" w14:textId="5C7809FC" w:rsidR="00C7169D" w:rsidRDefault="00C7169D" w:rsidP="00C7169D">
      <w:pPr>
        <w:spacing w:after="0" w:line="240" w:lineRule="auto"/>
      </w:pPr>
    </w:p>
    <w:p w14:paraId="0423E922" w14:textId="5478BB6F" w:rsidR="00C7169D" w:rsidRDefault="00C7169D" w:rsidP="00C7169D">
      <w:pPr>
        <w:spacing w:after="0" w:line="240" w:lineRule="auto"/>
        <w:rPr>
          <w:b/>
          <w:bCs/>
        </w:rPr>
      </w:pPr>
      <w:r w:rsidRPr="00C7169D">
        <w:rPr>
          <w:b/>
          <w:bCs/>
        </w:rPr>
        <w:t>Reference:</w:t>
      </w:r>
      <w:r>
        <w:t xml:space="preserve"> </w:t>
      </w:r>
      <w:r w:rsidRPr="00C7169D">
        <w:t>USSGL implementation guidance; FASAB SFFAS No. 7, Paragraph 41</w:t>
      </w:r>
      <w:r>
        <w:t xml:space="preserve">; </w:t>
      </w:r>
      <w:r w:rsidRPr="00223D05">
        <w:rPr>
          <w:b/>
          <w:bCs/>
          <w:color w:val="0070C0"/>
        </w:rPr>
        <w:t>FASB “Revenue from Contracts with Customers” 606-10-55-2</w:t>
      </w:r>
      <w:r w:rsidR="0026292B">
        <w:rPr>
          <w:b/>
          <w:bCs/>
          <w:color w:val="0070C0"/>
        </w:rPr>
        <w:t>3.</w:t>
      </w:r>
    </w:p>
    <w:p w14:paraId="690F6C80" w14:textId="77777777" w:rsidR="00C7169D" w:rsidRPr="00C7169D" w:rsidRDefault="00C7169D" w:rsidP="00C7169D">
      <w:pPr>
        <w:spacing w:after="0" w:line="240" w:lineRule="auto"/>
        <w:rPr>
          <w:b/>
          <w:bCs/>
        </w:rPr>
      </w:pPr>
    </w:p>
    <w:p w14:paraId="46E1E7CE" w14:textId="77777777" w:rsidR="00C7169D" w:rsidRPr="00806A4C" w:rsidRDefault="00C7169D" w:rsidP="00C7169D">
      <w:pPr>
        <w:spacing w:after="0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6386AB3E" w14:textId="77777777" w:rsidR="00C7169D" w:rsidRPr="00806A4C" w:rsidRDefault="00C7169D" w:rsidP="00C7169D">
      <w:pPr>
        <w:spacing w:after="0" w:line="240" w:lineRule="auto"/>
      </w:pPr>
      <w:r>
        <w:t>None</w:t>
      </w:r>
    </w:p>
    <w:p w14:paraId="40644875" w14:textId="77777777" w:rsidR="00C7169D" w:rsidRDefault="00C7169D" w:rsidP="00C7169D">
      <w:pPr>
        <w:spacing w:after="0" w:line="240" w:lineRule="auto"/>
        <w:ind w:firstLine="720"/>
        <w:rPr>
          <w:b/>
          <w:bCs/>
          <w:color w:val="0070C0"/>
        </w:rPr>
      </w:pPr>
    </w:p>
    <w:p w14:paraId="623C8FA9" w14:textId="77777777" w:rsidR="00C7169D" w:rsidRDefault="00C7169D" w:rsidP="00C7169D">
      <w:pPr>
        <w:spacing w:after="0"/>
        <w:rPr>
          <w:b/>
          <w:bCs/>
        </w:rPr>
      </w:pPr>
      <w:r w:rsidRPr="00244F53">
        <w:rPr>
          <w:b/>
          <w:bCs/>
        </w:rPr>
        <w:t xml:space="preserve">Proprietary Entry  </w:t>
      </w:r>
    </w:p>
    <w:p w14:paraId="59303689" w14:textId="77777777" w:rsidR="009810B7" w:rsidRDefault="009810B7" w:rsidP="009810B7">
      <w:pPr>
        <w:spacing w:after="0" w:line="240" w:lineRule="auto"/>
      </w:pPr>
      <w:r w:rsidRPr="009810B7">
        <w:t xml:space="preserve">Debit 510900 Contra Revenue for Goods Sold  </w:t>
      </w:r>
    </w:p>
    <w:p w14:paraId="5337B748" w14:textId="77777777" w:rsidR="009810B7" w:rsidRDefault="009810B7" w:rsidP="009810B7">
      <w:pPr>
        <w:spacing w:after="0" w:line="240" w:lineRule="auto"/>
      </w:pPr>
      <w:r w:rsidRPr="009810B7">
        <w:lastRenderedPageBreak/>
        <w:t xml:space="preserve">Debit 520900 Contra Revenue for Services Provided  </w:t>
      </w:r>
    </w:p>
    <w:p w14:paraId="7A47669A" w14:textId="07555D83" w:rsidR="009810B7" w:rsidRDefault="009810B7" w:rsidP="009810B7">
      <w:pPr>
        <w:spacing w:after="0" w:line="240" w:lineRule="auto"/>
      </w:pPr>
      <w:r w:rsidRPr="009810B7">
        <w:t xml:space="preserve">Debit 531500 Contra Revenue for Dividend Income Accounted for Under the Provisions of </w:t>
      </w:r>
      <w:r w:rsidR="00CC4C19">
        <w:t>FCRA</w:t>
      </w:r>
    </w:p>
    <w:p w14:paraId="24913CD5" w14:textId="77777777" w:rsidR="009810B7" w:rsidRDefault="009810B7" w:rsidP="009810B7">
      <w:pPr>
        <w:spacing w:after="0" w:line="240" w:lineRule="auto"/>
      </w:pPr>
      <w:r w:rsidRPr="009810B7">
        <w:t xml:space="preserve">Debit 531700 Contra Revenue for Interest Revenue - Loans Receivable  </w:t>
      </w:r>
    </w:p>
    <w:p w14:paraId="4FC3275B" w14:textId="77777777" w:rsidR="009810B7" w:rsidRDefault="009810B7" w:rsidP="009810B7">
      <w:pPr>
        <w:spacing w:after="0" w:line="240" w:lineRule="auto"/>
      </w:pPr>
      <w:r w:rsidRPr="009810B7">
        <w:t xml:space="preserve">Debit 531800 Contra Revenue for Interest Revenue - Investments  </w:t>
      </w:r>
    </w:p>
    <w:p w14:paraId="303DA897" w14:textId="77777777" w:rsidR="009810B7" w:rsidRDefault="009810B7" w:rsidP="009810B7">
      <w:pPr>
        <w:spacing w:after="0" w:line="240" w:lineRule="auto"/>
      </w:pPr>
      <w:r w:rsidRPr="009810B7">
        <w:t xml:space="preserve">Debit 531900 Contra Revenue for Interest Revenue - Other  </w:t>
      </w:r>
    </w:p>
    <w:p w14:paraId="74AF6557" w14:textId="77777777" w:rsidR="009810B7" w:rsidRDefault="009810B7" w:rsidP="009810B7">
      <w:pPr>
        <w:spacing w:after="0" w:line="240" w:lineRule="auto"/>
      </w:pPr>
      <w:r w:rsidRPr="009810B7">
        <w:t xml:space="preserve">Debit 532900 Contra Revenue for Administrative Fees  </w:t>
      </w:r>
    </w:p>
    <w:p w14:paraId="43A0D297" w14:textId="77777777" w:rsidR="009810B7" w:rsidRDefault="009810B7" w:rsidP="009810B7">
      <w:pPr>
        <w:spacing w:after="0" w:line="240" w:lineRule="auto"/>
      </w:pPr>
      <w:r w:rsidRPr="009810B7">
        <w:t xml:space="preserve">Debit 540900 Contra Revenue for Funded Benefit Program Revenue  </w:t>
      </w:r>
    </w:p>
    <w:p w14:paraId="3C14223E" w14:textId="77777777" w:rsidR="009810B7" w:rsidRDefault="009810B7" w:rsidP="009810B7">
      <w:pPr>
        <w:spacing w:after="0" w:line="240" w:lineRule="auto"/>
      </w:pPr>
      <w:r w:rsidRPr="009810B7">
        <w:t xml:space="preserve">Debit 550900 Contra Revenue for Insurance and Guarantee Premium Revenue  </w:t>
      </w:r>
    </w:p>
    <w:p w14:paraId="238E9A23" w14:textId="77777777" w:rsidR="009810B7" w:rsidRDefault="009810B7" w:rsidP="009810B7">
      <w:pPr>
        <w:spacing w:after="0" w:line="240" w:lineRule="auto"/>
      </w:pPr>
      <w:r w:rsidRPr="009810B7">
        <w:t xml:space="preserve">Debit 560900 Contra Revenue for Donations - Financial Resources  </w:t>
      </w:r>
    </w:p>
    <w:p w14:paraId="3880802C" w14:textId="77777777" w:rsidR="009810B7" w:rsidRDefault="009810B7" w:rsidP="009810B7">
      <w:pPr>
        <w:spacing w:after="0" w:line="240" w:lineRule="auto"/>
      </w:pPr>
      <w:r w:rsidRPr="009810B7">
        <w:t xml:space="preserve">Debit 561900 Contra Donated Revenue - Nonfinancial Resources  </w:t>
      </w:r>
    </w:p>
    <w:p w14:paraId="0FCE78AC" w14:textId="77777777" w:rsidR="009810B7" w:rsidRDefault="009810B7" w:rsidP="009810B7">
      <w:pPr>
        <w:spacing w:after="0" w:line="240" w:lineRule="auto"/>
      </w:pPr>
      <w:r w:rsidRPr="009810B7">
        <w:t xml:space="preserve">Debit 564900 Contra Forfeiture Revenue - Cash and Cash Equivalents  </w:t>
      </w:r>
    </w:p>
    <w:p w14:paraId="0E881406" w14:textId="77777777" w:rsidR="009810B7" w:rsidRDefault="009810B7" w:rsidP="009810B7">
      <w:pPr>
        <w:spacing w:after="0" w:line="240" w:lineRule="auto"/>
      </w:pPr>
      <w:r w:rsidRPr="009810B7">
        <w:t xml:space="preserve">Debit 565900 Contra Forfeiture Revenue - Forfeitures of Property  </w:t>
      </w:r>
    </w:p>
    <w:p w14:paraId="414B31FA" w14:textId="77777777" w:rsidR="009810B7" w:rsidRDefault="009810B7" w:rsidP="009810B7">
      <w:pPr>
        <w:spacing w:after="0" w:line="240" w:lineRule="auto"/>
      </w:pPr>
      <w:r w:rsidRPr="009810B7">
        <w:t xml:space="preserve">Debit 583000 Contra Revenue for Taxes - Not Otherwise Classified  </w:t>
      </w:r>
    </w:p>
    <w:p w14:paraId="4A2D71F2" w14:textId="77777777" w:rsidR="009810B7" w:rsidRDefault="009810B7" w:rsidP="009810B7">
      <w:pPr>
        <w:spacing w:after="0" w:line="240" w:lineRule="auto"/>
      </w:pPr>
      <w:r w:rsidRPr="009810B7">
        <w:t xml:space="preserve">Debit 583100 Contra Revenue for Taxes - Individual  </w:t>
      </w:r>
    </w:p>
    <w:p w14:paraId="60A071D1" w14:textId="77777777" w:rsidR="009810B7" w:rsidRDefault="009810B7" w:rsidP="009810B7">
      <w:pPr>
        <w:spacing w:after="0" w:line="240" w:lineRule="auto"/>
      </w:pPr>
      <w:r w:rsidRPr="009810B7">
        <w:t xml:space="preserve">Debit 583200 Contra Revenue for Taxes - Corporate  </w:t>
      </w:r>
    </w:p>
    <w:p w14:paraId="2B36AF45" w14:textId="77777777" w:rsidR="009810B7" w:rsidRDefault="009810B7" w:rsidP="009810B7">
      <w:pPr>
        <w:spacing w:after="0" w:line="240" w:lineRule="auto"/>
      </w:pPr>
      <w:r w:rsidRPr="009810B7">
        <w:t xml:space="preserve">Debit 583300 Contra Revenue for Taxes - Unemployment  </w:t>
      </w:r>
    </w:p>
    <w:p w14:paraId="40407F94" w14:textId="77777777" w:rsidR="009810B7" w:rsidRDefault="009810B7" w:rsidP="009810B7">
      <w:pPr>
        <w:spacing w:after="0" w:line="240" w:lineRule="auto"/>
      </w:pPr>
      <w:r w:rsidRPr="009810B7">
        <w:t xml:space="preserve">Debit 583400 Contra Revenue for Taxes - Excise  </w:t>
      </w:r>
    </w:p>
    <w:p w14:paraId="7834F1AC" w14:textId="77777777" w:rsidR="009810B7" w:rsidRDefault="009810B7" w:rsidP="009810B7">
      <w:pPr>
        <w:spacing w:after="0" w:line="240" w:lineRule="auto"/>
      </w:pPr>
      <w:r w:rsidRPr="009810B7">
        <w:t xml:space="preserve">Debit 583500 Contra Revenue for Taxes - Estate and Gift  </w:t>
      </w:r>
    </w:p>
    <w:p w14:paraId="7E08B0BC" w14:textId="77777777" w:rsidR="009810B7" w:rsidRDefault="009810B7" w:rsidP="009810B7">
      <w:pPr>
        <w:spacing w:after="0" w:line="240" w:lineRule="auto"/>
      </w:pPr>
      <w:r w:rsidRPr="009810B7">
        <w:t xml:space="preserve">Debit 583600 Contra Revenue for Taxes - Customs </w:t>
      </w:r>
    </w:p>
    <w:p w14:paraId="453C8237" w14:textId="64BA06FC" w:rsidR="009810B7" w:rsidRDefault="009810B7" w:rsidP="009810B7">
      <w:pPr>
        <w:spacing w:after="0" w:line="240" w:lineRule="auto"/>
      </w:pPr>
      <w:r w:rsidRPr="009810B7">
        <w:t xml:space="preserve">Debit 590900 Contra Revenue for Other Revenue     </w:t>
      </w:r>
    </w:p>
    <w:p w14:paraId="181AE9B7" w14:textId="77777777" w:rsidR="009810B7" w:rsidRDefault="009810B7" w:rsidP="00655462">
      <w:pPr>
        <w:spacing w:after="0" w:line="240" w:lineRule="auto"/>
        <w:ind w:firstLine="720"/>
      </w:pPr>
      <w:r w:rsidRPr="009810B7">
        <w:t xml:space="preserve">Credit    131900  Allowance for Loss on Accounts Receivable     </w:t>
      </w:r>
    </w:p>
    <w:p w14:paraId="12C3774E" w14:textId="77777777" w:rsidR="009810B7" w:rsidRDefault="009810B7" w:rsidP="00655462">
      <w:pPr>
        <w:spacing w:after="0" w:line="240" w:lineRule="auto"/>
        <w:ind w:firstLine="720"/>
      </w:pPr>
      <w:r w:rsidRPr="009810B7">
        <w:t xml:space="preserve">Credit    132900  Allowance for Loss on Taxes Receivable    </w:t>
      </w:r>
    </w:p>
    <w:p w14:paraId="6B822A17" w14:textId="117B4B37" w:rsidR="00714D98" w:rsidRPr="000062D3" w:rsidRDefault="009810B7" w:rsidP="000062D3">
      <w:pPr>
        <w:spacing w:after="0" w:line="240" w:lineRule="auto"/>
        <w:ind w:left="720"/>
      </w:pPr>
      <w:r w:rsidRPr="009810B7">
        <w:t xml:space="preserve">Credit    138500  Allowance for Loss on Interest Receivable - Loans </w:t>
      </w:r>
      <w:r w:rsidR="00714D98">
        <w:t>–</w:t>
      </w:r>
      <w:r w:rsidRPr="009810B7">
        <w:t xml:space="preserve"> </w:t>
      </w:r>
      <w:r w:rsidR="00655462">
        <w:t>TARP</w:t>
      </w:r>
    </w:p>
    <w:p w14:paraId="7B95959C" w14:textId="35346E5D" w:rsidR="00714D98" w:rsidRPr="00824754" w:rsidRDefault="00714D98" w:rsidP="00714D98">
      <w:pPr>
        <w:spacing w:after="0" w:line="240" w:lineRule="auto"/>
        <w:ind w:left="720"/>
        <w:rPr>
          <w:b/>
          <w:bCs/>
          <w:color w:val="0070C0"/>
        </w:rPr>
      </w:pPr>
      <w:r w:rsidRPr="00824754">
        <w:rPr>
          <w:b/>
          <w:bCs/>
          <w:color w:val="0070C0"/>
        </w:rPr>
        <w:t xml:space="preserve">Credit    </w:t>
      </w:r>
      <w:r w:rsidR="00D42972" w:rsidRPr="00824754">
        <w:rPr>
          <w:b/>
          <w:bCs/>
          <w:color w:val="0070C0"/>
        </w:rPr>
        <w:t>299000</w:t>
      </w:r>
      <w:r w:rsidRPr="00824754">
        <w:rPr>
          <w:b/>
          <w:bCs/>
          <w:color w:val="0070C0"/>
        </w:rPr>
        <w:t xml:space="preserve">  </w:t>
      </w:r>
      <w:r w:rsidR="00707D89" w:rsidRPr="00824754">
        <w:rPr>
          <w:b/>
          <w:bCs/>
          <w:color w:val="0070C0"/>
        </w:rPr>
        <w:t>Other Liabilities Without Related Budgetary Obligations</w:t>
      </w:r>
    </w:p>
    <w:p w14:paraId="128770FE" w14:textId="77777777" w:rsidR="00714D98" w:rsidRPr="00EF2B80" w:rsidRDefault="00714D98" w:rsidP="00655462">
      <w:pPr>
        <w:spacing w:after="0" w:line="240" w:lineRule="auto"/>
        <w:ind w:left="720"/>
      </w:pPr>
    </w:p>
    <w:p w14:paraId="3037912E" w14:textId="77777777" w:rsidR="00811CFE" w:rsidRDefault="00811CFE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6C643D9B" w14:textId="77777777" w:rsidR="00811CFE" w:rsidRDefault="00811CFE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729798E4" w14:textId="77777777" w:rsidR="00811CFE" w:rsidRDefault="00811CFE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6E82634" w14:textId="5A3F4AB3" w:rsidR="00811CFE" w:rsidRDefault="00811CFE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9219469" w14:textId="284762C0" w:rsidR="00ED2F0A" w:rsidRDefault="00ED2F0A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55A43B16" w14:textId="187BA4F2" w:rsidR="00ED2F0A" w:rsidRDefault="00ED2F0A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5A73853F" w14:textId="1CCB979B" w:rsidR="00ED2F0A" w:rsidRDefault="00ED2F0A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983E75B" w14:textId="182E7AC3" w:rsidR="00ED2F0A" w:rsidRDefault="00ED2F0A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A28541F" w14:textId="1D0A1A97" w:rsidR="00E67253" w:rsidRDefault="00E67253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7AADFBC" w14:textId="77777777" w:rsidR="00896687" w:rsidRDefault="00896687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32E8A5A8" w14:textId="2227E630" w:rsidR="00E67253" w:rsidRDefault="00E67253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6FB69634" w14:textId="77777777" w:rsidR="00E67253" w:rsidRDefault="00E67253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849047D" w14:textId="3CD15CF6" w:rsidR="003E799A" w:rsidRPr="00756AC4" w:rsidRDefault="003E799A" w:rsidP="003E79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56AC4">
        <w:rPr>
          <w:b/>
          <w:bCs/>
          <w:sz w:val="28"/>
          <w:szCs w:val="28"/>
          <w:u w:val="single"/>
        </w:rPr>
        <w:lastRenderedPageBreak/>
        <w:t xml:space="preserve">Proposed </w:t>
      </w:r>
      <w:r>
        <w:rPr>
          <w:b/>
          <w:bCs/>
          <w:sz w:val="28"/>
          <w:szCs w:val="28"/>
          <w:u w:val="single"/>
        </w:rPr>
        <w:t xml:space="preserve">New Transaction Codes </w:t>
      </w:r>
      <w:r w:rsidRPr="00756AC4">
        <w:rPr>
          <w:b/>
          <w:bCs/>
          <w:sz w:val="28"/>
          <w:szCs w:val="28"/>
          <w:u w:val="single"/>
        </w:rPr>
        <w:t>(To Be Effective Fiscal Year 2024)</w:t>
      </w:r>
    </w:p>
    <w:p w14:paraId="79476049" w14:textId="159124E2" w:rsidR="007B5FF3" w:rsidRDefault="007B5FF3" w:rsidP="007B5FF3">
      <w:pPr>
        <w:rPr>
          <w:b/>
          <w:bCs/>
        </w:rPr>
      </w:pPr>
      <w:r>
        <w:rPr>
          <w:b/>
          <w:bCs/>
        </w:rPr>
        <w:t>1) B437</w:t>
      </w:r>
      <w:r w:rsidRPr="00244F53">
        <w:rPr>
          <w:b/>
          <w:bCs/>
        </w:rPr>
        <w:t xml:space="preserve"> </w:t>
      </w:r>
      <w:r w:rsidRPr="00244F53">
        <w:t xml:space="preserve">To record </w:t>
      </w:r>
      <w:r w:rsidRPr="007B5FF3">
        <w:t xml:space="preserve">a Lessee’s lease asset and lease liability </w:t>
      </w:r>
      <w:r w:rsidR="0045468A" w:rsidRPr="00F75277">
        <w:t xml:space="preserve">when the Lessee takes control over the use of the underlying asset, </w:t>
      </w:r>
      <w:r w:rsidRPr="007B5FF3">
        <w:t>per SFFAS 54, Par. 40 &amp; Par. 49</w:t>
      </w:r>
      <w:r w:rsidR="0045468A">
        <w:t>.</w:t>
      </w:r>
    </w:p>
    <w:p w14:paraId="4245C7BB" w14:textId="7C8267E5" w:rsidR="007B5FF3" w:rsidRDefault="007B5FF3" w:rsidP="007B5FF3">
      <w:r w:rsidRPr="00244F53">
        <w:rPr>
          <w:b/>
          <w:bCs/>
        </w:rPr>
        <w:t xml:space="preserve">Reference: </w:t>
      </w:r>
      <w:r w:rsidRPr="00B97F77">
        <w:t>USSGL Implementation Guidance:</w:t>
      </w:r>
      <w:r w:rsidRPr="00244F53">
        <w:t xml:space="preserve"> </w:t>
      </w:r>
      <w:r w:rsidR="00B97F77" w:rsidRPr="00B97F77">
        <w:t>SFFAS 54 Lease Guidance</w:t>
      </w:r>
      <w:r w:rsidRPr="00B97F77">
        <w:t xml:space="preserve">, </w:t>
      </w:r>
      <w:r w:rsidR="0045468A" w:rsidRPr="007B5FF3">
        <w:t>SFFAS 54</w:t>
      </w:r>
      <w:r w:rsidR="0045468A">
        <w:t xml:space="preserve"> “Leases”,</w:t>
      </w:r>
      <w:r w:rsidR="0045468A" w:rsidRPr="007B5FF3">
        <w:t xml:space="preserve"> Pa</w:t>
      </w:r>
      <w:r w:rsidR="0045468A">
        <w:t>ragraphs</w:t>
      </w:r>
      <w:r w:rsidR="0045468A" w:rsidRPr="007B5FF3">
        <w:t xml:space="preserve"> 40 &amp; 49</w:t>
      </w:r>
      <w:r w:rsidR="0045468A">
        <w:t>.</w:t>
      </w:r>
    </w:p>
    <w:p w14:paraId="31D8C47D" w14:textId="56CD958E" w:rsidR="00C96F95" w:rsidRDefault="00C96F95" w:rsidP="007B5FF3">
      <w:pPr>
        <w:rPr>
          <w:b/>
          <w:bCs/>
        </w:rPr>
      </w:pPr>
      <w:r>
        <w:rPr>
          <w:b/>
          <w:bCs/>
        </w:rPr>
        <w:t>Comment</w:t>
      </w:r>
      <w:r w:rsidRPr="00244F53">
        <w:rPr>
          <w:b/>
          <w:bCs/>
        </w:rPr>
        <w:t>:</w:t>
      </w:r>
      <w:r w:rsidR="00F75277">
        <w:rPr>
          <w:b/>
          <w:bCs/>
        </w:rPr>
        <w:t xml:space="preserve"> </w:t>
      </w:r>
      <w:r w:rsidR="00F75277">
        <w:t>Record the</w:t>
      </w:r>
      <w:r w:rsidR="00F75277" w:rsidRPr="00F75277">
        <w:t xml:space="preserve"> amount of the lease liability (principal) covered from </w:t>
      </w:r>
      <w:r w:rsidR="00F75277">
        <w:t>current budgetary</w:t>
      </w:r>
      <w:r w:rsidR="00F75277" w:rsidRPr="00F75277">
        <w:t xml:space="preserve"> appropriation</w:t>
      </w:r>
      <w:r w:rsidR="00F75277">
        <w:t>s in SGL 293000 “</w:t>
      </w:r>
      <w:r w:rsidR="00F75277" w:rsidRPr="00F75277">
        <w:t>Lessee Lease Liability.</w:t>
      </w:r>
      <w:r w:rsidR="00F75277">
        <w:t>”  Record any amounts of the lease liability to be covered by future years’ appropriations in SGL 293010 “Unfunded Lease Liability.”</w:t>
      </w:r>
    </w:p>
    <w:p w14:paraId="0A0C2A7A" w14:textId="77777777" w:rsidR="007B5FF3" w:rsidRDefault="007B5FF3" w:rsidP="00BE2928">
      <w:pPr>
        <w:spacing w:after="0" w:line="240" w:lineRule="auto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0FC6401F" w14:textId="3C2ED61D" w:rsidR="007B5FF3" w:rsidRDefault="007B5FF3" w:rsidP="007B5FF3">
      <w:pPr>
        <w:rPr>
          <w:b/>
          <w:bCs/>
        </w:rPr>
      </w:pPr>
      <w:r w:rsidRPr="00244F53">
        <w:t>None</w:t>
      </w:r>
    </w:p>
    <w:p w14:paraId="4396A8C6" w14:textId="3DBA7060" w:rsidR="007B5FF3" w:rsidRDefault="007B5FF3" w:rsidP="00EC4855">
      <w:pPr>
        <w:spacing w:after="0" w:line="240" w:lineRule="auto"/>
        <w:rPr>
          <w:b/>
          <w:bCs/>
        </w:rPr>
      </w:pPr>
      <w:r w:rsidRPr="00244F53">
        <w:rPr>
          <w:b/>
          <w:bCs/>
        </w:rPr>
        <w:t>Proprietary Entry</w:t>
      </w:r>
    </w:p>
    <w:p w14:paraId="2BE4AD40" w14:textId="1AC67071" w:rsidR="00786581" w:rsidRPr="00460F3B" w:rsidRDefault="00CF072C" w:rsidP="00786581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="00786581" w:rsidRPr="00460F3B">
        <w:rPr>
          <w:b/>
          <w:bCs/>
          <w:color w:val="4472C4" w:themeColor="accent1"/>
        </w:rPr>
        <w:t>195000 Lessee Right-To-Use Lease Asset</w:t>
      </w:r>
    </w:p>
    <w:p w14:paraId="1AC7ACB1" w14:textId="20795201" w:rsidR="00786581" w:rsidRPr="00460F3B" w:rsidRDefault="00CF072C" w:rsidP="00786581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="00786581" w:rsidRPr="00460F3B">
        <w:rPr>
          <w:b/>
          <w:bCs/>
          <w:color w:val="4472C4" w:themeColor="accent1"/>
        </w:rPr>
        <w:t>293000 Lessee Lease Liability</w:t>
      </w:r>
    </w:p>
    <w:p w14:paraId="5E16B5CB" w14:textId="2B97D5E6" w:rsidR="003E799A" w:rsidRDefault="00CF072C" w:rsidP="00786581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="00786581" w:rsidRPr="00460F3B">
        <w:rPr>
          <w:b/>
          <w:bCs/>
          <w:color w:val="4472C4" w:themeColor="accent1"/>
        </w:rPr>
        <w:t>293010 Unfunded Lease Liability</w:t>
      </w:r>
    </w:p>
    <w:p w14:paraId="1F1B6BBF" w14:textId="7A01427E" w:rsidR="00F100F2" w:rsidRDefault="00F100F2" w:rsidP="00F100F2">
      <w:pPr>
        <w:spacing w:after="0" w:line="240" w:lineRule="auto"/>
        <w:rPr>
          <w:b/>
          <w:bCs/>
          <w:color w:val="4472C4" w:themeColor="accent1"/>
        </w:rPr>
      </w:pPr>
    </w:p>
    <w:p w14:paraId="1D60E040" w14:textId="2887B01F" w:rsidR="00F100F2" w:rsidRDefault="00F100F2" w:rsidP="00F100F2">
      <w:pPr>
        <w:spacing w:after="0" w:line="240" w:lineRule="auto"/>
        <w:rPr>
          <w:b/>
          <w:bCs/>
          <w:color w:val="4472C4" w:themeColor="accent1"/>
        </w:rPr>
      </w:pPr>
    </w:p>
    <w:p w14:paraId="00B86955" w14:textId="58A44191" w:rsidR="00214C29" w:rsidRDefault="00EC2E69" w:rsidP="00214C29">
      <w:pPr>
        <w:rPr>
          <w:b/>
          <w:bCs/>
        </w:rPr>
      </w:pPr>
      <w:r>
        <w:rPr>
          <w:b/>
          <w:bCs/>
        </w:rPr>
        <w:t>2</w:t>
      </w:r>
      <w:r w:rsidR="00214C29">
        <w:rPr>
          <w:b/>
          <w:bCs/>
        </w:rPr>
        <w:t xml:space="preserve">) D583 </w:t>
      </w:r>
      <w:r w:rsidR="00214C29" w:rsidRPr="00244F53">
        <w:t xml:space="preserve">To record </w:t>
      </w:r>
      <w:r w:rsidR="00214C29">
        <w:t>the reclassification of principal due from Unfunded Lease Liability to Lease Liability at the time budget authority is received for that principal.</w:t>
      </w:r>
    </w:p>
    <w:p w14:paraId="3DAD847F" w14:textId="79735826" w:rsidR="00214C29" w:rsidRDefault="00214C29" w:rsidP="00214C29">
      <w:r w:rsidRPr="00244F53">
        <w:rPr>
          <w:b/>
          <w:bCs/>
        </w:rPr>
        <w:t xml:space="preserve">Reference: </w:t>
      </w:r>
      <w:r w:rsidRPr="00B97F77">
        <w:t>USSGL Implementation Guidance:</w:t>
      </w:r>
      <w:r w:rsidRPr="00244F53">
        <w:t xml:space="preserve"> </w:t>
      </w:r>
      <w:r w:rsidR="00392A00" w:rsidRPr="00392A00">
        <w:t>Right-To-Use Leases, determined to be "Operating Lease With a Cancellation Clause" for Budgetary Accounting Treatment</w:t>
      </w:r>
      <w:r w:rsidR="00392A00">
        <w:t>.</w:t>
      </w:r>
    </w:p>
    <w:p w14:paraId="44C0D2D4" w14:textId="2B12A751" w:rsidR="00214C29" w:rsidRDefault="00214C29" w:rsidP="00214C29">
      <w:pPr>
        <w:rPr>
          <w:b/>
          <w:bCs/>
        </w:rPr>
      </w:pPr>
      <w:r>
        <w:rPr>
          <w:b/>
          <w:bCs/>
        </w:rPr>
        <w:t>Comment</w:t>
      </w:r>
      <w:r w:rsidRPr="00244F53">
        <w:rPr>
          <w:b/>
          <w:bCs/>
        </w:rPr>
        <w:t>:</w:t>
      </w:r>
      <w:r>
        <w:rPr>
          <w:b/>
          <w:bCs/>
        </w:rPr>
        <w:t xml:space="preserve"> </w:t>
      </w:r>
      <w:r w:rsidR="000B6DBF" w:rsidRPr="000B6DBF">
        <w:t>See the original liability posted in TC B437.</w:t>
      </w:r>
      <w:r w:rsidR="000B6DBF">
        <w:rPr>
          <w:b/>
          <w:bCs/>
        </w:rPr>
        <w:t xml:space="preserve">  </w:t>
      </w:r>
      <w:r>
        <w:t>Record the</w:t>
      </w:r>
      <w:r w:rsidRPr="00F75277">
        <w:t xml:space="preserve"> amount of the lease liability (principal) covered from </w:t>
      </w:r>
      <w:r>
        <w:t>current budgetary</w:t>
      </w:r>
      <w:r w:rsidRPr="00F75277">
        <w:t xml:space="preserve"> appropriation</w:t>
      </w:r>
      <w:r>
        <w:t>s in SGL 293000 “</w:t>
      </w:r>
      <w:r w:rsidRPr="00F75277">
        <w:t>Lessee Lease Liability.</w:t>
      </w:r>
      <w:r>
        <w:t>”  Record any amounts of the lease liability to be covered by future years’ appropriations in SGL 293010 “Unfunded Lease Liability.”</w:t>
      </w:r>
    </w:p>
    <w:p w14:paraId="3464FA64" w14:textId="77777777" w:rsidR="00214C29" w:rsidRDefault="00214C29" w:rsidP="00214C29">
      <w:pPr>
        <w:spacing w:after="0" w:line="240" w:lineRule="auto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20E68CF8" w14:textId="77777777" w:rsidR="00214C29" w:rsidRDefault="00214C29" w:rsidP="00214C29">
      <w:pPr>
        <w:rPr>
          <w:b/>
          <w:bCs/>
        </w:rPr>
      </w:pPr>
      <w:r w:rsidRPr="00244F53">
        <w:t>None</w:t>
      </w:r>
    </w:p>
    <w:p w14:paraId="47BADA3D" w14:textId="77777777" w:rsidR="00214C29" w:rsidRDefault="00214C29" w:rsidP="00214C29">
      <w:pPr>
        <w:spacing w:after="0" w:line="240" w:lineRule="auto"/>
        <w:rPr>
          <w:b/>
          <w:bCs/>
        </w:rPr>
      </w:pPr>
      <w:r w:rsidRPr="00244F53">
        <w:rPr>
          <w:b/>
          <w:bCs/>
        </w:rPr>
        <w:t>Proprietary Entry</w:t>
      </w:r>
    </w:p>
    <w:p w14:paraId="4B8A6DEC" w14:textId="77777777" w:rsidR="00EC2E69" w:rsidRDefault="00EC2E69" w:rsidP="00EC2E69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Pr="00EC2E69">
        <w:rPr>
          <w:b/>
          <w:bCs/>
          <w:color w:val="4472C4" w:themeColor="accent1"/>
        </w:rPr>
        <w:t>293010 Unfunded Lessee Lease Liability</w:t>
      </w:r>
    </w:p>
    <w:p w14:paraId="2B5D434F" w14:textId="25573B60" w:rsidR="00EC2E69" w:rsidRPr="00EC2E69" w:rsidRDefault="00EC2E69" w:rsidP="00EC2E69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Pr="00EC2E69">
        <w:rPr>
          <w:b/>
          <w:bCs/>
          <w:color w:val="4472C4" w:themeColor="accent1"/>
        </w:rPr>
        <w:t xml:space="preserve">293000 Lessee Lease Liability           </w:t>
      </w:r>
    </w:p>
    <w:p w14:paraId="1603E489" w14:textId="7E4FD888" w:rsidR="00F100F2" w:rsidRDefault="00F100F2" w:rsidP="00F100F2">
      <w:pPr>
        <w:spacing w:after="0" w:line="240" w:lineRule="auto"/>
        <w:rPr>
          <w:b/>
          <w:bCs/>
          <w:color w:val="4472C4" w:themeColor="accent1"/>
        </w:rPr>
      </w:pPr>
    </w:p>
    <w:p w14:paraId="5518C93E" w14:textId="125432E5" w:rsidR="002A4BF4" w:rsidRDefault="00E710AB" w:rsidP="002A4BF4">
      <w:pPr>
        <w:rPr>
          <w:b/>
          <w:bCs/>
        </w:rPr>
      </w:pPr>
      <w:r>
        <w:rPr>
          <w:b/>
          <w:bCs/>
        </w:rPr>
        <w:t>3</w:t>
      </w:r>
      <w:r w:rsidR="002A4BF4">
        <w:rPr>
          <w:b/>
          <w:bCs/>
        </w:rPr>
        <w:t>) E127</w:t>
      </w:r>
      <w:r w:rsidR="002A4BF4" w:rsidRPr="00244F53">
        <w:rPr>
          <w:b/>
          <w:bCs/>
        </w:rPr>
        <w:t xml:space="preserve"> </w:t>
      </w:r>
      <w:r w:rsidR="002A4BF4" w:rsidRPr="00244F53">
        <w:t xml:space="preserve">To record </w:t>
      </w:r>
      <w:r w:rsidR="002A4BF4" w:rsidRPr="007B5FF3">
        <w:t xml:space="preserve">a Lessee’s </w:t>
      </w:r>
      <w:r w:rsidR="002A4BF4">
        <w:t>amortization of the right-to-use lease asset</w:t>
      </w:r>
      <w:r w:rsidR="002A4BF4" w:rsidRPr="00F75277">
        <w:t xml:space="preserve">, </w:t>
      </w:r>
      <w:r w:rsidR="002A4BF4" w:rsidRPr="007B5FF3">
        <w:t xml:space="preserve">per SFFAS 54, Par. </w:t>
      </w:r>
      <w:r w:rsidR="002A4BF4">
        <w:t>50.</w:t>
      </w:r>
    </w:p>
    <w:p w14:paraId="32ED3EB8" w14:textId="25188DF3" w:rsidR="002A4BF4" w:rsidRDefault="002A4BF4" w:rsidP="002A4BF4">
      <w:r w:rsidRPr="00244F53">
        <w:rPr>
          <w:b/>
          <w:bCs/>
        </w:rPr>
        <w:t xml:space="preserve">Reference: </w:t>
      </w:r>
      <w:r w:rsidRPr="00B97F77">
        <w:t>USSGL Implementation Guidance:</w:t>
      </w:r>
      <w:r w:rsidRPr="00244F53">
        <w:t xml:space="preserve"> </w:t>
      </w:r>
      <w:r w:rsidRPr="00B97F77">
        <w:t xml:space="preserve">SFFAS 54 Lease Guidance, </w:t>
      </w:r>
      <w:r w:rsidRPr="007B5FF3">
        <w:t>SFFAS 54</w:t>
      </w:r>
      <w:r>
        <w:t xml:space="preserve"> “Leases”,</w:t>
      </w:r>
      <w:r w:rsidRPr="007B5FF3">
        <w:t xml:space="preserve"> Pa</w:t>
      </w:r>
      <w:r>
        <w:t>ragraph</w:t>
      </w:r>
      <w:r w:rsidR="00C91518">
        <w:t xml:space="preserve"> 50.</w:t>
      </w:r>
    </w:p>
    <w:p w14:paraId="5B5A92BB" w14:textId="77777777" w:rsidR="002A4BF4" w:rsidRDefault="002A4BF4" w:rsidP="002A4BF4">
      <w:pPr>
        <w:spacing w:after="0" w:line="240" w:lineRule="auto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5832CCB8" w14:textId="600161E9" w:rsidR="00F100F2" w:rsidRPr="00040E51" w:rsidRDefault="002A4BF4" w:rsidP="00040E51">
      <w:pPr>
        <w:rPr>
          <w:b/>
          <w:bCs/>
        </w:rPr>
      </w:pPr>
      <w:r w:rsidRPr="00244F53">
        <w:t>None</w:t>
      </w:r>
    </w:p>
    <w:p w14:paraId="3D568BBB" w14:textId="77777777" w:rsidR="001D71E5" w:rsidRPr="00040E51" w:rsidRDefault="001D71E5" w:rsidP="00040E51">
      <w:pPr>
        <w:spacing w:after="0" w:line="240" w:lineRule="auto"/>
        <w:rPr>
          <w:b/>
          <w:bCs/>
        </w:rPr>
      </w:pPr>
      <w:r w:rsidRPr="00040E51">
        <w:rPr>
          <w:b/>
          <w:bCs/>
        </w:rPr>
        <w:t xml:space="preserve">Proprietary Entry </w:t>
      </w:r>
    </w:p>
    <w:p w14:paraId="3C3B5713" w14:textId="488069B1" w:rsidR="001D71E5" w:rsidRPr="00040E51" w:rsidRDefault="00040E51" w:rsidP="00040E51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="001D71E5" w:rsidRPr="00040E51">
        <w:rPr>
          <w:b/>
          <w:bCs/>
          <w:color w:val="4472C4" w:themeColor="accent1"/>
        </w:rPr>
        <w:t>671300 Lessee Lease Amortization</w:t>
      </w:r>
    </w:p>
    <w:p w14:paraId="4B8848DF" w14:textId="2315CF17" w:rsidR="001D71E5" w:rsidRPr="00460F3B" w:rsidRDefault="00040E51" w:rsidP="00040E51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="001D71E5" w:rsidRPr="00040E51">
        <w:rPr>
          <w:b/>
          <w:bCs/>
          <w:color w:val="4472C4" w:themeColor="accent1"/>
        </w:rPr>
        <w:t>195900 Accumulated Amortization on Lessee Lease Assets</w:t>
      </w:r>
    </w:p>
    <w:p w14:paraId="7C1FFA28" w14:textId="77777777" w:rsidR="001D71E5" w:rsidRDefault="001D71E5" w:rsidP="00F100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A237A" w14:textId="153C53BA" w:rsidR="00977CEB" w:rsidRDefault="005E7B74" w:rsidP="00977CEB">
      <w:pPr>
        <w:rPr>
          <w:b/>
          <w:bCs/>
        </w:rPr>
      </w:pPr>
      <w:r>
        <w:rPr>
          <w:b/>
          <w:bCs/>
        </w:rPr>
        <w:lastRenderedPageBreak/>
        <w:t>4</w:t>
      </w:r>
      <w:r w:rsidR="00977CEB">
        <w:rPr>
          <w:b/>
          <w:bCs/>
        </w:rPr>
        <w:t>) C460</w:t>
      </w:r>
      <w:r w:rsidR="00977CEB" w:rsidRPr="00244F53">
        <w:rPr>
          <w:b/>
          <w:bCs/>
        </w:rPr>
        <w:t xml:space="preserve"> </w:t>
      </w:r>
      <w:r w:rsidR="00977CEB" w:rsidRPr="00244F53">
        <w:t xml:space="preserve">To record </w:t>
      </w:r>
      <w:r w:rsidR="00977CEB" w:rsidRPr="007B5FF3">
        <w:t xml:space="preserve">a </w:t>
      </w:r>
      <w:r w:rsidR="00977CEB" w:rsidRPr="00977CEB">
        <w:t>Lessor</w:t>
      </w:r>
      <w:r w:rsidR="00977CEB">
        <w:t>’s</w:t>
      </w:r>
      <w:r w:rsidR="00977CEB" w:rsidRPr="00977CEB">
        <w:t xml:space="preserve"> recogni</w:t>
      </w:r>
      <w:r w:rsidR="00977CEB">
        <w:t>tion of</w:t>
      </w:r>
      <w:r w:rsidR="00977CEB" w:rsidRPr="00977CEB">
        <w:t xml:space="preserve"> </w:t>
      </w:r>
      <w:r w:rsidR="007B17F9">
        <w:t xml:space="preserve">earned </w:t>
      </w:r>
      <w:r w:rsidR="00977CEB" w:rsidRPr="00977CEB">
        <w:t>revenue from the measurement of the lease receivable for the reporting period</w:t>
      </w:r>
      <w:r w:rsidR="00977CEB" w:rsidRPr="00F75277">
        <w:t xml:space="preserve">, </w:t>
      </w:r>
      <w:r w:rsidR="00977CEB" w:rsidRPr="007B5FF3">
        <w:t xml:space="preserve">per SFFAS </w:t>
      </w:r>
      <w:r w:rsidR="00977CEB">
        <w:t>60</w:t>
      </w:r>
      <w:r w:rsidR="00977CEB" w:rsidRPr="007B5FF3">
        <w:t xml:space="preserve">, Par. </w:t>
      </w:r>
      <w:r w:rsidR="00977CEB">
        <w:t>26.</w:t>
      </w:r>
    </w:p>
    <w:p w14:paraId="008FE441" w14:textId="3B76DE82" w:rsidR="00977CEB" w:rsidRDefault="00977CEB" w:rsidP="00977CEB">
      <w:r w:rsidRPr="00244F53">
        <w:rPr>
          <w:b/>
          <w:bCs/>
        </w:rPr>
        <w:t xml:space="preserve">Reference: </w:t>
      </w:r>
      <w:r w:rsidRPr="00B97F77">
        <w:t>USSGL Implementation Guidance:</w:t>
      </w:r>
      <w:r w:rsidRPr="00244F53">
        <w:t xml:space="preserve"> </w:t>
      </w:r>
      <w:r w:rsidRPr="00B97F77">
        <w:t xml:space="preserve">SFFAS 54 Lease Guidance, </w:t>
      </w:r>
      <w:r w:rsidRPr="007B5FF3">
        <w:t xml:space="preserve">SFFAS </w:t>
      </w:r>
      <w:r w:rsidR="00130977">
        <w:t>60</w:t>
      </w:r>
      <w:r>
        <w:t xml:space="preserve"> “</w:t>
      </w:r>
      <w:r w:rsidR="00130977">
        <w:t>Omnibus Amendments</w:t>
      </w:r>
      <w:r w:rsidR="004E0F3E">
        <w:t>: “Leases-Related Topics</w:t>
      </w:r>
      <w:r>
        <w:t>”,</w:t>
      </w:r>
      <w:r w:rsidRPr="007B5FF3">
        <w:t xml:space="preserve"> Pa</w:t>
      </w:r>
      <w:r>
        <w:t xml:space="preserve">ragraph </w:t>
      </w:r>
      <w:r w:rsidR="00130977">
        <w:t>26</w:t>
      </w:r>
      <w:r>
        <w:t>.</w:t>
      </w:r>
    </w:p>
    <w:p w14:paraId="2B34386E" w14:textId="77777777" w:rsidR="00977CEB" w:rsidRDefault="00977CEB" w:rsidP="00977CEB">
      <w:pPr>
        <w:spacing w:after="0" w:line="240" w:lineRule="auto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0D658AE3" w14:textId="77777777" w:rsidR="00977CEB" w:rsidRPr="00040E51" w:rsidRDefault="00977CEB" w:rsidP="00977CEB">
      <w:pPr>
        <w:rPr>
          <w:b/>
          <w:bCs/>
        </w:rPr>
      </w:pPr>
      <w:r w:rsidRPr="00244F53">
        <w:t>None</w:t>
      </w:r>
    </w:p>
    <w:p w14:paraId="0B8DEAEA" w14:textId="77777777" w:rsidR="00977CEB" w:rsidRPr="00040E51" w:rsidRDefault="00977CEB" w:rsidP="00977CEB">
      <w:pPr>
        <w:spacing w:after="0" w:line="240" w:lineRule="auto"/>
        <w:rPr>
          <w:b/>
          <w:bCs/>
        </w:rPr>
      </w:pPr>
      <w:r w:rsidRPr="00040E51">
        <w:rPr>
          <w:b/>
          <w:bCs/>
        </w:rPr>
        <w:t xml:space="preserve">Proprietary Entry </w:t>
      </w:r>
    </w:p>
    <w:p w14:paraId="5F7B34AF" w14:textId="6291A0B0" w:rsidR="009A5550" w:rsidRPr="009A5550" w:rsidRDefault="009A5550" w:rsidP="009A5550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Pr="009A5550">
        <w:rPr>
          <w:b/>
          <w:bCs/>
          <w:color w:val="4472C4" w:themeColor="accent1"/>
        </w:rPr>
        <w:t>233000 Lessor Lease Unearned Revenue</w:t>
      </w:r>
    </w:p>
    <w:p w14:paraId="14A1079A" w14:textId="0A1DB7A7" w:rsidR="009A5550" w:rsidRPr="009A5550" w:rsidRDefault="009A5550" w:rsidP="009A5550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Pr="009A5550">
        <w:rPr>
          <w:b/>
          <w:bCs/>
          <w:color w:val="4472C4" w:themeColor="accent1"/>
        </w:rPr>
        <w:t>593300 Amortization of Unearned Lessor Revenue</w:t>
      </w:r>
    </w:p>
    <w:p w14:paraId="14C02705" w14:textId="2AA59454" w:rsidR="00C14820" w:rsidRDefault="00C14820" w:rsidP="00F100F2">
      <w:pPr>
        <w:rPr>
          <w:rFonts w:ascii="Times New Roman" w:hAnsi="Times New Roman" w:cs="Times New Roman"/>
        </w:rPr>
      </w:pPr>
    </w:p>
    <w:p w14:paraId="5CCADA15" w14:textId="221F8613" w:rsidR="00D32F8A" w:rsidRDefault="005E7B74" w:rsidP="00D32F8A">
      <w:pPr>
        <w:rPr>
          <w:b/>
          <w:bCs/>
        </w:rPr>
      </w:pPr>
      <w:r>
        <w:rPr>
          <w:b/>
          <w:bCs/>
        </w:rPr>
        <w:t>5</w:t>
      </w:r>
      <w:r w:rsidR="00D32F8A">
        <w:rPr>
          <w:b/>
          <w:bCs/>
        </w:rPr>
        <w:t xml:space="preserve">) C129 </w:t>
      </w:r>
      <w:r w:rsidR="00D32F8A" w:rsidRPr="00244F53">
        <w:t xml:space="preserve">To record </w:t>
      </w:r>
      <w:r w:rsidR="00D32F8A" w:rsidRPr="007B5FF3">
        <w:t xml:space="preserve">a </w:t>
      </w:r>
      <w:r w:rsidR="00D32F8A" w:rsidRPr="00977CEB">
        <w:t>Lessor</w:t>
      </w:r>
      <w:r w:rsidR="00D32F8A">
        <w:t>’s</w:t>
      </w:r>
      <w:r w:rsidR="00D32F8A" w:rsidRPr="00977CEB">
        <w:t xml:space="preserve"> </w:t>
      </w:r>
      <w:r w:rsidR="00A90E19">
        <w:t>Lease Receivable and</w:t>
      </w:r>
      <w:r w:rsidR="00D32F8A">
        <w:t xml:space="preserve"> </w:t>
      </w:r>
      <w:r w:rsidR="00A90E19">
        <w:t>Un</w:t>
      </w:r>
      <w:r w:rsidR="00D32F8A">
        <w:t xml:space="preserve">earned </w:t>
      </w:r>
      <w:r w:rsidR="00A90E19">
        <w:t>R</w:t>
      </w:r>
      <w:r w:rsidR="00D32F8A" w:rsidRPr="00977CEB">
        <w:t xml:space="preserve">evenue </w:t>
      </w:r>
      <w:r w:rsidR="00A90E19">
        <w:t>when the lessee takes control over the use of the underlying asset, per SFFAS 54, Paragraphs 50 &amp; 64.</w:t>
      </w:r>
    </w:p>
    <w:p w14:paraId="6D1D2CD2" w14:textId="1F7F99AA" w:rsidR="00D32F8A" w:rsidRDefault="00D32F8A" w:rsidP="00D32F8A">
      <w:r w:rsidRPr="00244F53">
        <w:rPr>
          <w:b/>
          <w:bCs/>
        </w:rPr>
        <w:t xml:space="preserve">Reference: </w:t>
      </w:r>
      <w:r w:rsidRPr="00B97F77">
        <w:t>USSGL Implementation Guidance:</w:t>
      </w:r>
      <w:r w:rsidRPr="00244F53">
        <w:t xml:space="preserve"> </w:t>
      </w:r>
      <w:r w:rsidRPr="00B97F77">
        <w:t xml:space="preserve">SFFAS 54 Lease Guidance, </w:t>
      </w:r>
      <w:r w:rsidRPr="007B5FF3">
        <w:t xml:space="preserve">SFFAS </w:t>
      </w:r>
      <w:r w:rsidR="00A90E19">
        <w:t>54</w:t>
      </w:r>
      <w:r>
        <w:t xml:space="preserve"> “Leases”,</w:t>
      </w:r>
      <w:r w:rsidRPr="007B5FF3">
        <w:t xml:space="preserve"> Pa</w:t>
      </w:r>
      <w:r>
        <w:t>ragraph</w:t>
      </w:r>
      <w:r w:rsidR="007B2933">
        <w:t>s</w:t>
      </w:r>
      <w:r>
        <w:t xml:space="preserve"> </w:t>
      </w:r>
      <w:r w:rsidR="00A90E19">
        <w:t>50 &amp; 64</w:t>
      </w:r>
      <w:r>
        <w:t>.</w:t>
      </w:r>
    </w:p>
    <w:p w14:paraId="134D6249" w14:textId="77777777" w:rsidR="00D32F8A" w:rsidRDefault="00D32F8A" w:rsidP="00D32F8A">
      <w:pPr>
        <w:spacing w:after="0" w:line="240" w:lineRule="auto"/>
        <w:rPr>
          <w:b/>
          <w:bCs/>
        </w:rPr>
      </w:pPr>
      <w:r w:rsidRPr="00244F53">
        <w:rPr>
          <w:b/>
          <w:bCs/>
        </w:rPr>
        <w:t xml:space="preserve">Budgetary Entry  </w:t>
      </w:r>
    </w:p>
    <w:p w14:paraId="1AC056E0" w14:textId="77777777" w:rsidR="00D32F8A" w:rsidRPr="00040E51" w:rsidRDefault="00D32F8A" w:rsidP="00D32F8A">
      <w:pPr>
        <w:rPr>
          <w:b/>
          <w:bCs/>
        </w:rPr>
      </w:pPr>
      <w:r w:rsidRPr="00244F53">
        <w:t>None</w:t>
      </w:r>
    </w:p>
    <w:p w14:paraId="5FD1865F" w14:textId="77777777" w:rsidR="00D32F8A" w:rsidRPr="00040E51" w:rsidRDefault="00D32F8A" w:rsidP="00D32F8A">
      <w:pPr>
        <w:spacing w:after="0" w:line="240" w:lineRule="auto"/>
        <w:rPr>
          <w:b/>
          <w:bCs/>
        </w:rPr>
      </w:pPr>
      <w:r w:rsidRPr="00040E51">
        <w:rPr>
          <w:b/>
          <w:bCs/>
        </w:rPr>
        <w:t xml:space="preserve">Proprietary Entry </w:t>
      </w:r>
    </w:p>
    <w:p w14:paraId="041CD0CB" w14:textId="16FF486B" w:rsidR="00D32F8A" w:rsidRPr="009A5550" w:rsidRDefault="00D32F8A" w:rsidP="00D32F8A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Debit </w:t>
      </w:r>
      <w:r w:rsidR="004239C3">
        <w:rPr>
          <w:b/>
          <w:bCs/>
          <w:color w:val="4472C4" w:themeColor="accent1"/>
        </w:rPr>
        <w:t>193000</w:t>
      </w:r>
      <w:r w:rsidR="007D131B">
        <w:rPr>
          <w:b/>
          <w:bCs/>
          <w:color w:val="4472C4" w:themeColor="accent1"/>
        </w:rPr>
        <w:t xml:space="preserve"> </w:t>
      </w:r>
      <w:r w:rsidR="007D131B" w:rsidRPr="007D131B">
        <w:rPr>
          <w:b/>
          <w:bCs/>
          <w:color w:val="4472C4" w:themeColor="accent1"/>
        </w:rPr>
        <w:t>Lessor Lease Receivable</w:t>
      </w:r>
    </w:p>
    <w:p w14:paraId="6082ACE6" w14:textId="1F072AD2" w:rsidR="00D32F8A" w:rsidRPr="009A5550" w:rsidRDefault="00D32F8A" w:rsidP="00D32F8A">
      <w:pPr>
        <w:spacing w:after="0" w:line="240" w:lineRule="auto"/>
        <w:ind w:firstLine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Credit </w:t>
      </w:r>
      <w:r w:rsidR="004239C3" w:rsidRPr="009A5550">
        <w:rPr>
          <w:b/>
          <w:bCs/>
          <w:color w:val="4472C4" w:themeColor="accent1"/>
        </w:rPr>
        <w:t>233000 Lessor Lease Unearned Revenue</w:t>
      </w:r>
    </w:p>
    <w:p w14:paraId="543F4019" w14:textId="198AD2DB" w:rsidR="00C14820" w:rsidRDefault="00C14820" w:rsidP="00F100F2">
      <w:pPr>
        <w:rPr>
          <w:rFonts w:ascii="Times New Roman" w:hAnsi="Times New Roman" w:cs="Times New Roman"/>
        </w:rPr>
      </w:pPr>
    </w:p>
    <w:p w14:paraId="5F9E18CF" w14:textId="1551730C" w:rsidR="00DC2F76" w:rsidRDefault="00DC2F76" w:rsidP="00437D26">
      <w:pPr>
        <w:spacing w:after="0" w:line="240" w:lineRule="auto"/>
        <w:rPr>
          <w:b/>
          <w:bCs/>
          <w:color w:val="4472C4" w:themeColor="accent1"/>
        </w:rPr>
      </w:pPr>
    </w:p>
    <w:sectPr w:rsidR="00DC2F76" w:rsidSect="00202FA3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08D" w14:textId="77777777" w:rsidR="00202FA3" w:rsidRDefault="00202FA3" w:rsidP="00202FA3">
      <w:pPr>
        <w:spacing w:after="0" w:line="240" w:lineRule="auto"/>
      </w:pPr>
      <w:r>
        <w:separator/>
      </w:r>
    </w:p>
  </w:endnote>
  <w:endnote w:type="continuationSeparator" w:id="0">
    <w:p w14:paraId="2F684A0D" w14:textId="77777777" w:rsidR="00202FA3" w:rsidRDefault="00202FA3" w:rsidP="002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35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3B62FE" w14:textId="0C0D499F" w:rsidR="00202FA3" w:rsidRDefault="00202FA3" w:rsidP="00202FA3">
            <w:pPr>
              <w:pStyle w:val="Footer"/>
              <w:ind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</w:rPr>
              <w:t>IRC Handout 0</w:t>
            </w:r>
            <w:r w:rsidR="00926CA8">
              <w:rPr>
                <w:b/>
              </w:rPr>
              <w:t>8</w:t>
            </w:r>
            <w:r>
              <w:rPr>
                <w:b/>
              </w:rPr>
              <w:t>/</w:t>
            </w:r>
            <w:r w:rsidR="00926CA8">
              <w:rPr>
                <w:b/>
              </w:rPr>
              <w:t>23</w:t>
            </w:r>
            <w:r>
              <w:rPr>
                <w:b/>
              </w:rPr>
              <w:t>/2023</w:t>
            </w:r>
          </w:p>
        </w:sdtContent>
      </w:sdt>
    </w:sdtContent>
  </w:sdt>
  <w:p w14:paraId="0C4D8A4B" w14:textId="77777777" w:rsidR="00202FA3" w:rsidRDefault="0020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AC0A" w14:textId="77777777" w:rsidR="00202FA3" w:rsidRDefault="00202FA3" w:rsidP="00202FA3">
      <w:pPr>
        <w:spacing w:after="0" w:line="240" w:lineRule="auto"/>
      </w:pPr>
      <w:r>
        <w:separator/>
      </w:r>
    </w:p>
  </w:footnote>
  <w:footnote w:type="continuationSeparator" w:id="0">
    <w:p w14:paraId="61DA3F17" w14:textId="77777777" w:rsidR="00202FA3" w:rsidRDefault="00202FA3" w:rsidP="0020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94"/>
    <w:rsid w:val="000062D3"/>
    <w:rsid w:val="00020696"/>
    <w:rsid w:val="0003746A"/>
    <w:rsid w:val="00040E51"/>
    <w:rsid w:val="00044AFC"/>
    <w:rsid w:val="00091B5B"/>
    <w:rsid w:val="000B6DBF"/>
    <w:rsid w:val="001131FB"/>
    <w:rsid w:val="00113B59"/>
    <w:rsid w:val="00130977"/>
    <w:rsid w:val="0013753D"/>
    <w:rsid w:val="00157830"/>
    <w:rsid w:val="00165CD9"/>
    <w:rsid w:val="00174264"/>
    <w:rsid w:val="00192F3C"/>
    <w:rsid w:val="001A6A98"/>
    <w:rsid w:val="001C23E5"/>
    <w:rsid w:val="001D71E5"/>
    <w:rsid w:val="00202FA3"/>
    <w:rsid w:val="00207201"/>
    <w:rsid w:val="00214C29"/>
    <w:rsid w:val="00216471"/>
    <w:rsid w:val="00223D05"/>
    <w:rsid w:val="00244F53"/>
    <w:rsid w:val="00251D4F"/>
    <w:rsid w:val="0026292B"/>
    <w:rsid w:val="00271C34"/>
    <w:rsid w:val="002A4BF4"/>
    <w:rsid w:val="00306189"/>
    <w:rsid w:val="00320E0D"/>
    <w:rsid w:val="0034473E"/>
    <w:rsid w:val="00350A7C"/>
    <w:rsid w:val="0036525C"/>
    <w:rsid w:val="00370744"/>
    <w:rsid w:val="0037173C"/>
    <w:rsid w:val="00392A00"/>
    <w:rsid w:val="003A6055"/>
    <w:rsid w:val="003E799A"/>
    <w:rsid w:val="004239C3"/>
    <w:rsid w:val="00437D26"/>
    <w:rsid w:val="0045468A"/>
    <w:rsid w:val="00460F3B"/>
    <w:rsid w:val="0047445C"/>
    <w:rsid w:val="004D1DA2"/>
    <w:rsid w:val="004E0F3E"/>
    <w:rsid w:val="004F7DDC"/>
    <w:rsid w:val="00506EC7"/>
    <w:rsid w:val="005B1075"/>
    <w:rsid w:val="005D25C5"/>
    <w:rsid w:val="005D4956"/>
    <w:rsid w:val="005E1D6F"/>
    <w:rsid w:val="005E7B74"/>
    <w:rsid w:val="006346F1"/>
    <w:rsid w:val="00640580"/>
    <w:rsid w:val="00655462"/>
    <w:rsid w:val="006D2108"/>
    <w:rsid w:val="007039BC"/>
    <w:rsid w:val="00707D89"/>
    <w:rsid w:val="00714D98"/>
    <w:rsid w:val="00731667"/>
    <w:rsid w:val="0076169A"/>
    <w:rsid w:val="007745CA"/>
    <w:rsid w:val="007845F5"/>
    <w:rsid w:val="00786581"/>
    <w:rsid w:val="007B17F9"/>
    <w:rsid w:val="007B2933"/>
    <w:rsid w:val="007B416A"/>
    <w:rsid w:val="007B5FF3"/>
    <w:rsid w:val="007D131B"/>
    <w:rsid w:val="008042F5"/>
    <w:rsid w:val="0080652F"/>
    <w:rsid w:val="00806A4C"/>
    <w:rsid w:val="00811CFE"/>
    <w:rsid w:val="0082390F"/>
    <w:rsid w:val="00824754"/>
    <w:rsid w:val="00834C64"/>
    <w:rsid w:val="0086566E"/>
    <w:rsid w:val="00884FBA"/>
    <w:rsid w:val="00896687"/>
    <w:rsid w:val="00910B5C"/>
    <w:rsid w:val="00923EA4"/>
    <w:rsid w:val="00926CA8"/>
    <w:rsid w:val="00957195"/>
    <w:rsid w:val="00977CEB"/>
    <w:rsid w:val="009810B7"/>
    <w:rsid w:val="0098212B"/>
    <w:rsid w:val="009A5550"/>
    <w:rsid w:val="009F7FF6"/>
    <w:rsid w:val="00A06C4E"/>
    <w:rsid w:val="00A22D63"/>
    <w:rsid w:val="00A406A5"/>
    <w:rsid w:val="00A425F8"/>
    <w:rsid w:val="00A70BC5"/>
    <w:rsid w:val="00A75071"/>
    <w:rsid w:val="00A77C22"/>
    <w:rsid w:val="00A90E19"/>
    <w:rsid w:val="00A95538"/>
    <w:rsid w:val="00AA385B"/>
    <w:rsid w:val="00AA44B2"/>
    <w:rsid w:val="00AB3831"/>
    <w:rsid w:val="00AC7200"/>
    <w:rsid w:val="00AC7D3A"/>
    <w:rsid w:val="00AE5AE2"/>
    <w:rsid w:val="00B10B8A"/>
    <w:rsid w:val="00B3434F"/>
    <w:rsid w:val="00B47B2E"/>
    <w:rsid w:val="00B60672"/>
    <w:rsid w:val="00B72560"/>
    <w:rsid w:val="00B90C42"/>
    <w:rsid w:val="00B94F28"/>
    <w:rsid w:val="00B97F77"/>
    <w:rsid w:val="00BB3894"/>
    <w:rsid w:val="00BD6F83"/>
    <w:rsid w:val="00BE2928"/>
    <w:rsid w:val="00C14820"/>
    <w:rsid w:val="00C15CB6"/>
    <w:rsid w:val="00C30A53"/>
    <w:rsid w:val="00C43B7E"/>
    <w:rsid w:val="00C524BC"/>
    <w:rsid w:val="00C5568D"/>
    <w:rsid w:val="00C6169F"/>
    <w:rsid w:val="00C7169D"/>
    <w:rsid w:val="00C91518"/>
    <w:rsid w:val="00C96F95"/>
    <w:rsid w:val="00CC4C19"/>
    <w:rsid w:val="00CE6CCE"/>
    <w:rsid w:val="00CF072C"/>
    <w:rsid w:val="00D01FFA"/>
    <w:rsid w:val="00D04BEC"/>
    <w:rsid w:val="00D32F8A"/>
    <w:rsid w:val="00D42972"/>
    <w:rsid w:val="00D51BF1"/>
    <w:rsid w:val="00D84252"/>
    <w:rsid w:val="00D84438"/>
    <w:rsid w:val="00DA3EF2"/>
    <w:rsid w:val="00DC2F76"/>
    <w:rsid w:val="00E36396"/>
    <w:rsid w:val="00E37065"/>
    <w:rsid w:val="00E67253"/>
    <w:rsid w:val="00E710AB"/>
    <w:rsid w:val="00EB1F91"/>
    <w:rsid w:val="00EC2E69"/>
    <w:rsid w:val="00EC4855"/>
    <w:rsid w:val="00EC5C07"/>
    <w:rsid w:val="00ED2F0A"/>
    <w:rsid w:val="00EF2B80"/>
    <w:rsid w:val="00EF3B6E"/>
    <w:rsid w:val="00F0724D"/>
    <w:rsid w:val="00F100F2"/>
    <w:rsid w:val="00F118AE"/>
    <w:rsid w:val="00F447D7"/>
    <w:rsid w:val="00F75277"/>
    <w:rsid w:val="00F945CA"/>
    <w:rsid w:val="00F96874"/>
    <w:rsid w:val="00FE43AB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F110"/>
  <w15:chartTrackingRefBased/>
  <w15:docId w15:val="{F0BCB935-9C58-45E2-BAE9-440B51C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A3"/>
  </w:style>
  <w:style w:type="paragraph" w:styleId="Footer">
    <w:name w:val="footer"/>
    <w:basedOn w:val="Normal"/>
    <w:link w:val="FooterChar"/>
    <w:uiPriority w:val="99"/>
    <w:unhideWhenUsed/>
    <w:rsid w:val="002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Brian D. Casto</cp:lastModifiedBy>
  <cp:revision>307</cp:revision>
  <dcterms:created xsi:type="dcterms:W3CDTF">2023-06-02T14:24:00Z</dcterms:created>
  <dcterms:modified xsi:type="dcterms:W3CDTF">2023-08-11T18:12:00Z</dcterms:modified>
</cp:coreProperties>
</file>