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6241" w14:textId="131F96A3" w:rsidR="006878F8" w:rsidRPr="00860A20" w:rsidRDefault="00860A20" w:rsidP="00860A20">
      <w:pPr>
        <w:jc w:val="center"/>
        <w:rPr>
          <w:b/>
          <w:bCs/>
          <w:sz w:val="32"/>
          <w:szCs w:val="32"/>
        </w:rPr>
      </w:pPr>
      <w:r w:rsidRPr="00860A20">
        <w:rPr>
          <w:b/>
          <w:bCs/>
          <w:sz w:val="32"/>
          <w:szCs w:val="32"/>
        </w:rPr>
        <w:t>Recission – Capital Transfer Proprietary Issue</w:t>
      </w:r>
      <w:r w:rsidR="00542223">
        <w:rPr>
          <w:b/>
          <w:bCs/>
          <w:sz w:val="32"/>
          <w:szCs w:val="32"/>
        </w:rPr>
        <w:t xml:space="preserve"> </w:t>
      </w:r>
      <w:r w:rsidR="00265033">
        <w:rPr>
          <w:b/>
          <w:bCs/>
          <w:sz w:val="32"/>
          <w:szCs w:val="32"/>
        </w:rPr>
        <w:t>(Effective FY 2024)</w:t>
      </w:r>
    </w:p>
    <w:p w14:paraId="34CC9835" w14:textId="77777777" w:rsidR="006878F8" w:rsidRDefault="006878F8" w:rsidP="006878F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 TC A144 description for specific wording for source of funds and remove USSGL account 310300 from this TC.</w:t>
      </w:r>
    </w:p>
    <w:p w14:paraId="4DF42C70" w14:textId="2DA908F6" w:rsidR="0019422D" w:rsidRDefault="0019422D" w:rsidP="006878F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Update TC F124 for reference to TC C159.</w:t>
      </w:r>
    </w:p>
    <w:p w14:paraId="27F7E69F" w14:textId="5710FB59" w:rsidR="006878F8" w:rsidRDefault="006878F8" w:rsidP="006878F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Create TC C159 to record offset before cash is swept at year end.</w:t>
      </w:r>
    </w:p>
    <w:p w14:paraId="6C573288" w14:textId="77777777" w:rsidR="006878F8" w:rsidRDefault="006878F8" w:rsidP="006878F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Create TC A207 for USSGL account 310300 and have specific wording for source of the funds.</w:t>
      </w:r>
    </w:p>
    <w:p w14:paraId="683A8443" w14:textId="77777777" w:rsidR="006878F8" w:rsidRDefault="006878F8" w:rsidP="006878F8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Create TC A209 as a reciprocal entry for TC A207.</w:t>
      </w:r>
    </w:p>
    <w:p w14:paraId="27F0FE18" w14:textId="77777777" w:rsidR="006878F8" w:rsidRDefault="006878F8" w:rsidP="006878F8"/>
    <w:p w14:paraId="6350ACF1" w14:textId="77777777" w:rsidR="006878F8" w:rsidRDefault="006878F8" w:rsidP="006878F8">
      <w:r>
        <w:t xml:space="preserve">TC’s A207 and A209 will now both be in RC 08 and eliminate the need for an exclusion.  </w:t>
      </w:r>
    </w:p>
    <w:p w14:paraId="03D07056" w14:textId="1CAC0724" w:rsidR="006878F8" w:rsidRDefault="006878F8" w:rsidP="006878F8">
      <w:r>
        <w:t xml:space="preserve">Attribute table for USSGL accounts 310200 and 310600 will be updated to </w:t>
      </w:r>
      <w:r w:rsidR="00AA389F">
        <w:t>allow GTAS Fund Type of “UG”.</w:t>
      </w:r>
    </w:p>
    <w:p w14:paraId="0D462A53" w14:textId="77777777" w:rsidR="006878F8" w:rsidRDefault="006878F8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  <w:u w:val="single"/>
        </w:rPr>
      </w:pPr>
    </w:p>
    <w:p w14:paraId="60BB226D" w14:textId="32EB7076" w:rsidR="00E51681" w:rsidRPr="00E51681" w:rsidRDefault="00E51681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  <w:u w:val="single"/>
        </w:rPr>
      </w:pPr>
      <w:r w:rsidRPr="00E51681">
        <w:rPr>
          <w:rFonts w:ascii="TimesNewRoman" w:hAnsi="TimesNewRoman" w:cs="Courier New"/>
          <w:b/>
          <w:sz w:val="20"/>
          <w:u w:val="single"/>
        </w:rPr>
        <w:t>Modify TC’s</w:t>
      </w:r>
    </w:p>
    <w:p w14:paraId="4531C2E8" w14:textId="77777777" w:rsidR="00E51681" w:rsidRDefault="00E51681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</w:p>
    <w:p w14:paraId="267E6E38" w14:textId="062499ED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A144</w:t>
      </w:r>
      <w:r w:rsidRPr="00A5248B">
        <w:rPr>
          <w:rFonts w:ascii="TimesNewRoman" w:hAnsi="TimesNewRoman" w:cs="Courier New"/>
          <w:sz w:val="20"/>
        </w:rPr>
        <w:tab/>
        <w:t>To record unexpended appropriations (derived by non-expenditure transfer</w:t>
      </w:r>
      <w:r>
        <w:rPr>
          <w:rFonts w:ascii="TimesNewRoman" w:hAnsi="TimesNewRoman" w:cs="Courier New"/>
          <w:sz w:val="20"/>
        </w:rPr>
        <w:t xml:space="preserve"> </w:t>
      </w:r>
      <w:r w:rsidRPr="005E3296">
        <w:rPr>
          <w:rFonts w:ascii="TimesNewRoman" w:hAnsi="TimesNewRoman" w:cs="Courier New"/>
          <w:color w:val="FF0000"/>
          <w:sz w:val="20"/>
        </w:rPr>
        <w:t xml:space="preserve">– original source of transfer </w:t>
      </w:r>
      <w:r>
        <w:rPr>
          <w:rFonts w:ascii="TimesNewRoman" w:hAnsi="TimesNewRoman" w:cs="Courier New"/>
          <w:color w:val="FF0000"/>
          <w:sz w:val="20"/>
        </w:rPr>
        <w:t xml:space="preserve">in </w:t>
      </w:r>
      <w:r w:rsidRPr="005E3296">
        <w:rPr>
          <w:rFonts w:ascii="TimesNewRoman" w:hAnsi="TimesNewRoman" w:cs="Courier New"/>
          <w:color w:val="FF0000"/>
          <w:sz w:val="20"/>
        </w:rPr>
        <w:t>is not USSGL account 310200 – Unexpended Appropriations – Transfers In</w:t>
      </w:r>
      <w:r w:rsidRPr="00A5248B">
        <w:rPr>
          <w:rFonts w:ascii="TimesNewRoman" w:hAnsi="TimesNewRoman" w:cs="Courier New"/>
          <w:sz w:val="20"/>
        </w:rPr>
        <w:t>) permanently reduced by legislative action in General Fund Treasury Appropriation Fund Symbols (TAFS.)</w:t>
      </w:r>
    </w:p>
    <w:p w14:paraId="5B570F64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Refer to Office of Management and Budget Circular No. A-11 for the definition of reductions. Reductions include rescissions, across-the-board reductions, and sequestrations. This transaction applies to a permanent reduction. Fund balance must be returned to a miscellaneous receipt account designated by OMB on an SF 1151, Non-expenditure Transfer, coded as a capital transfer. Credit USSGL account 299100 if withdrawal of funds does not occur simultaneously. Note: To return fund balance to the miscellaneous receipt account, also post USSGL TC A147.</w:t>
      </w:r>
    </w:p>
    <w:p w14:paraId="35F6603F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47D72076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445000</w:t>
      </w:r>
      <w:r w:rsidRPr="00A5248B">
        <w:rPr>
          <w:rFonts w:ascii="TimesNewRoman" w:hAnsi="TimesNewRoman" w:cs="Courier New"/>
          <w:sz w:val="20"/>
        </w:rPr>
        <w:tab/>
      </w:r>
      <w:proofErr w:type="spellStart"/>
      <w:r w:rsidRPr="00A5248B">
        <w:rPr>
          <w:rFonts w:ascii="TimesNewRoman" w:hAnsi="TimesNewRoman" w:cs="Courier New"/>
          <w:sz w:val="20"/>
        </w:rPr>
        <w:t>Unapportioned</w:t>
      </w:r>
      <w:proofErr w:type="spellEnd"/>
      <w:r w:rsidRPr="00A5248B">
        <w:rPr>
          <w:rFonts w:ascii="TimesNewRoman" w:hAnsi="TimesNewRoman" w:cs="Courier New"/>
          <w:sz w:val="20"/>
        </w:rPr>
        <w:t xml:space="preserve"> - Unexpired Authority</w:t>
      </w:r>
    </w:p>
    <w:p w14:paraId="230524F6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439300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Permanent Reduction - Prior-Year Balances</w:t>
      </w:r>
    </w:p>
    <w:p w14:paraId="1767BFE5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02397575" w14:textId="77777777" w:rsidR="005E3296" w:rsidRPr="005E3296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trike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5E3296">
        <w:rPr>
          <w:rFonts w:ascii="TimesNewRoman" w:hAnsi="TimesNewRoman" w:cs="Courier New"/>
          <w:strike/>
          <w:sz w:val="20"/>
        </w:rPr>
        <w:t>Debit</w:t>
      </w:r>
      <w:r w:rsidRPr="005E3296">
        <w:rPr>
          <w:rFonts w:ascii="TimesNewRoman" w:hAnsi="TimesNewRoman" w:cs="Courier New"/>
          <w:strike/>
          <w:sz w:val="20"/>
        </w:rPr>
        <w:tab/>
        <w:t>310300</w:t>
      </w:r>
      <w:r w:rsidRPr="005E3296">
        <w:rPr>
          <w:rFonts w:ascii="TimesNewRoman" w:hAnsi="TimesNewRoman" w:cs="Courier New"/>
          <w:strike/>
          <w:sz w:val="20"/>
        </w:rPr>
        <w:tab/>
        <w:t>Unexpended Appropriations - Transfers-Out</w:t>
      </w:r>
    </w:p>
    <w:p w14:paraId="715BC4FF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576600</w:t>
      </w:r>
      <w:r w:rsidRPr="00A5248B">
        <w:rPr>
          <w:rFonts w:ascii="TimesNewRoman" w:hAnsi="TimesNewRoman" w:cs="Courier New"/>
          <w:sz w:val="20"/>
        </w:rPr>
        <w:tab/>
        <w:t>Non-Expenditure Financing Sources - Transfers-Out - Capital Transfers</w:t>
      </w:r>
    </w:p>
    <w:p w14:paraId="68A14D05" w14:textId="77777777" w:rsidR="005E3296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101000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 xml:space="preserve">Fund Balance </w:t>
      </w:r>
      <w:proofErr w:type="gramStart"/>
      <w:r w:rsidRPr="00A5248B">
        <w:rPr>
          <w:rFonts w:ascii="TimesNewRoman" w:hAnsi="TimesNewRoman" w:cs="Courier New"/>
          <w:sz w:val="20"/>
        </w:rPr>
        <w:t>With</w:t>
      </w:r>
      <w:proofErr w:type="gramEnd"/>
      <w:r w:rsidRPr="00A5248B">
        <w:rPr>
          <w:rFonts w:ascii="TimesNewRoman" w:hAnsi="TimesNewRoman" w:cs="Courier New"/>
          <w:sz w:val="20"/>
        </w:rPr>
        <w:t xml:space="preserve"> Treasury</w:t>
      </w:r>
    </w:p>
    <w:p w14:paraId="4A6005B1" w14:textId="77777777" w:rsidR="00E51681" w:rsidRDefault="00E51681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1AF86E61" w14:textId="77777777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F124</w:t>
      </w:r>
      <w:r w:rsidRPr="00A5248B">
        <w:rPr>
          <w:rFonts w:ascii="TimesNewRoman" w:hAnsi="TimesNewRoman" w:cs="Courier New"/>
          <w:sz w:val="20"/>
        </w:rPr>
        <w:tab/>
        <w:t>To record the closing of General Fund Receipt Accounts associated with fund balance at year-end.</w:t>
      </w:r>
    </w:p>
    <w:p w14:paraId="47AF3C4E" w14:textId="0A37FD10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See USSGL TC-C142</w:t>
      </w:r>
      <w:r w:rsidR="0019422D">
        <w:rPr>
          <w:rFonts w:ascii="TimesNewRoman" w:hAnsi="TimesNewRoman" w:cs="Courier New"/>
          <w:sz w:val="20"/>
        </w:rPr>
        <w:t xml:space="preserve">, </w:t>
      </w:r>
      <w:r w:rsidRPr="00A5248B">
        <w:rPr>
          <w:rFonts w:ascii="TimesNewRoman" w:hAnsi="TimesNewRoman" w:cs="Courier New"/>
          <w:sz w:val="20"/>
        </w:rPr>
        <w:t xml:space="preserve">C147 </w:t>
      </w:r>
      <w:r w:rsidR="0019422D" w:rsidRPr="00542223">
        <w:rPr>
          <w:rFonts w:ascii="TimesNewRoman" w:hAnsi="TimesNewRoman" w:cs="Courier New"/>
          <w:color w:val="FF0000"/>
          <w:sz w:val="20"/>
        </w:rPr>
        <w:t>or C159</w:t>
      </w:r>
      <w:r w:rsidR="0019422D">
        <w:rPr>
          <w:rFonts w:ascii="TimesNewRoman" w:hAnsi="TimesNewRoman" w:cs="Courier New"/>
          <w:sz w:val="20"/>
        </w:rPr>
        <w:t xml:space="preserve"> </w:t>
      </w:r>
      <w:r w:rsidRPr="00A5248B">
        <w:rPr>
          <w:rFonts w:ascii="TimesNewRoman" w:hAnsi="TimesNewRoman" w:cs="Courier New"/>
          <w:sz w:val="20"/>
        </w:rPr>
        <w:t>for the original transaction.</w:t>
      </w:r>
    </w:p>
    <w:p w14:paraId="28A9579A" w14:textId="77777777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Reference:</w:t>
      </w: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USSGL implementation guidance; General Fund Receipt Account Guide</w:t>
      </w:r>
    </w:p>
    <w:p w14:paraId="03926B91" w14:textId="77777777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23354B21" w14:textId="77777777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None</w:t>
      </w:r>
    </w:p>
    <w:p w14:paraId="4E900655" w14:textId="77777777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064FC073" w14:textId="77777777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298000</w:t>
      </w:r>
      <w:r w:rsidRPr="00A5248B">
        <w:rPr>
          <w:rFonts w:ascii="TimesNewRoman" w:hAnsi="TimesNewRoman" w:cs="Courier New"/>
          <w:sz w:val="20"/>
        </w:rPr>
        <w:tab/>
        <w:t>Custodial Liability</w:t>
      </w:r>
    </w:p>
    <w:p w14:paraId="3C96BFE3" w14:textId="77777777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298500</w:t>
      </w:r>
      <w:r w:rsidRPr="00A5248B">
        <w:rPr>
          <w:rFonts w:ascii="TimesNewRoman" w:hAnsi="TimesNewRoman" w:cs="Courier New"/>
          <w:sz w:val="20"/>
        </w:rPr>
        <w:tab/>
        <w:t>Liability for Non-Entity Assets Not Reported on the Statement of Custodial Activity</w:t>
      </w:r>
    </w:p>
    <w:p w14:paraId="7E4C4592" w14:textId="77777777" w:rsidR="003E22B4" w:rsidRPr="00A5248B" w:rsidRDefault="003E22B4" w:rsidP="003E22B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101000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 xml:space="preserve">Fund Balance </w:t>
      </w:r>
      <w:proofErr w:type="gramStart"/>
      <w:r w:rsidRPr="00A5248B">
        <w:rPr>
          <w:rFonts w:ascii="TimesNewRoman" w:hAnsi="TimesNewRoman" w:cs="Courier New"/>
          <w:sz w:val="20"/>
        </w:rPr>
        <w:t>With</w:t>
      </w:r>
      <w:proofErr w:type="gramEnd"/>
      <w:r w:rsidRPr="00A5248B">
        <w:rPr>
          <w:rFonts w:ascii="TimesNewRoman" w:hAnsi="TimesNewRoman" w:cs="Courier New"/>
          <w:sz w:val="20"/>
        </w:rPr>
        <w:t xml:space="preserve"> Treasury</w:t>
      </w:r>
    </w:p>
    <w:p w14:paraId="50EC795B" w14:textId="77777777" w:rsidR="003E22B4" w:rsidRDefault="003E22B4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372CA033" w14:textId="77777777" w:rsidR="00AC35AC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  <w:u w:val="single"/>
        </w:rPr>
      </w:pPr>
      <w:r w:rsidRPr="005E3296">
        <w:rPr>
          <w:rFonts w:ascii="TimesNewRoman" w:hAnsi="TimesNewRoman" w:cs="Courier New"/>
          <w:b/>
          <w:sz w:val="20"/>
          <w:u w:val="single"/>
        </w:rPr>
        <w:t>New TC’s</w:t>
      </w:r>
    </w:p>
    <w:p w14:paraId="1D5F50DF" w14:textId="77777777" w:rsidR="00AC35AC" w:rsidRDefault="00AC35AC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  <w:u w:val="single"/>
        </w:rPr>
      </w:pPr>
    </w:p>
    <w:p w14:paraId="5B336E84" w14:textId="77777777" w:rsidR="00AC35AC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</w:t>
      </w:r>
      <w:r>
        <w:rPr>
          <w:rFonts w:ascii="TimesNewRoman" w:hAnsi="TimesNewRoman" w:cs="Courier New"/>
          <w:b/>
          <w:sz w:val="20"/>
        </w:rPr>
        <w:t>207</w:t>
      </w:r>
      <w:r w:rsidRPr="00A5248B">
        <w:rPr>
          <w:rFonts w:ascii="TimesNewRoman" w:hAnsi="TimesNewRoman" w:cs="Courier New"/>
          <w:sz w:val="20"/>
        </w:rPr>
        <w:tab/>
        <w:t>To record unexpended appropriations (derived by non-expenditure transfer</w:t>
      </w:r>
      <w:r>
        <w:rPr>
          <w:rFonts w:ascii="TimesNewRoman" w:hAnsi="TimesNewRoman" w:cs="Courier New"/>
          <w:sz w:val="20"/>
        </w:rPr>
        <w:t xml:space="preserve"> </w:t>
      </w:r>
      <w:r w:rsidRPr="005E3296">
        <w:rPr>
          <w:rFonts w:ascii="TimesNewRoman" w:hAnsi="TimesNewRoman" w:cs="Courier New"/>
          <w:color w:val="FF0000"/>
          <w:sz w:val="20"/>
        </w:rPr>
        <w:t xml:space="preserve">– original source of transfer </w:t>
      </w:r>
      <w:r>
        <w:rPr>
          <w:rFonts w:ascii="TimesNewRoman" w:hAnsi="TimesNewRoman" w:cs="Courier New"/>
          <w:color w:val="FF0000"/>
          <w:sz w:val="20"/>
        </w:rPr>
        <w:t xml:space="preserve">in </w:t>
      </w:r>
      <w:r w:rsidRPr="005E3296">
        <w:rPr>
          <w:rFonts w:ascii="TimesNewRoman" w:hAnsi="TimesNewRoman" w:cs="Courier New"/>
          <w:color w:val="FF0000"/>
          <w:sz w:val="20"/>
        </w:rPr>
        <w:t>is USSGL account 310200 – Unexpended Appropriations – Transfers In</w:t>
      </w:r>
      <w:r w:rsidRPr="00A5248B">
        <w:rPr>
          <w:rFonts w:ascii="TimesNewRoman" w:hAnsi="TimesNewRoman" w:cs="Courier New"/>
          <w:sz w:val="20"/>
        </w:rPr>
        <w:t>) permanently reduced by legislative action in General Fund Treasury Appropriation Fund Symbols (TAFS.)</w:t>
      </w:r>
    </w:p>
    <w:p w14:paraId="75B0BF53" w14:textId="77777777" w:rsidR="00AC35AC" w:rsidRDefault="00AC35AC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0B3BFDE3" w14:textId="77777777" w:rsidR="00AC35AC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 xml:space="preserve">Refer to Office of Management and Budget Circular No. A-11 for the definition of reductions. Reductions include rescissions, across-the-board reductions, and sequestrations. This transaction applies to a permanent reduction. Fund balance must be returned to a miscellaneous receipt account designated by OMB on an SF 1151, Non-expenditure Transfer, coded as a capital transfer. Credit USSGL account 299100 if withdrawal of funds does not occur simultaneously. Note: To return fund balance to the miscellaneous receipt account, also post USSGL TC </w:t>
      </w:r>
      <w:r w:rsidR="00704A6A">
        <w:rPr>
          <w:rFonts w:ascii="TimesNewRoman" w:hAnsi="TimesNewRoman" w:cs="Courier New"/>
          <w:sz w:val="20"/>
        </w:rPr>
        <w:t>A20</w:t>
      </w:r>
      <w:r w:rsidR="00EA2FD4">
        <w:rPr>
          <w:rFonts w:ascii="TimesNewRoman" w:hAnsi="TimesNewRoman" w:cs="Courier New"/>
          <w:sz w:val="20"/>
        </w:rPr>
        <w:t>9</w:t>
      </w:r>
      <w:r w:rsidRPr="00A5248B">
        <w:rPr>
          <w:rFonts w:ascii="TimesNewRoman" w:hAnsi="TimesNewRoman" w:cs="Courier New"/>
          <w:sz w:val="20"/>
        </w:rPr>
        <w:t>.</w:t>
      </w:r>
    </w:p>
    <w:p w14:paraId="0F8961BF" w14:textId="77777777" w:rsidR="00AC35AC" w:rsidRDefault="00AC35AC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</w:p>
    <w:p w14:paraId="74B52882" w14:textId="77777777" w:rsidR="00AC35AC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68D91DF4" w14:textId="77777777" w:rsidR="00AC35AC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445000</w:t>
      </w:r>
      <w:r w:rsidRPr="00A5248B">
        <w:rPr>
          <w:rFonts w:ascii="TimesNewRoman" w:hAnsi="TimesNewRoman" w:cs="Courier New"/>
          <w:sz w:val="20"/>
        </w:rPr>
        <w:tab/>
      </w:r>
      <w:proofErr w:type="spellStart"/>
      <w:r w:rsidRPr="00A5248B">
        <w:rPr>
          <w:rFonts w:ascii="TimesNewRoman" w:hAnsi="TimesNewRoman" w:cs="Courier New"/>
          <w:sz w:val="20"/>
        </w:rPr>
        <w:t>Unapportioned</w:t>
      </w:r>
      <w:proofErr w:type="spellEnd"/>
      <w:r w:rsidRPr="00A5248B">
        <w:rPr>
          <w:rFonts w:ascii="TimesNewRoman" w:hAnsi="TimesNewRoman" w:cs="Courier New"/>
          <w:sz w:val="20"/>
        </w:rPr>
        <w:t xml:space="preserve"> - Unexpired Authority</w:t>
      </w:r>
    </w:p>
    <w:p w14:paraId="646A704A" w14:textId="77777777" w:rsidR="00AC35AC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439300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Permanent Reduction - Prior-Year Balances</w:t>
      </w:r>
    </w:p>
    <w:p w14:paraId="4330E92F" w14:textId="77777777" w:rsidR="00AC35AC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06EBD8CA" w14:textId="77777777" w:rsidR="00AC35AC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310300</w:t>
      </w:r>
      <w:r w:rsidRPr="00A5248B">
        <w:rPr>
          <w:rFonts w:ascii="TimesNewRoman" w:hAnsi="TimesNewRoman" w:cs="Courier New"/>
          <w:sz w:val="20"/>
        </w:rPr>
        <w:tab/>
        <w:t>Unexpended Appropriations - Transfers-Out</w:t>
      </w:r>
    </w:p>
    <w:p w14:paraId="35821E85" w14:textId="18BC328C" w:rsidR="005E3296" w:rsidRDefault="005E3296" w:rsidP="00AC35AC">
      <w:pPr>
        <w:pStyle w:val="PlainText"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101000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 xml:space="preserve">Fund Balance </w:t>
      </w:r>
      <w:proofErr w:type="gramStart"/>
      <w:r w:rsidRPr="00A5248B">
        <w:rPr>
          <w:rFonts w:ascii="TimesNewRoman" w:hAnsi="TimesNewRoman" w:cs="Courier New"/>
          <w:sz w:val="20"/>
        </w:rPr>
        <w:t>With</w:t>
      </w:r>
      <w:proofErr w:type="gramEnd"/>
      <w:r w:rsidRPr="00A5248B">
        <w:rPr>
          <w:rFonts w:ascii="TimesNewRoman" w:hAnsi="TimesNewRoman" w:cs="Courier New"/>
          <w:sz w:val="20"/>
        </w:rPr>
        <w:t xml:space="preserve"> Treasury</w:t>
      </w:r>
    </w:p>
    <w:p w14:paraId="43269959" w14:textId="77777777" w:rsidR="005E3296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0D5C7144" w14:textId="46FC44A9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A20</w:t>
      </w:r>
      <w:r w:rsidR="00704A6A">
        <w:rPr>
          <w:rFonts w:ascii="TimesNewRoman" w:hAnsi="TimesNewRoman" w:cs="Courier New"/>
          <w:b/>
          <w:sz w:val="20"/>
        </w:rPr>
        <w:t>9</w:t>
      </w:r>
      <w:r w:rsidRPr="00A5248B">
        <w:rPr>
          <w:rFonts w:ascii="TimesNewRoman" w:hAnsi="TimesNewRoman" w:cs="Courier New"/>
          <w:sz w:val="20"/>
        </w:rPr>
        <w:tab/>
        <w:t xml:space="preserve">To record in a miscellaneous receipt Treasury Appropriation Fund Symbol (TAFS) an amount that was </w:t>
      </w:r>
      <w:r w:rsidR="00704A6A">
        <w:rPr>
          <w:rFonts w:ascii="TimesNewRoman" w:hAnsi="TimesNewRoman" w:cs="Courier New"/>
          <w:sz w:val="20"/>
        </w:rPr>
        <w:t xml:space="preserve">(derived by non-expenditure transfer) that was </w:t>
      </w:r>
      <w:r w:rsidRPr="00A5248B">
        <w:rPr>
          <w:rFonts w:ascii="TimesNewRoman" w:hAnsi="TimesNewRoman" w:cs="Courier New"/>
          <w:sz w:val="20"/>
        </w:rPr>
        <w:t xml:space="preserve">permanently reduced </w:t>
      </w:r>
      <w:r w:rsidR="00704A6A">
        <w:rPr>
          <w:rFonts w:ascii="TimesNewRoman" w:hAnsi="TimesNewRoman" w:cs="Courier New"/>
          <w:sz w:val="20"/>
        </w:rPr>
        <w:t>in an associated General Fund</w:t>
      </w:r>
      <w:r w:rsidRPr="00A5248B">
        <w:rPr>
          <w:rFonts w:ascii="TimesNewRoman" w:hAnsi="TimesNewRoman" w:cs="Courier New"/>
          <w:sz w:val="20"/>
        </w:rPr>
        <w:t xml:space="preserve"> TAFS.</w:t>
      </w:r>
    </w:p>
    <w:p w14:paraId="2E71FDFE" w14:textId="0F1B0FFE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Also post USSGL TC A</w:t>
      </w:r>
      <w:r w:rsidR="00704A6A">
        <w:rPr>
          <w:rFonts w:ascii="TimesNewRoman" w:hAnsi="TimesNewRoman" w:cs="Courier New"/>
          <w:sz w:val="20"/>
        </w:rPr>
        <w:t>207</w:t>
      </w:r>
      <w:r w:rsidRPr="00A5248B">
        <w:rPr>
          <w:rFonts w:ascii="TimesNewRoman" w:hAnsi="TimesNewRoman" w:cs="Courier New"/>
          <w:sz w:val="20"/>
        </w:rPr>
        <w:t xml:space="preserve"> in the related </w:t>
      </w:r>
      <w:r w:rsidR="00704A6A">
        <w:rPr>
          <w:rFonts w:ascii="TimesNewRoman" w:hAnsi="TimesNewRoman" w:cs="Courier New"/>
          <w:sz w:val="20"/>
        </w:rPr>
        <w:t>General Fund</w:t>
      </w:r>
      <w:r w:rsidRPr="00A5248B">
        <w:rPr>
          <w:rFonts w:ascii="TimesNewRoman" w:hAnsi="TimesNewRoman" w:cs="Courier New"/>
          <w:sz w:val="20"/>
        </w:rPr>
        <w:t xml:space="preserve"> TAFS.  </w:t>
      </w:r>
      <w:r w:rsidR="00E51681">
        <w:rPr>
          <w:rFonts w:ascii="TimesNewRoman" w:hAnsi="TimesNewRoman" w:cs="Courier New"/>
          <w:sz w:val="20"/>
        </w:rPr>
        <w:t>Also post C1</w:t>
      </w:r>
      <w:r w:rsidR="00F24FF4">
        <w:rPr>
          <w:rFonts w:ascii="TimesNewRoman" w:hAnsi="TimesNewRoman" w:cs="Courier New"/>
          <w:sz w:val="20"/>
        </w:rPr>
        <w:t>59</w:t>
      </w:r>
      <w:r w:rsidR="00E51681">
        <w:rPr>
          <w:rFonts w:ascii="TimesNewRoman" w:hAnsi="TimesNewRoman" w:cs="Courier New"/>
          <w:sz w:val="20"/>
        </w:rPr>
        <w:t xml:space="preserve">. </w:t>
      </w:r>
      <w:r w:rsidRPr="00A5248B">
        <w:rPr>
          <w:rFonts w:ascii="TimesNewRoman" w:hAnsi="TimesNewRoman" w:cs="Courier New"/>
          <w:sz w:val="20"/>
        </w:rPr>
        <w:t xml:space="preserve">To record the year end sweep of a General Fund Receipt Account, </w:t>
      </w:r>
      <w:r w:rsidR="00E51681">
        <w:rPr>
          <w:rFonts w:ascii="TimesNewRoman" w:hAnsi="TimesNewRoman" w:cs="Courier New"/>
          <w:sz w:val="20"/>
        </w:rPr>
        <w:t>also post F124</w:t>
      </w:r>
      <w:r w:rsidRPr="00A5248B">
        <w:rPr>
          <w:rFonts w:ascii="TimesNewRoman" w:hAnsi="TimesNewRoman" w:cs="Courier New"/>
          <w:sz w:val="20"/>
        </w:rPr>
        <w:t>.</w:t>
      </w:r>
    </w:p>
    <w:p w14:paraId="6629CD44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6CB49B4B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None</w:t>
      </w:r>
    </w:p>
    <w:p w14:paraId="67B6742B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5D93936D" w14:textId="77777777" w:rsidR="005E3296" w:rsidRPr="00A5248B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  <w:t>101000</w:t>
      </w:r>
      <w:r w:rsidRPr="00A5248B">
        <w:rPr>
          <w:rFonts w:ascii="TimesNewRoman" w:hAnsi="TimesNewRoman" w:cs="Courier New"/>
          <w:sz w:val="20"/>
        </w:rPr>
        <w:tab/>
        <w:t xml:space="preserve">Fund Balance </w:t>
      </w:r>
      <w:proofErr w:type="gramStart"/>
      <w:r w:rsidRPr="00A5248B">
        <w:rPr>
          <w:rFonts w:ascii="TimesNewRoman" w:hAnsi="TimesNewRoman" w:cs="Courier New"/>
          <w:sz w:val="20"/>
        </w:rPr>
        <w:t>With</w:t>
      </w:r>
      <w:proofErr w:type="gramEnd"/>
      <w:r w:rsidRPr="00A5248B">
        <w:rPr>
          <w:rFonts w:ascii="TimesNewRoman" w:hAnsi="TimesNewRoman" w:cs="Courier New"/>
          <w:sz w:val="20"/>
        </w:rPr>
        <w:t xml:space="preserve"> Treasury</w:t>
      </w:r>
    </w:p>
    <w:p w14:paraId="018B9577" w14:textId="5210A3D9" w:rsidR="005E3296" w:rsidRDefault="005E3296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</w:t>
      </w:r>
      <w:r w:rsidR="00B8248F">
        <w:rPr>
          <w:rFonts w:ascii="TimesNewRoman" w:hAnsi="TimesNewRoman" w:cs="Courier New"/>
          <w:sz w:val="20"/>
        </w:rPr>
        <w:t>310200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</w:r>
      <w:r w:rsidR="00B8248F">
        <w:rPr>
          <w:rFonts w:ascii="TimesNewRoman" w:hAnsi="TimesNewRoman" w:cs="Courier New"/>
          <w:sz w:val="20"/>
        </w:rPr>
        <w:t xml:space="preserve">Unexpended </w:t>
      </w:r>
      <w:proofErr w:type="gramStart"/>
      <w:r w:rsidR="00B8248F">
        <w:rPr>
          <w:rFonts w:ascii="TimesNewRoman" w:hAnsi="TimesNewRoman" w:cs="Courier New"/>
          <w:sz w:val="20"/>
        </w:rPr>
        <w:t xml:space="preserve">Appropriation </w:t>
      </w:r>
      <w:r w:rsidRPr="00A5248B">
        <w:rPr>
          <w:rFonts w:ascii="TimesNewRoman" w:hAnsi="TimesNewRoman" w:cs="Courier New"/>
          <w:sz w:val="20"/>
        </w:rPr>
        <w:t xml:space="preserve"> -</w:t>
      </w:r>
      <w:proofErr w:type="gramEnd"/>
      <w:r w:rsidRPr="00A5248B">
        <w:rPr>
          <w:rFonts w:ascii="TimesNewRoman" w:hAnsi="TimesNewRoman" w:cs="Courier New"/>
          <w:sz w:val="20"/>
        </w:rPr>
        <w:t xml:space="preserve"> Transfers-In </w:t>
      </w:r>
    </w:p>
    <w:p w14:paraId="50F6228C" w14:textId="77777777" w:rsidR="00F24FF4" w:rsidRDefault="00F24FF4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21026930" w14:textId="77777777" w:rsidR="00F24FF4" w:rsidRDefault="00F24FF4" w:rsidP="005E3296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05DE3A83" w14:textId="205E515D" w:rsidR="00F24FF4" w:rsidRPr="00A5248B" w:rsidRDefault="00F24FF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>C1</w:t>
      </w:r>
      <w:r>
        <w:rPr>
          <w:rFonts w:ascii="TimesNewRoman" w:hAnsi="TimesNewRoman" w:cs="Courier New"/>
          <w:b/>
          <w:sz w:val="20"/>
        </w:rPr>
        <w:t>59</w:t>
      </w:r>
      <w:r w:rsidRPr="00A5248B">
        <w:rPr>
          <w:rFonts w:ascii="TimesNewRoman" w:hAnsi="TimesNewRoman" w:cs="Courier New"/>
          <w:sz w:val="20"/>
        </w:rPr>
        <w:tab/>
        <w:t>To record an offset for amounts</w:t>
      </w:r>
      <w:r w:rsidR="00D50D55">
        <w:rPr>
          <w:rFonts w:ascii="TimesNewRoman" w:hAnsi="TimesNewRoman" w:cs="Courier New"/>
          <w:sz w:val="20"/>
        </w:rPr>
        <w:t xml:space="preserve"> of recissions transferred to a miscellaneous receipt Treasury Appropriations Symbol (TAFS) to be returned to the General Fund of the U.S. Government.  </w:t>
      </w:r>
    </w:p>
    <w:p w14:paraId="39775F46" w14:textId="5D642C6F" w:rsidR="00F24FF4" w:rsidRPr="00A5248B" w:rsidRDefault="00F24FF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Comment:</w:t>
      </w:r>
      <w:r w:rsidRPr="00A5248B">
        <w:rPr>
          <w:rFonts w:ascii="TimesNewRoman" w:hAnsi="TimesNewRoman" w:cs="Courier New"/>
          <w:sz w:val="20"/>
        </w:rPr>
        <w:tab/>
        <w:t>See USSGL TC-F124 for the preclosing adjusting entry recorded at year-end. To record in a miscellaneous receipt TAFS an amount that was permanently reduced in an associated General Fund TAFS, see USSGL TC- A</w:t>
      </w:r>
      <w:r w:rsidR="00D50D55">
        <w:rPr>
          <w:rFonts w:ascii="TimesNewRoman" w:hAnsi="TimesNewRoman" w:cs="Courier New"/>
          <w:sz w:val="20"/>
        </w:rPr>
        <w:t>209</w:t>
      </w:r>
    </w:p>
    <w:p w14:paraId="338ED64C" w14:textId="08DDCA6C" w:rsidR="00F24FF4" w:rsidRPr="00A5248B" w:rsidRDefault="00F24FF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1840" w:hanging="18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</w:p>
    <w:p w14:paraId="09C00199" w14:textId="77777777" w:rsidR="00F24FF4" w:rsidRPr="00A5248B" w:rsidRDefault="00F24FF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Budgetary Entry</w:t>
      </w:r>
    </w:p>
    <w:p w14:paraId="2609F1D9" w14:textId="77777777" w:rsidR="00F24FF4" w:rsidRPr="00A5248B" w:rsidRDefault="00F24FF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660" w:hanging="66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None</w:t>
      </w:r>
    </w:p>
    <w:p w14:paraId="668FCC33" w14:textId="77777777" w:rsidR="00F24FF4" w:rsidRPr="00A5248B" w:rsidRDefault="00F24FF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spacing w:before="120"/>
        <w:ind w:left="660" w:hanging="660"/>
        <w:rPr>
          <w:rFonts w:ascii="TimesNewRoman" w:hAnsi="TimesNewRoman" w:cs="Courier New"/>
          <w:b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  <w:t>Proprietary Entry</w:t>
      </w:r>
    </w:p>
    <w:p w14:paraId="3599AD79" w14:textId="56FE81E7" w:rsidR="00F24FF4" w:rsidRPr="00A5248B" w:rsidRDefault="00F24FF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2940" w:hanging="29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>Debit</w:t>
      </w:r>
      <w:r w:rsidRPr="00A5248B">
        <w:rPr>
          <w:rFonts w:ascii="TimesNewRoman" w:hAnsi="TimesNewRoman" w:cs="Courier New"/>
          <w:sz w:val="20"/>
        </w:rPr>
        <w:tab/>
      </w:r>
      <w:r>
        <w:rPr>
          <w:rFonts w:ascii="TimesNewRoman" w:hAnsi="TimesNewRoman" w:cs="Courier New"/>
          <w:sz w:val="20"/>
        </w:rPr>
        <w:t>310600</w:t>
      </w:r>
      <w:r w:rsidRPr="00A5248B">
        <w:rPr>
          <w:rFonts w:ascii="TimesNewRoman" w:hAnsi="TimesNewRoman" w:cs="Courier New"/>
          <w:sz w:val="20"/>
        </w:rPr>
        <w:tab/>
      </w:r>
      <w:r>
        <w:rPr>
          <w:rFonts w:ascii="TimesNewRoman" w:hAnsi="TimesNewRoman" w:cs="Courier New"/>
          <w:sz w:val="20"/>
        </w:rPr>
        <w:t>Unexpended Appropriations – Adjustments</w:t>
      </w:r>
    </w:p>
    <w:p w14:paraId="63A0D8D7" w14:textId="77777777" w:rsidR="00F24FF4" w:rsidRDefault="00F24FF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  <w:r w:rsidRPr="00A5248B">
        <w:rPr>
          <w:rFonts w:ascii="TimesNewRoman" w:hAnsi="TimesNewRoman" w:cs="Courier New"/>
          <w:b/>
          <w:sz w:val="20"/>
        </w:rPr>
        <w:tab/>
      </w:r>
      <w:r w:rsidRPr="00A5248B">
        <w:rPr>
          <w:rFonts w:ascii="TimesNewRoman" w:hAnsi="TimesNewRoman" w:cs="Courier New"/>
          <w:sz w:val="20"/>
        </w:rPr>
        <w:t xml:space="preserve">   Credit</w:t>
      </w:r>
      <w:r w:rsidRPr="00A5248B">
        <w:rPr>
          <w:rFonts w:ascii="TimesNewRoman" w:hAnsi="TimesNewRoman" w:cs="Courier New"/>
          <w:sz w:val="20"/>
        </w:rPr>
        <w:tab/>
        <w:t xml:space="preserve">   298500</w:t>
      </w:r>
      <w:r w:rsidRPr="00A5248B">
        <w:rPr>
          <w:rFonts w:ascii="TimesNewRoman" w:hAnsi="TimesNewRoman" w:cs="Courier New"/>
          <w:sz w:val="20"/>
        </w:rPr>
        <w:tab/>
      </w:r>
      <w:r w:rsidRPr="00A5248B">
        <w:rPr>
          <w:rFonts w:ascii="TimesNewRoman" w:hAnsi="TimesNewRoman" w:cs="Courier New"/>
          <w:sz w:val="20"/>
        </w:rPr>
        <w:tab/>
        <w:t>Liability for Non-Entity Assets Not Reported on the Statement of Custodial Activity</w:t>
      </w:r>
    </w:p>
    <w:p w14:paraId="27BFD411" w14:textId="77777777" w:rsidR="003E22B4" w:rsidRDefault="003E22B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p w14:paraId="3921B62E" w14:textId="77777777" w:rsidR="003E22B4" w:rsidRPr="00A5248B" w:rsidRDefault="003E22B4" w:rsidP="00F24FF4">
      <w:pPr>
        <w:pStyle w:val="PlainText"/>
        <w:keepNext/>
        <w:keepLines/>
        <w:tabs>
          <w:tab w:val="left" w:pos="660"/>
          <w:tab w:val="left" w:pos="1840"/>
          <w:tab w:val="left" w:pos="2940"/>
          <w:tab w:val="left" w:pos="3140"/>
        </w:tabs>
        <w:ind w:left="3140" w:hanging="3140"/>
        <w:rPr>
          <w:rFonts w:ascii="TimesNewRoman" w:hAnsi="TimesNewRoman" w:cs="Courier New"/>
          <w:sz w:val="20"/>
        </w:rPr>
      </w:pPr>
    </w:p>
    <w:sectPr w:rsidR="003E22B4" w:rsidRPr="00A5248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A16E" w14:textId="77777777" w:rsidR="00265033" w:rsidRDefault="00265033" w:rsidP="00265033">
      <w:pPr>
        <w:spacing w:after="0" w:line="240" w:lineRule="auto"/>
      </w:pPr>
      <w:r>
        <w:separator/>
      </w:r>
    </w:p>
  </w:endnote>
  <w:endnote w:type="continuationSeparator" w:id="0">
    <w:p w14:paraId="0BE13918" w14:textId="77777777" w:rsidR="00265033" w:rsidRDefault="00265033" w:rsidP="0026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880E" w14:textId="4CFF8363" w:rsidR="00265033" w:rsidRDefault="00265033">
    <w:pPr>
      <w:pStyle w:val="Footer"/>
    </w:pPr>
    <w:r>
      <w:tab/>
    </w:r>
    <w:r>
      <w:tab/>
      <w:t>IRC Handout August 2024</w:t>
    </w:r>
  </w:p>
  <w:p w14:paraId="68C21964" w14:textId="77777777" w:rsidR="00265033" w:rsidRDefault="00265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62676" w14:textId="77777777" w:rsidR="00265033" w:rsidRDefault="00265033" w:rsidP="00265033">
      <w:pPr>
        <w:spacing w:after="0" w:line="240" w:lineRule="auto"/>
      </w:pPr>
      <w:r>
        <w:separator/>
      </w:r>
    </w:p>
  </w:footnote>
  <w:footnote w:type="continuationSeparator" w:id="0">
    <w:p w14:paraId="72F5E9A1" w14:textId="77777777" w:rsidR="00265033" w:rsidRDefault="00265033" w:rsidP="0026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201520"/>
      <w:docPartObj>
        <w:docPartGallery w:val="Watermarks"/>
        <w:docPartUnique/>
      </w:docPartObj>
    </w:sdtPr>
    <w:sdtEndPr/>
    <w:sdtContent>
      <w:p w14:paraId="4E99CB33" w14:textId="237C6FDD" w:rsidR="00265033" w:rsidRDefault="00542223">
        <w:pPr>
          <w:pStyle w:val="Header"/>
        </w:pPr>
        <w:r>
          <w:rPr>
            <w:noProof/>
          </w:rPr>
          <w:pict w14:anchorId="5052BD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6F1"/>
    <w:multiLevelType w:val="hybridMultilevel"/>
    <w:tmpl w:val="2B5A7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9516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96"/>
    <w:rsid w:val="0019422D"/>
    <w:rsid w:val="00251545"/>
    <w:rsid w:val="00265033"/>
    <w:rsid w:val="002C3E17"/>
    <w:rsid w:val="003E22B4"/>
    <w:rsid w:val="00426FE2"/>
    <w:rsid w:val="00542223"/>
    <w:rsid w:val="005E3296"/>
    <w:rsid w:val="006878F8"/>
    <w:rsid w:val="00704A6A"/>
    <w:rsid w:val="00860A20"/>
    <w:rsid w:val="00AA389F"/>
    <w:rsid w:val="00AC35AC"/>
    <w:rsid w:val="00B8248F"/>
    <w:rsid w:val="00D50D55"/>
    <w:rsid w:val="00E51681"/>
    <w:rsid w:val="00EA2A98"/>
    <w:rsid w:val="00EA2FD4"/>
    <w:rsid w:val="00ED197B"/>
    <w:rsid w:val="00F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80221C"/>
  <w15:chartTrackingRefBased/>
  <w15:docId w15:val="{7FE01A9C-3DEE-4225-A9B6-F9B801E9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E3296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E3296"/>
    <w:rPr>
      <w:rFonts w:ascii="Consolas" w:hAnsi="Consolas"/>
      <w:kern w:val="0"/>
      <w:sz w:val="21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6878F8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Header">
    <w:name w:val="header"/>
    <w:basedOn w:val="Normal"/>
    <w:link w:val="HeaderChar"/>
    <w:uiPriority w:val="99"/>
    <w:unhideWhenUsed/>
    <w:rsid w:val="0026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033"/>
  </w:style>
  <w:style w:type="paragraph" w:styleId="Footer">
    <w:name w:val="footer"/>
    <w:basedOn w:val="Normal"/>
    <w:link w:val="FooterChar"/>
    <w:uiPriority w:val="99"/>
    <w:unhideWhenUsed/>
    <w:rsid w:val="00265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A. Taberner</dc:creator>
  <cp:keywords/>
  <dc:description/>
  <cp:lastModifiedBy>Jeff A. Taberner</cp:lastModifiedBy>
  <cp:revision>4</cp:revision>
  <dcterms:created xsi:type="dcterms:W3CDTF">2024-07-30T11:21:00Z</dcterms:created>
  <dcterms:modified xsi:type="dcterms:W3CDTF">2024-07-30T13:43:00Z</dcterms:modified>
</cp:coreProperties>
</file>