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DA633" w14:textId="5B01B718" w:rsidR="001749B3" w:rsidRPr="001749B3" w:rsidRDefault="001749B3" w:rsidP="001749B3">
      <w:pPr>
        <w:jc w:val="center"/>
        <w:rPr>
          <w:b/>
          <w:bCs/>
        </w:rPr>
      </w:pPr>
      <w:r w:rsidRPr="001749B3">
        <w:rPr>
          <w:b/>
          <w:bCs/>
        </w:rPr>
        <w:t>Upcoming GWAE Sessions:  Release of the New Daily TAS Balance Report</w:t>
      </w:r>
    </w:p>
    <w:p w14:paraId="31F3E28B" w14:textId="77777777" w:rsidR="001749B3" w:rsidRDefault="001749B3" w:rsidP="001749B3"/>
    <w:p w14:paraId="78F0AE53" w14:textId="070DA808" w:rsidR="001749B3" w:rsidRPr="001749B3" w:rsidRDefault="001749B3" w:rsidP="001749B3">
      <w:r w:rsidRPr="001749B3">
        <w:t xml:space="preserve">We are excited to announce the release of the new </w:t>
      </w:r>
      <w:r w:rsidRPr="001749B3">
        <w:rPr>
          <w:i/>
          <w:iCs/>
        </w:rPr>
        <w:t>Daily TAS Balance Report</w:t>
      </w:r>
      <w:r w:rsidRPr="001749B3">
        <w:t xml:space="preserve">, a significant milestone by the Department of Treasury in direct support of Executive Order 14249, </w:t>
      </w:r>
      <w:r w:rsidRPr="001749B3">
        <w:rPr>
          <w:i/>
          <w:iCs/>
        </w:rPr>
        <w:t>Protecting America’s Bank Account Against Fraud Waste and Abuse</w:t>
      </w:r>
      <w:r w:rsidRPr="001749B3">
        <w:t>.</w:t>
      </w:r>
    </w:p>
    <w:p w14:paraId="445CAE26" w14:textId="77777777" w:rsidR="001749B3" w:rsidRPr="001749B3" w:rsidRDefault="001749B3" w:rsidP="001749B3">
      <w:r w:rsidRPr="001749B3">
        <w:t>This report has been designed to enhance federal financial management by providing daily insights into Treasury Account Symbol (TAS) balances at the transaction level. With this tool, agencies will have greater visibility and more timely information to make informed decisions, improve operational efficiency, and strengthen fiscal accountability.</w:t>
      </w:r>
    </w:p>
    <w:p w14:paraId="1AE73DD3" w14:textId="77777777" w:rsidR="001749B3" w:rsidRPr="001749B3" w:rsidRDefault="001749B3" w:rsidP="001749B3">
      <w:r w:rsidRPr="001749B3">
        <w:t xml:space="preserve">We are committed to ensuring a smooth roll-out of this report and to supporting you in leveraging its full potential. The report will be </w:t>
      </w:r>
      <w:proofErr w:type="gramStart"/>
      <w:r w:rsidRPr="001749B3">
        <w:t>available</w:t>
      </w:r>
      <w:proofErr w:type="gramEnd"/>
      <w:r w:rsidRPr="001749B3">
        <w:t xml:space="preserve"> the week of April 14th. The Bureau of the Fiscal Service (Fiscal Service) will host information sharing sessions on the following dates and times to cover additional details, including user instructions and implementation timelines. Fiscal Service will utilize its various government-wide mailing lists to send a solicitation for registration.</w:t>
      </w:r>
    </w:p>
    <w:p w14:paraId="343B925B" w14:textId="77777777" w:rsidR="001749B3" w:rsidRPr="001749B3" w:rsidRDefault="001749B3" w:rsidP="001749B3"/>
    <w:p w14:paraId="6C6A8A91" w14:textId="77777777" w:rsidR="001749B3" w:rsidRPr="001749B3" w:rsidRDefault="001749B3" w:rsidP="001749B3">
      <w:pPr>
        <w:numPr>
          <w:ilvl w:val="0"/>
          <w:numId w:val="1"/>
        </w:numPr>
      </w:pPr>
      <w:r w:rsidRPr="001749B3">
        <w:t xml:space="preserve">April 22nd 9:00AM – 10:00AM EST - </w:t>
      </w:r>
      <w:hyperlink r:id="rId7" w:history="1">
        <w:r w:rsidRPr="001749B3">
          <w:rPr>
            <w:rStyle w:val="Hyperlink"/>
          </w:rPr>
          <w:t>https://events.gcc.teams.microsoft.com/event/50470523-a522-4ddd-a745-ba79e8b14e61@0d69cd8a-9e12-4d21-95f0-b4406e06710a</w:t>
        </w:r>
      </w:hyperlink>
    </w:p>
    <w:p w14:paraId="4E52D0E4" w14:textId="77777777" w:rsidR="001749B3" w:rsidRPr="001749B3" w:rsidRDefault="001749B3" w:rsidP="001749B3">
      <w:pPr>
        <w:numPr>
          <w:ilvl w:val="0"/>
          <w:numId w:val="1"/>
        </w:numPr>
      </w:pPr>
      <w:r w:rsidRPr="001749B3">
        <w:t xml:space="preserve">April 23rd 11:00AM – 12:00PM EST - </w:t>
      </w:r>
      <w:hyperlink r:id="rId8" w:history="1">
        <w:r w:rsidRPr="001749B3">
          <w:rPr>
            <w:rStyle w:val="Hyperlink"/>
          </w:rPr>
          <w:t>https://events.gcc.teams.microsoft.com/event/01944b7d-dc75-4ce4-b185-4964d82c62c2@0d69cd8a-9e12-4d21-95f0-b4406e06710a</w:t>
        </w:r>
      </w:hyperlink>
    </w:p>
    <w:p w14:paraId="5A248A2D" w14:textId="77777777" w:rsidR="001749B3" w:rsidRPr="001749B3" w:rsidRDefault="001749B3" w:rsidP="001749B3">
      <w:pPr>
        <w:numPr>
          <w:ilvl w:val="0"/>
          <w:numId w:val="1"/>
        </w:numPr>
      </w:pPr>
      <w:r w:rsidRPr="001749B3">
        <w:t xml:space="preserve">April 24th 3:00PM – 4:00 PM EST - </w:t>
      </w:r>
      <w:hyperlink r:id="rId9" w:history="1">
        <w:r w:rsidRPr="001749B3">
          <w:rPr>
            <w:rStyle w:val="Hyperlink"/>
          </w:rPr>
          <w:t>https://events.gcc.teams.microsoft.com/event/712a1812-3b37-459b-8309-43710342c381@0d69cd8a-9e12-4d21-95f0-b4406e06710a</w:t>
        </w:r>
      </w:hyperlink>
    </w:p>
    <w:p w14:paraId="46D5C7E6" w14:textId="77777777" w:rsidR="001749B3" w:rsidRPr="001749B3" w:rsidRDefault="001749B3" w:rsidP="001749B3"/>
    <w:p w14:paraId="12629D72" w14:textId="77777777" w:rsidR="001749B3" w:rsidRPr="001749B3" w:rsidRDefault="001749B3" w:rsidP="001749B3">
      <w:r w:rsidRPr="001749B3">
        <w:t xml:space="preserve">The report will be accessible through </w:t>
      </w:r>
      <w:hyperlink r:id="rId10" w:tooltip="http://Connect.gov" w:history="1">
        <w:r w:rsidRPr="001749B3">
          <w:rPr>
            <w:rStyle w:val="Hyperlink"/>
            <w:b/>
            <w:bCs/>
          </w:rPr>
          <w:t>Connect.gov</w:t>
        </w:r>
      </w:hyperlink>
      <w:r w:rsidRPr="001749B3">
        <w:t xml:space="preserve"> via a permission-based collaboration space. Please note that accessing Connect.gov requires an active </w:t>
      </w:r>
      <w:hyperlink r:id="rId11" w:tooltip="http://MAX.gov" w:history="1">
        <w:r w:rsidRPr="001749B3">
          <w:rPr>
            <w:rStyle w:val="Hyperlink"/>
            <w:b/>
            <w:bCs/>
          </w:rPr>
          <w:t>MAX.gov</w:t>
        </w:r>
      </w:hyperlink>
      <w:r w:rsidRPr="001749B3">
        <w:t xml:space="preserve"> account. If you do not currently have a MAX.gov account, we encourage you to register as soon as possible to ensure uninterrupted access to this valuable resource. Users requiring access to this data can request access to the collaboration space via the link: </w:t>
      </w:r>
      <w:hyperlink r:id="rId12" w:tooltip="https://community.connect.gov/x/q5n6n" w:history="1">
        <w:r w:rsidRPr="001749B3">
          <w:rPr>
            <w:rStyle w:val="Hyperlink"/>
          </w:rPr>
          <w:t>https://community.connect.gov/x/q5n6n</w:t>
        </w:r>
      </w:hyperlink>
      <w:r w:rsidRPr="001749B3">
        <w:t>.</w:t>
      </w:r>
    </w:p>
    <w:p w14:paraId="6C3EDE8D" w14:textId="77777777" w:rsidR="001749B3" w:rsidRPr="001749B3" w:rsidRDefault="001749B3" w:rsidP="001749B3">
      <w:r w:rsidRPr="001749B3">
        <w:t xml:space="preserve">Thank you for your continued dedication to advancing transparency and efficiency in federal financial operations. Your feedback and collaboration will be invaluable as we work to optimize </w:t>
      </w:r>
      <w:r w:rsidRPr="001749B3">
        <w:lastRenderedPageBreak/>
        <w:t xml:space="preserve">this resource. Should you have any immediate questions or require further information, please email </w:t>
      </w:r>
      <w:hyperlink r:id="rId13" w:tooltip="mailto:dailytasbalancereport@fiscal.treasury.gov" w:history="1">
        <w:r w:rsidRPr="001749B3">
          <w:rPr>
            <w:rStyle w:val="Hyperlink"/>
          </w:rPr>
          <w:t>dailytasbalancereport@fiscal.treasury.gov</w:t>
        </w:r>
      </w:hyperlink>
      <w:r w:rsidRPr="001749B3">
        <w:t>.</w:t>
      </w:r>
    </w:p>
    <w:p w14:paraId="42ECB3A5" w14:textId="77777777" w:rsidR="001749B3" w:rsidRPr="001749B3" w:rsidRDefault="001749B3" w:rsidP="001749B3"/>
    <w:p w14:paraId="2F761E3D" w14:textId="77777777" w:rsidR="00732651" w:rsidRDefault="00732651"/>
    <w:sectPr w:rsidR="0073265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15E47" w14:textId="77777777" w:rsidR="001749B3" w:rsidRDefault="001749B3" w:rsidP="001749B3">
      <w:pPr>
        <w:spacing w:after="0" w:line="240" w:lineRule="auto"/>
      </w:pPr>
      <w:r>
        <w:separator/>
      </w:r>
    </w:p>
  </w:endnote>
  <w:endnote w:type="continuationSeparator" w:id="0">
    <w:p w14:paraId="10068BB4" w14:textId="77777777" w:rsidR="001749B3" w:rsidRDefault="001749B3" w:rsidP="00174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1E28" w14:textId="30700B93" w:rsidR="001749B3" w:rsidRDefault="001749B3">
    <w:pPr>
      <w:pStyle w:val="Footer"/>
    </w:pPr>
    <w:r>
      <w:t>IRC Handout 04/24/2025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A293F" w14:textId="77777777" w:rsidR="001749B3" w:rsidRDefault="001749B3" w:rsidP="001749B3">
      <w:pPr>
        <w:spacing w:after="0" w:line="240" w:lineRule="auto"/>
      </w:pPr>
      <w:r>
        <w:separator/>
      </w:r>
    </w:p>
  </w:footnote>
  <w:footnote w:type="continuationSeparator" w:id="0">
    <w:p w14:paraId="6DF2E112" w14:textId="77777777" w:rsidR="001749B3" w:rsidRDefault="001749B3" w:rsidP="00174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3206268"/>
      <w:docPartObj>
        <w:docPartGallery w:val="Watermarks"/>
        <w:docPartUnique/>
      </w:docPartObj>
    </w:sdtPr>
    <w:sdtContent>
      <w:p w14:paraId="2ED29554" w14:textId="11EF4F47" w:rsidR="001749B3" w:rsidRDefault="001749B3">
        <w:pPr>
          <w:pStyle w:val="Header"/>
        </w:pPr>
        <w:r>
          <w:rPr>
            <w:noProof/>
          </w:rPr>
          <w:pict w14:anchorId="4CFE5C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25541"/>
    <w:multiLevelType w:val="multilevel"/>
    <w:tmpl w:val="CE424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1430219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9B3"/>
    <w:rsid w:val="00142E5C"/>
    <w:rsid w:val="001749B3"/>
    <w:rsid w:val="002C64F5"/>
    <w:rsid w:val="003932A5"/>
    <w:rsid w:val="003C1F6C"/>
    <w:rsid w:val="00485F9F"/>
    <w:rsid w:val="00732651"/>
    <w:rsid w:val="007700D3"/>
    <w:rsid w:val="00AF4860"/>
    <w:rsid w:val="00DC7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2009E"/>
  <w15:chartTrackingRefBased/>
  <w15:docId w15:val="{FBD0FBA7-0913-4212-9459-301381B6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49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49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49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49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49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49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49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49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49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9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49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49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49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49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49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49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49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49B3"/>
    <w:rPr>
      <w:rFonts w:eastAsiaTheme="majorEastAsia" w:cstheme="majorBidi"/>
      <w:color w:val="272727" w:themeColor="text1" w:themeTint="D8"/>
    </w:rPr>
  </w:style>
  <w:style w:type="paragraph" w:styleId="Title">
    <w:name w:val="Title"/>
    <w:basedOn w:val="Normal"/>
    <w:next w:val="Normal"/>
    <w:link w:val="TitleChar"/>
    <w:uiPriority w:val="10"/>
    <w:qFormat/>
    <w:rsid w:val="001749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9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49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49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49B3"/>
    <w:pPr>
      <w:spacing w:before="160"/>
      <w:jc w:val="center"/>
    </w:pPr>
    <w:rPr>
      <w:i/>
      <w:iCs/>
      <w:color w:val="404040" w:themeColor="text1" w:themeTint="BF"/>
    </w:rPr>
  </w:style>
  <w:style w:type="character" w:customStyle="1" w:styleId="QuoteChar">
    <w:name w:val="Quote Char"/>
    <w:basedOn w:val="DefaultParagraphFont"/>
    <w:link w:val="Quote"/>
    <w:uiPriority w:val="29"/>
    <w:rsid w:val="001749B3"/>
    <w:rPr>
      <w:i/>
      <w:iCs/>
      <w:color w:val="404040" w:themeColor="text1" w:themeTint="BF"/>
    </w:rPr>
  </w:style>
  <w:style w:type="paragraph" w:styleId="ListParagraph">
    <w:name w:val="List Paragraph"/>
    <w:basedOn w:val="Normal"/>
    <w:uiPriority w:val="34"/>
    <w:qFormat/>
    <w:rsid w:val="001749B3"/>
    <w:pPr>
      <w:ind w:left="720"/>
      <w:contextualSpacing/>
    </w:pPr>
  </w:style>
  <w:style w:type="character" w:styleId="IntenseEmphasis">
    <w:name w:val="Intense Emphasis"/>
    <w:basedOn w:val="DefaultParagraphFont"/>
    <w:uiPriority w:val="21"/>
    <w:qFormat/>
    <w:rsid w:val="001749B3"/>
    <w:rPr>
      <w:i/>
      <w:iCs/>
      <w:color w:val="0F4761" w:themeColor="accent1" w:themeShade="BF"/>
    </w:rPr>
  </w:style>
  <w:style w:type="paragraph" w:styleId="IntenseQuote">
    <w:name w:val="Intense Quote"/>
    <w:basedOn w:val="Normal"/>
    <w:next w:val="Normal"/>
    <w:link w:val="IntenseQuoteChar"/>
    <w:uiPriority w:val="30"/>
    <w:qFormat/>
    <w:rsid w:val="001749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49B3"/>
    <w:rPr>
      <w:i/>
      <w:iCs/>
      <w:color w:val="0F4761" w:themeColor="accent1" w:themeShade="BF"/>
    </w:rPr>
  </w:style>
  <w:style w:type="character" w:styleId="IntenseReference">
    <w:name w:val="Intense Reference"/>
    <w:basedOn w:val="DefaultParagraphFont"/>
    <w:uiPriority w:val="32"/>
    <w:qFormat/>
    <w:rsid w:val="001749B3"/>
    <w:rPr>
      <w:b/>
      <w:bCs/>
      <w:smallCaps/>
      <w:color w:val="0F4761" w:themeColor="accent1" w:themeShade="BF"/>
      <w:spacing w:val="5"/>
    </w:rPr>
  </w:style>
  <w:style w:type="character" w:styleId="Hyperlink">
    <w:name w:val="Hyperlink"/>
    <w:basedOn w:val="DefaultParagraphFont"/>
    <w:uiPriority w:val="99"/>
    <w:unhideWhenUsed/>
    <w:rsid w:val="001749B3"/>
    <w:rPr>
      <w:color w:val="467886" w:themeColor="hyperlink"/>
      <w:u w:val="single"/>
    </w:rPr>
  </w:style>
  <w:style w:type="character" w:styleId="UnresolvedMention">
    <w:name w:val="Unresolved Mention"/>
    <w:basedOn w:val="DefaultParagraphFont"/>
    <w:uiPriority w:val="99"/>
    <w:semiHidden/>
    <w:unhideWhenUsed/>
    <w:rsid w:val="001749B3"/>
    <w:rPr>
      <w:color w:val="605E5C"/>
      <w:shd w:val="clear" w:color="auto" w:fill="E1DFDD"/>
    </w:rPr>
  </w:style>
  <w:style w:type="paragraph" w:styleId="Header">
    <w:name w:val="header"/>
    <w:basedOn w:val="Normal"/>
    <w:link w:val="HeaderChar"/>
    <w:uiPriority w:val="99"/>
    <w:unhideWhenUsed/>
    <w:rsid w:val="001749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9B3"/>
  </w:style>
  <w:style w:type="paragraph" w:styleId="Footer">
    <w:name w:val="footer"/>
    <w:basedOn w:val="Normal"/>
    <w:link w:val="FooterChar"/>
    <w:uiPriority w:val="99"/>
    <w:unhideWhenUsed/>
    <w:rsid w:val="001749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601787">
      <w:bodyDiv w:val="1"/>
      <w:marLeft w:val="0"/>
      <w:marRight w:val="0"/>
      <w:marTop w:val="0"/>
      <w:marBottom w:val="0"/>
      <w:divBdr>
        <w:top w:val="none" w:sz="0" w:space="0" w:color="auto"/>
        <w:left w:val="none" w:sz="0" w:space="0" w:color="auto"/>
        <w:bottom w:val="none" w:sz="0" w:space="0" w:color="auto"/>
        <w:right w:val="none" w:sz="0" w:space="0" w:color="auto"/>
      </w:divBdr>
    </w:div>
    <w:div w:id="51291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nts.gcc.teams.microsoft.com/event/01944b7d-dc75-4ce4-b185-4964d82c62c2@0d69cd8a-9e12-4d21-95f0-b4406e06710a" TargetMode="External"/><Relationship Id="rId13" Type="http://schemas.openxmlformats.org/officeDocument/2006/relationships/hyperlink" Target="mailto:dailytasbalancereport@fiscal.treasury.gov" TargetMode="External"/><Relationship Id="rId3" Type="http://schemas.openxmlformats.org/officeDocument/2006/relationships/settings" Target="settings.xml"/><Relationship Id="rId7" Type="http://schemas.openxmlformats.org/officeDocument/2006/relationships/hyperlink" Target="https://events.gcc.teams.microsoft.com/event/50470523-a522-4ddd-a745-ba79e8b14e61@0d69cd8a-9e12-4d21-95f0-b4406e06710a" TargetMode="External"/><Relationship Id="rId12" Type="http://schemas.openxmlformats.org/officeDocument/2006/relationships/hyperlink" Target="https://community.connect.gov/x/q5n6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x.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connect.gov/" TargetMode="External"/><Relationship Id="rId4" Type="http://schemas.openxmlformats.org/officeDocument/2006/relationships/webSettings" Target="webSettings.xml"/><Relationship Id="rId9" Type="http://schemas.openxmlformats.org/officeDocument/2006/relationships/hyperlink" Target="https://events.gcc.teams.microsoft.com/event/712a1812-3b37-459b-8309-43710342c381@0d69cd8a-9e12-4d21-95f0-b4406e06710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444</Words>
  <Characters>2684</Characters>
  <Application>Microsoft Office Word</Application>
  <DocSecurity>0</DocSecurity>
  <Lines>54</Lines>
  <Paragraphs>39</Paragraphs>
  <ScaleCrop>false</ScaleCrop>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E. Hudkins</dc:creator>
  <cp:keywords/>
  <dc:description/>
  <cp:lastModifiedBy>Joshua E. Hudkins</cp:lastModifiedBy>
  <cp:revision>1</cp:revision>
  <dcterms:created xsi:type="dcterms:W3CDTF">2025-04-21T16:58:00Z</dcterms:created>
  <dcterms:modified xsi:type="dcterms:W3CDTF">2025-04-21T17:04:00Z</dcterms:modified>
</cp:coreProperties>
</file>