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 Balance With Treasury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H430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H442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 Balance With Treasury While Awaiting a Warrant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51" w:footer="1430" w:top="1880" w:bottom="1620" w:left="1320" w:right="1300"/>
          <w:pgNumType w:start="1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Undeposited 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Imprest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U.S. Debit Card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Held Outside of Treasury - Budgetary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Held Outside of Treasury - Non-Budgetary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Cash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119305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Letter of Credit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119306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Receivable/Payable Currency Valuation Adjustment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119307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Dollar Deposits with the IMF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119309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Currency Holdings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119333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Reserve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604"/>
              <w:rPr>
                <w:b/>
                <w:sz w:val="20"/>
              </w:rPr>
            </w:pPr>
            <w:r>
              <w:rPr>
                <w:b/>
                <w:sz w:val="20"/>
              </w:rPr>
              <w:t>Exchange Stabilization Fund Assets - Holdings of Special Drawing Rights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Monetary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Currency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Currency Denominated Equivalent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Uninvested Foreign Currency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Accounts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 Employment Benefit Contributions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Benefit Contributions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Taxes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Taxes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for Transfers of Currently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on Special Drawing Rights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 Loan Interest Receivable - Non-Credit 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Loans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135990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7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Loans Receivable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Not Otherwise 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Loans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Foreign Currency Denominated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Loans - Troubled Assets Relief Program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Subsidy - Loans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Subsidy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Advances and Prepayments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for Use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in Reserve for Future Use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- Excess, Obsolete, and Unserviceable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for Repair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- Allowance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Purchased for Resale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Held in Reserve for Future 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Held for Repair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Excess, Obsolete, and Unserviceable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Raw Materials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Work-in-Process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Finished Goods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 Monetary Instruments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 Cash Deposited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Held for 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Held for Donation or Use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 Property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Commodities Held Under Price Support and Stabilization Support Programs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156900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Commodities - Allowance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 Materials Held in Reserve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 Materials Held for Sale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Related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Related Property - Allowance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U.S. Treasury Securities Issued by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Premium on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and Premium on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and Premium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U.S. Treasury Zero Coupon Bonds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U.S. Treasury Zero Coupon Bonds Issued by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 U.S. Treasury Zero Coupon Bonds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Preferred Stock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Common Stock Accounted for Under the Provisions of the Federal Credit Reform Act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Account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Preferred Stock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706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Senior Preferred Stock in Federal Government Sponsored Enterprise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Common Stock Warrants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Common Stock Warrants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Premium on 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Exchange Rate Revalue Adjustments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Land and Land Rights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Improvements to Land</w:t>
            </w:r>
          </w:p>
        </w:tc>
      </w:tr>
      <w:tr>
        <w:trPr>
          <w:trHeight w:val="295" w:hRule="atLeast"/>
        </w:trPr>
        <w:tc>
          <w:tcPr>
            <w:tcW w:w="4680" w:type="dxa"/>
            <w:gridSpan w:val="5"/>
            <w:tcBorders>
              <w:bottom w:val="single" w:sz="24" w:space="0" w:color="000000"/>
            </w:tcBorders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33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Improvements to Land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Construction-in-Progress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Buildings, Improvements, and Renovations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Buildings, Improvements, and Renovations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Structures and Facilities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Other Structures and Facilities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Assets Under Capital Lease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Assets Under Capital Lease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Leasehold Improvements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Amortization on Leasehold Improvements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 Software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 Software in Development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Amortization on Internal-Use Software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Natural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Depletion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General Property, Plant, and 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Other General Property, Plant, and Equipment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Receivable for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 Transfers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General Property, Plant, and Equipment Permanently Removed but Not Yet Disposed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6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 for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Disbursements in Transit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Holdbacks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Debt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Payable for Transfers of Currently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Entitlement Benefits Due and Payable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Subsidy Payable to the Financing Account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Guarantee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With Related Budgetary 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Employee Health Care Liability Incurred but Not Reported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Special Drawing Right (SDR) Certificates Issued to Federal Reserve Banks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 of Special Drawing Rights (SDRs)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Funded Payroll and Leave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Withholdings Payable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Employer Contributions and Payroll Taxes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Post Employment Benefits Due and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Pension Benefits Due and Payable to Beneficiaries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 Premiums Payable to Carriers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Life Insurance Benefits Due and Payable to Beneficiaries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Leave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Unfunded Employment Related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Advances and Prepayments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Deferred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76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Nonfiduciary Deposit Funds and Undeposited 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Clearing Accounts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 Payable to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 Loan Interest Payable - Non-Credit 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 Payable to the Federal Financing Bank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Issued by Federal Agencies Under General and Special Financing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Premium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Participation Certificates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Debt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Pension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Health Insurance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Life Insurance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FECA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Liabilities for Federal Insurance and Guarantee 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Liabilities for Treasury-Managed Benefit 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Actuarial Liabilities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 Liens Outstanding on Acquired Collateral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Liabilities -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Liability for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 Lease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 From Canceled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Custodial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Non-Entity Assets Not Reported on the Statement of Custodial Activity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0" w:right="213"/>
              <w:jc w:val="center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Without Related Budgetary 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Cleanup Cost Liability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Cumulative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Appropriations Received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 Period Adjustments Due to Corrections of Errors - Years Preceding the Prior 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Adjustments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Used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Cumulative Results of Operations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Contributions to 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Withdrawals or Distributions of 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Indefinite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Adjustments to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Indefinite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Reductions to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to the General Fund of the U.S. Government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to the General Fund of the U.S. Government -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Reductions to Appropriations by Offsetting Collections or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Collections From Non-Federal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Collections From 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a Specific Treasury-Managed Trust Fund TAFS - Receivable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To Be Transferred From Invested Balances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Current-Year Authority - Receivable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 Liquidation Appropriations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 of Deficiency -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Receipts Derived from Unavailable Trust or Special Fund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Receipts Derived from Available Trust or Special Fund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Subsidy Appropriation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 Forgiveness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Administrative Expense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Reestimated Loan Subsidy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Reserve Tranche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411992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Letter of Credit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411994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line="229" w:lineRule="exact"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Exchange Rate Changes (NAB)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Indefinite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Receivable - Cancellation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Receivable - Temporary Reduction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Payable - Temporary Reduction/Cancellation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Modification Adjustment Transfer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766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Contract Authority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 of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Decreases to Indefinite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Liquidated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To Be Liquidated by Trust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of Contract Authority - Allocation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Carried Forward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 of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Borrowing Authority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 of Borrowing Authority Converted to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Decreases to Indefinite Borrowing Authority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Converted to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Repayments of Debt,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Repayments of Debt,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Resources Realized From Borrowing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Carried Forward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 - Transfers-In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Actual Capital Transfers to the General Fund of the U.S. Government,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Actual Capital Transfers to the General Fund of the U.S. Government,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of Contract Authority - Nonallocation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1226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- Nonallocation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- Allocation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Receipt or Appropriation Balances Previously Precluded From Obligation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Offsetting Collection Balances Previously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Repayment of Repayable Advances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Authority - Anticipated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To Be Transferred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Transferred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Reclassified - Authority To Be Transferred From Invested Balances - Temporary Reduction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Current-Year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Nonallocation Transfers of Invested Balances -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Nonallocation Transfers of Invested Balances -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Nonallocation Transfers of Invested Balances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Current-Year Authority for Noninvested Accounts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417590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871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Current-Year Authority for Noninvested Accounts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417690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Prior-Year Balances -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-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21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Balance Transfers - Unobligated Balances - Legislative Change of Purpose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Extension of Availability Other Than Reappropriations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Unexpired to Expired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Unobligated Balances - Legislative Change of Purpose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Obligated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Transfers-In - Expired to Expired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Transfers-Out - Expired to Expired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Expired Expenditure Transfers -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Total Actual Resources -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420190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Total Actual Resources - Collected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38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Total Resources - Disposition of Canceled Payables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Reimbursements and Other Income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 of Deficiency - Offsetting 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Expenditure Transfers from Trust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Without Advance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 Advance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from Trust Funds -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Without Advance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 Advance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Trust Fund Expenditure Transfers - Receivable</w:t>
            </w:r>
          </w:p>
          <w:p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516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Receivable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Federal Receivables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Reduced by Offsetting Collections or Receipts -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Prior-Year Unfilled Customer Orders With Advance - Refunds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from Trust Funds -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"governmental-type"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Business-Type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Loan Principal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Loan Interest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Rent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Sale of Foreclosed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Business-Type Collections From Non-Federal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"governmental-type" Collections From Non- 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-6"/>
              <w:rPr>
                <w:b/>
                <w:sz w:val="20"/>
              </w:rPr>
            </w:pPr>
            <w:r>
              <w:rPr>
                <w:b/>
                <w:sz w:val="20"/>
              </w:rPr>
              <w:t>Interest Collected From Foreign Securities and Special Drawing Rights (SDR)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Program Fund Subsidy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Collected From Treasury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Liquidating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Financing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Collections - Federal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From Treasury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From the Liquidating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Federal Receivables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Investments in U.S. Treasury Zero Coupon Bonds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the Exchange Stabilization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429590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the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Recoveries of Prior-Year 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for Changes in Prior-Year Allocations of Budgetary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435190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Partial Cancellation of Authority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Appropriation From Unavailable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Appropriation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Appropriated Amounts Receivable From Invested Trust or Special Funds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Purpose Fulfilled - Balance Not Available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Offset to Appropriation Realized for Redemption of Treasury Securities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- New Budget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Reduction/Cancellation Returned by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of Appropriation From Unavailable Receipts, New Budget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of Appropriation From Unavailable Receipts,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 - Transfers-Out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Indefinite Appropriations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 Reduction - New Budget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 Reduction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Receipts Unavailable for Obligation Upon Collection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Authority Unavailable for Obligation Pursuant to Public Law - Temporary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Special and Trust Fund Refunds and Recoveries Temporarily Unavailable - Receipts Unavailable for Obligation Upon Collection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Receipts and Appropriations Temporarily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439701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Balances of Receipts and Appropriations Temporarily Precluded From Obligation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Offsetting Collections Temporarily Precluded From Obligation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Special and Trust Fund Refunds and Recoveries Temporarily Unavailable - Receipts and Appropriations Temporarily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 - Pending Rescission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 - OMB Deferral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451000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459000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 - Anticipated Resources - Programs Subject to Apportionment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 - Realized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1104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462091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 Monetary Fund - New Arrangements to Borrow (NAB)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Not Available for Commitment/Obligation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Funds Not Available - Adjustments to the Exchange Stabilization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 - Expired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294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Resources - Programs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470000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 - Programs Subject to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 - Programs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 Transferred,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 Transferred,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Unpaid Undelivered Orders - Obligations, Recoveries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Prepaid/Advanced Undelivered Orders - Obligations, Refunds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Undelivered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Undelivered Orders - Obligations,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Obligations,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 Transferred,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Unpaid Delivered Orders - Obligations, Recoveries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Paid Delivered Orders - Obligations, Refunds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Delivered Orders - Obligations,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From Goods Sold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510900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Goods Sold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From Services Provided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520900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Services Provided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Loans Receivable/Uninvested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90" w:right="96"/>
              <w:jc w:val="center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68" w:right="96"/>
              <w:jc w:val="center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Subsidy Amortization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Dividend Income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Dividend Income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Loans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Penalties and Fines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Revenue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Administrative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 Benefit Program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Benefit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Unfunded FECA Benefit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Funded Benefit Program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Insurance and Guarantee Premium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550900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677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Insurance and Guarantee Premium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 Revenue - Financial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Donations - 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 Revenue - Nonfinancial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Donated Revenue - Nonfinancial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 Revenue - Cash and Cash Equivalents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Forfeiture Revenue - Cash and Cash Equivalents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 Revenue - Forfeitures of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Forfeiture Revenue - Forfeitures of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 Period Adjustments Due to Corrections of Errors - Years Preceding the Prior Year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In Without Reimbursement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Out Without Reimbursement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Transferred 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Transferred 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Financing Sources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Nonexpenditure Financing Sources - Transfers-In - Other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Nonexpenditure Financing Sources - Transfers-In -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Financing Sources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Nonexpenditure Financing Sources - Transfers-Out - Other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Nonexpenditure Financing Sources - Transfers-Out -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Nonbudgetary Financing Sources Transferred 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Nonbudgetary Financing Sources Transferred 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 Financing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Financing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Financing Sources - Credit 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738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To Be Transferred Out - Contingent Liability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Seigniorage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Not Otherwise 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Individual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Corporate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Unemployment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Other Revenue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and Other Financing Sources - Cancellations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- Exchange Stabilization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for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- Beneficial Interest in Trust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Collections for Others - Statement of Custodial Activity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Accrued Collections for Others - Statement of Custodial Activity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Offset to Non-Entity Collections - Statement of Changes in Net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Offset to Non-Entity Accrued Collections - Statement of Changes in Net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In From Custodial Statement Collections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Custodial Collections Transferred Out to a Treasury Account Symbol Other Than the General Fund of the U.S. Government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Expenses/Program Costs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Expensed Asset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Bad Debt Expense - Incurred for Others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Subsidy Expense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Expenses on Borrowing From the Bureau of the Fiscal Service and/or the Federal Financing Bank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Expenses on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Interest Expenses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633800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 Interest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 Accrued on the Liability for Loan Guarantees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 Expense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 of Goods Sold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Applied Overhead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 Capitalization Offset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Depreciation, Amortization, and Depletion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Bad Debt Expense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 Costs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 Not Requiring Budgetary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Contra Expense-Nonfiduciary Deposit Fund Intragovernmental Administrative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680000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Future Funded Expenses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685000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Employer Contributions to Employee Benefit Programs Not Requiring Current-Year Budget Authority (Unobligated)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690000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Nonproduction Costs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Assets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Borrowings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870"/>
              <w:rPr>
                <w:b/>
                <w:sz w:val="20"/>
              </w:rPr>
            </w:pPr>
            <w:r>
              <w:rPr>
                <w:b/>
                <w:sz w:val="20"/>
              </w:rPr>
              <w:t>Gains on Changes in Long-Term Assumptions - From Experience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815"/>
              <w:rPr>
                <w:b/>
                <w:sz w:val="20"/>
              </w:rPr>
            </w:pPr>
            <w:r>
              <w:rPr>
                <w:b/>
                <w:sz w:val="20"/>
              </w:rPr>
              <w:t>Losses on Changes in Long-Term Assumptions - From Experience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Gains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Gain - Exchange Stabilization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Gains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International Monetary Fund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Gains for Exchange Stabilization Fund (ESF) Accrued Interest and Charges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Assets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Borrowings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Changes in Long-Term Assumptions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Changes in Long-Term Assumptions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Losses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Losses - Exchange Stabilization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Losses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International Monetary Fund Assets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Losses for Exchange Stabilization Fund (ESF) Accrued Interest and Charges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Losses from Impairment of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730000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Extraordinary Items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Prior Period Adjustments Due to Corrections of Errors -Years Preceding the Prior 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Distribution of Income - Dividend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Changes in Actuarial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Unapportioned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Apportioned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Used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Unused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Principal Outstanding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New Disbursements by Lender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Collections, Defaults, and Adjustments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Cumulative Disbursements by Lenders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 for 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 for Purchases of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Property, Plant, and Equipment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14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2240" w:h="15840"/>
          <w:pgMar w:header="751" w:footer="1430" w:top="1880" w:bottom="1620" w:left="1320" w:right="1300"/>
        </w:sect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Inventory and Related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5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Assets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38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2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sectPr>
      <w:pgSz w:w="12240" w:h="15840"/>
      <w:pgMar w:header="751" w:footer="1430" w:top="1880" w:bottom="162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 style="position:absolute;margin-left:71pt;margin-top:709.524536pt;width:292.95pt;height:25.65pt;mso-position-horizontal-relative:page;mso-position-vertical-relative:page;z-index:-1336936" type="#_x0000_t202" filled="false" stroked="false">
          <v:textbox inset="0,0,0,0">
            <w:txbxContent>
              <w:p>
                <w:pPr>
                  <w:pStyle w:val="BodyText"/>
                  <w:spacing w:line="264" w:lineRule="auto" w:before="10"/>
                  <w:ind w:left="20" w:right="-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 = The USSGL transaction mentions ‘Also Post’ in the 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663452pt;width:96.95pt;height:13.15pt;mso-position-horizontal-relative:page;mso-position-vertical-relative:page;z-index:-13369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 No. 2017-07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663452pt;width:47.9pt;height:13.15pt;mso-position-horizontal-relative:page;mso-position-vertical-relative:page;z-index:-13368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III AP -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480011pt;margin-top:741.663452pt;width:61.45pt;height:13.15pt;mso-position-horizontal-relative:page;mso-position-vertical-relative:page;z-index:-13368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August 2017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543476pt;width:70.3pt;height:31.15pt;mso-position-horizontal-relative:page;mso-position-vertical-relative:page;z-index:-13370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 1</w:t>
                </w:r>
              </w:p>
              <w:p>
                <w:pPr>
                  <w:pStyle w:val="BodyText"/>
                  <w:spacing w:before="130"/>
                  <w:ind w:left="20"/>
                </w:pPr>
                <w:r>
                  <w:rPr/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6.543476pt;width:129.75pt;height:31.15pt;mso-position-horizontal-relative:page;mso-position-vertical-relative:page;z-index:-13369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 Year 2017 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503479pt;width:146.5pt;height:27.55pt;mso-position-horizontal-relative:page;mso-position-vertical-relative:page;z-index:-13369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 Standard General 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 Transaction Postings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dc:title>USSGL Part 1 Section III: Account Transaction Postings</dc:title>
  <dcterms:created xsi:type="dcterms:W3CDTF">2018-05-04T20:03:20Z</dcterms:created>
  <dcterms:modified xsi:type="dcterms:W3CDTF">2018-05-04T20:03:20Z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2018-05-04T00:00:00Z</vt:filetime>
  </property>
</Properties>
</file>